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A7B81" w14:textId="76845947" w:rsidR="0021665A" w:rsidRDefault="0021665A">
      <w:pPr>
        <w:rPr>
          <w:b/>
          <w:bCs/>
          <w:color w:val="FF0000"/>
          <w:lang w:val="ca-ES"/>
        </w:rPr>
      </w:pPr>
      <w:r w:rsidRPr="0021665A">
        <w:rPr>
          <w:b/>
          <w:bCs/>
          <w:color w:val="FF0000"/>
          <w:lang w:val="ca-ES"/>
        </w:rPr>
        <w:t xml:space="preserve">Arquitectura bioclimàtica </w:t>
      </w:r>
    </w:p>
    <w:p w14:paraId="5B321C43" w14:textId="1A3BC9F2" w:rsidR="001C362A" w:rsidRDefault="001C362A">
      <w:pPr>
        <w:rPr>
          <w:b/>
          <w:bCs/>
          <w:color w:val="FF0000"/>
          <w:lang w:val="ca-ES"/>
        </w:rPr>
      </w:pPr>
      <w:r>
        <w:fldChar w:fldCharType="begin"/>
      </w:r>
      <w:r>
        <w:instrText xml:space="preserve"> INCLUDEPICTURE "/Users/santiagovillarpallas/Library/Group Containers/UBF8T346G9.ms/WebArchiveCopyPasteTempFiles/com.microsoft.Word/la-maison-vague.jpg"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DFF464C" wp14:editId="01C5BEF7">
            <wp:extent cx="5400040" cy="3858260"/>
            <wp:effectExtent l="0" t="0" r="0" b="2540"/>
            <wp:docPr id="1169299317" name="Imagen 1" descr="Ejemplos de arquitectura bioclimática - Reto Kömmer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mplos de arquitectura bioclimática - Reto Kömmerl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D421DC" w14:textId="77777777" w:rsidR="0021665A" w:rsidRDefault="0021665A">
      <w:pPr>
        <w:rPr>
          <w:b/>
          <w:bCs/>
          <w:color w:val="FF0000"/>
          <w:lang w:val="ca-ES"/>
        </w:rPr>
      </w:pPr>
    </w:p>
    <w:p w14:paraId="4524507A" w14:textId="43C0A557" w:rsidR="0021665A" w:rsidRDefault="0021665A">
      <w:pPr>
        <w:rPr>
          <w:b/>
          <w:bCs/>
          <w:color w:val="FF0000"/>
          <w:lang w:val="ca-ES"/>
        </w:rPr>
      </w:pPr>
      <w:hyperlink r:id="rId5" w:history="1">
        <w:r w:rsidRPr="002F7AC1">
          <w:rPr>
            <w:rStyle w:val="Hipervnculo"/>
            <w:b/>
            <w:bCs/>
            <w:lang w:val="ca-ES"/>
          </w:rPr>
          <w:t>https://www.iberdrola.com/innovacion/que-es-arquitectura-bioclimatica</w:t>
        </w:r>
      </w:hyperlink>
    </w:p>
    <w:p w14:paraId="34C612DE" w14:textId="77777777" w:rsidR="0021665A" w:rsidRPr="0021665A" w:rsidRDefault="0021665A">
      <w:pPr>
        <w:rPr>
          <w:b/>
          <w:bCs/>
          <w:color w:val="FF0000"/>
          <w:lang w:val="ca-ES"/>
        </w:rPr>
      </w:pPr>
    </w:p>
    <w:p w14:paraId="3CA9A3F4" w14:textId="1FA30E4B" w:rsidR="0021665A" w:rsidRDefault="0021665A">
      <w:pPr>
        <w:rPr>
          <w:lang w:val="ca-ES"/>
        </w:rPr>
      </w:pPr>
      <w:r w:rsidRPr="0021665A">
        <w:rPr>
          <w:lang w:val="ca-ES"/>
        </w:rPr>
        <w:t>1.- Què és l’arquitectura bioclimàtica?</w:t>
      </w:r>
    </w:p>
    <w:p w14:paraId="6F5B0423" w14:textId="04A84702" w:rsidR="0021665A" w:rsidRDefault="0021665A">
      <w:pPr>
        <w:rPr>
          <w:lang w:val="ca-ES"/>
        </w:rPr>
      </w:pPr>
      <w:r>
        <w:rPr>
          <w:lang w:val="ca-ES"/>
        </w:rPr>
        <w:t>2.- Quins son els principals objectius de l’arquitectura bioclimàtica?</w:t>
      </w:r>
    </w:p>
    <w:p w14:paraId="3B2FF1DD" w14:textId="0806FAAA" w:rsidR="0021665A" w:rsidRDefault="0021665A">
      <w:pPr>
        <w:rPr>
          <w:lang w:val="ca-ES"/>
        </w:rPr>
      </w:pPr>
      <w:r>
        <w:rPr>
          <w:lang w:val="ca-ES"/>
        </w:rPr>
        <w:t>3.- Estratègies de l’arquitectura bioclimàtica.</w:t>
      </w:r>
    </w:p>
    <w:p w14:paraId="0716788E" w14:textId="20F592A1" w:rsidR="0021665A" w:rsidRDefault="0021665A">
      <w:pPr>
        <w:rPr>
          <w:lang w:val="ca-ES"/>
        </w:rPr>
      </w:pPr>
      <w:r>
        <w:rPr>
          <w:lang w:val="ca-ES"/>
        </w:rPr>
        <w:t>4.-Elements del disseny bioclimàtic.</w:t>
      </w:r>
    </w:p>
    <w:p w14:paraId="149B5EE5" w14:textId="378268A7" w:rsidR="0021665A" w:rsidRDefault="0021665A">
      <w:pPr>
        <w:rPr>
          <w:lang w:val="ca-ES"/>
        </w:rPr>
      </w:pPr>
      <w:r>
        <w:rPr>
          <w:lang w:val="ca-ES"/>
        </w:rPr>
        <w:t>5.-Avantatges de l’arquitectura bioclimàtica.</w:t>
      </w:r>
    </w:p>
    <w:p w14:paraId="67FD6FEC" w14:textId="47271525" w:rsidR="0021665A" w:rsidRDefault="0021665A">
      <w:pPr>
        <w:rPr>
          <w:lang w:val="ca-ES"/>
        </w:rPr>
      </w:pPr>
      <w:r>
        <w:rPr>
          <w:lang w:val="ca-ES"/>
        </w:rPr>
        <w:t>6.- Què son les cases passives.</w:t>
      </w:r>
    </w:p>
    <w:p w14:paraId="1BE86F3E" w14:textId="5B124410" w:rsidR="001C362A" w:rsidRDefault="001C362A">
      <w:pPr>
        <w:rPr>
          <w:lang w:val="ca-ES"/>
        </w:rPr>
      </w:pPr>
      <w:proofErr w:type="spellStart"/>
      <w:r>
        <w:rPr>
          <w:lang w:val="ca-ES"/>
        </w:rPr>
        <w:t>Video</w:t>
      </w:r>
      <w:proofErr w:type="spellEnd"/>
    </w:p>
    <w:p w14:paraId="6FB71B41" w14:textId="7F34F534" w:rsidR="001C362A" w:rsidRPr="001C362A" w:rsidRDefault="001C362A">
      <w:pPr>
        <w:rPr>
          <w:b/>
          <w:bCs/>
          <w:lang w:val="ca-ES"/>
        </w:rPr>
      </w:pPr>
      <w:hyperlink r:id="rId6" w:history="1">
        <w:r w:rsidRPr="001C362A">
          <w:rPr>
            <w:rStyle w:val="Hipervnculo"/>
            <w:b/>
            <w:bCs/>
            <w:lang w:val="ca-ES"/>
          </w:rPr>
          <w:t>https://www.youtube.com/watch?v=nHQ-coNvdBQ</w:t>
        </w:r>
      </w:hyperlink>
    </w:p>
    <w:p w14:paraId="18E3EEBA" w14:textId="77777777" w:rsidR="001C362A" w:rsidRDefault="001C362A">
      <w:pPr>
        <w:rPr>
          <w:lang w:val="ca-ES"/>
        </w:rPr>
      </w:pPr>
    </w:p>
    <w:p w14:paraId="77B9A4E6" w14:textId="77777777" w:rsidR="001C362A" w:rsidRDefault="001C362A" w:rsidP="001C362A">
      <w:pPr>
        <w:rPr>
          <w:b/>
          <w:bCs/>
          <w:color w:val="FF0000"/>
          <w:lang w:val="ca-ES"/>
        </w:rPr>
      </w:pPr>
    </w:p>
    <w:p w14:paraId="729A3221" w14:textId="77777777" w:rsidR="001C362A" w:rsidRDefault="001C362A" w:rsidP="001C362A">
      <w:pPr>
        <w:rPr>
          <w:b/>
          <w:bCs/>
          <w:color w:val="FF0000"/>
          <w:lang w:val="ca-ES"/>
        </w:rPr>
      </w:pPr>
    </w:p>
    <w:p w14:paraId="5AAFB186" w14:textId="27F81068" w:rsidR="001C362A" w:rsidRDefault="001C362A" w:rsidP="001C362A">
      <w:pPr>
        <w:rPr>
          <w:b/>
          <w:bCs/>
          <w:color w:val="FF0000"/>
          <w:lang w:val="ca-ES"/>
        </w:rPr>
      </w:pPr>
      <w:r>
        <w:rPr>
          <w:b/>
          <w:bCs/>
          <w:color w:val="FF0000"/>
          <w:lang w:val="ca-ES"/>
        </w:rPr>
        <w:lastRenderedPageBreak/>
        <w:t>Riscos edificis malalts</w:t>
      </w:r>
    </w:p>
    <w:p w14:paraId="10E33396" w14:textId="77777777" w:rsidR="0021665A" w:rsidRDefault="0021665A">
      <w:pPr>
        <w:rPr>
          <w:lang w:val="ca-ES"/>
        </w:rPr>
      </w:pPr>
    </w:p>
    <w:p w14:paraId="3EA27DE2" w14:textId="0311B98C" w:rsidR="0021665A" w:rsidRDefault="0021665A">
      <w:pPr>
        <w:rPr>
          <w:b/>
          <w:bCs/>
          <w:lang w:val="ca-ES"/>
        </w:rPr>
      </w:pPr>
      <w:hyperlink r:id="rId7" w:history="1">
        <w:r w:rsidRPr="0021665A">
          <w:rPr>
            <w:rStyle w:val="Hipervnculo"/>
            <w:b/>
            <w:bCs/>
            <w:lang w:val="ca-ES"/>
          </w:rPr>
          <w:t>https://www.insst.es/documents/94886/327166/ntp_289.pdf/7299d03d-aba7-4b06-8adb-5d5732fb5eb9</w:t>
        </w:r>
      </w:hyperlink>
    </w:p>
    <w:p w14:paraId="456E7F95" w14:textId="77777777" w:rsidR="0021665A" w:rsidRDefault="0021665A">
      <w:pPr>
        <w:rPr>
          <w:b/>
          <w:bCs/>
          <w:lang w:val="ca-ES"/>
        </w:rPr>
      </w:pPr>
    </w:p>
    <w:p w14:paraId="0746161E" w14:textId="0AA0023C" w:rsidR="0021665A" w:rsidRDefault="0021665A">
      <w:pPr>
        <w:rPr>
          <w:lang w:val="ca-ES"/>
        </w:rPr>
      </w:pPr>
      <w:r>
        <w:rPr>
          <w:lang w:val="ca-ES"/>
        </w:rPr>
        <w:t>1.- Riscos dels edificis malalts.</w:t>
      </w:r>
    </w:p>
    <w:p w14:paraId="1EB99AEF" w14:textId="2865C8CC" w:rsidR="0021665A" w:rsidRDefault="0021665A">
      <w:pPr>
        <w:rPr>
          <w:lang w:val="ca-ES"/>
        </w:rPr>
      </w:pPr>
      <w:r>
        <w:rPr>
          <w:lang w:val="ca-ES"/>
        </w:rPr>
        <w:t>Vídeo</w:t>
      </w:r>
    </w:p>
    <w:p w14:paraId="7C9CAECA" w14:textId="09A9DE0C" w:rsidR="0021665A" w:rsidRDefault="0021665A">
      <w:pPr>
        <w:rPr>
          <w:lang w:val="ca-ES"/>
        </w:rPr>
      </w:pPr>
      <w:hyperlink r:id="rId8" w:history="1">
        <w:r w:rsidRPr="002F7AC1">
          <w:rPr>
            <w:rStyle w:val="Hipervnculo"/>
            <w:lang w:val="ca-ES"/>
          </w:rPr>
          <w:t>https://www.youtube.com/watch?v=PymM-kf_iK8</w:t>
        </w:r>
      </w:hyperlink>
    </w:p>
    <w:p w14:paraId="19580ACA" w14:textId="77777777" w:rsidR="0021665A" w:rsidRPr="0021665A" w:rsidRDefault="0021665A">
      <w:pPr>
        <w:rPr>
          <w:lang w:val="ca-ES"/>
        </w:rPr>
      </w:pPr>
    </w:p>
    <w:p w14:paraId="6010DCEE" w14:textId="11CCFE19" w:rsidR="0021665A" w:rsidRPr="0021665A" w:rsidRDefault="001C362A">
      <w:pPr>
        <w:rPr>
          <w:lang w:val="ca-ES"/>
        </w:rPr>
      </w:pPr>
      <w:r>
        <w:fldChar w:fldCharType="begin"/>
      </w:r>
      <w:r>
        <w:instrText xml:space="preserve"> INCLUDEPICTURE "/Users/santiagovillarpallas/Library/Group Containers/UBF8T346G9.ms/WebArchiveCopyPasteTempFiles/com.microsoft.Word/paris-smart-city-2050-vincent-callebaut-energia-positiva-edificio-bioclimatico-edificio-colmena-huerto.png"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B33BAE" wp14:editId="3CCFFA95">
            <wp:extent cx="5400040" cy="3616325"/>
            <wp:effectExtent l="0" t="0" r="0" b="3175"/>
            <wp:docPr id="534790163" name="Imagen 2" descr="Edificios bioclimáticos y de energía positiva en 'París Smart City 2050' •  ESMART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ificios bioclimáticos y de energía positiva en 'París Smart City 2050' •  ESMARTC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21665A" w:rsidRPr="002166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5A"/>
    <w:rsid w:val="001C362A"/>
    <w:rsid w:val="0021665A"/>
    <w:rsid w:val="0071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9E982A"/>
  <w15:chartTrackingRefBased/>
  <w15:docId w15:val="{6F05575A-98F3-8443-9C62-37A88267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6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16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6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6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6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16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6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6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6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6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6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6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665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665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1665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665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665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665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16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16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166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16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16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665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1665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1665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6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665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1665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1665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6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ymM-kf_iK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st.es/documents/94886/327166/ntp_289.pdf/7299d03d-aba7-4b06-8adb-5d5732fb5eb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HQ-coNvdBQ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berdrola.com/innovacion/que-es-arquitectura-bioclimatic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Villar Pallas</dc:creator>
  <cp:keywords/>
  <dc:description/>
  <cp:lastModifiedBy>Santiago Villar Pallas</cp:lastModifiedBy>
  <cp:revision>1</cp:revision>
  <dcterms:created xsi:type="dcterms:W3CDTF">2024-10-12T08:41:00Z</dcterms:created>
  <dcterms:modified xsi:type="dcterms:W3CDTF">2024-10-12T09:01:00Z</dcterms:modified>
</cp:coreProperties>
</file>