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D7D" w:rsidRDefault="00CF0D7D" w:rsidP="00CF0D7D">
      <w:pPr>
        <w:pStyle w:val="Prrafodelista"/>
        <w:numPr>
          <w:ilvl w:val="0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Dóna una definició de peix.</w:t>
      </w:r>
    </w:p>
    <w:p w:rsidR="00CF0D7D" w:rsidRDefault="00CF0D7D" w:rsidP="00CF0D7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F0D7D" w:rsidRPr="00C97683" w:rsidRDefault="00CF0D7D" w:rsidP="00CF0D7D">
      <w:pPr>
        <w:pStyle w:val="Prrafodelista"/>
        <w:numPr>
          <w:ilvl w:val="0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Digues com es pot classificar el peix segons el contingut en greix.</w:t>
      </w:r>
    </w:p>
    <w:p w:rsidR="00CF0D7D" w:rsidRDefault="00CF0D7D" w:rsidP="00CF0D7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F0D7D" w:rsidRDefault="00CF0D7D" w:rsidP="00CF0D7D">
      <w:pPr>
        <w:pStyle w:val="Prrafodelista"/>
        <w:numPr>
          <w:ilvl w:val="0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Indica al següent quadre els signes d’alteració del peix.</w:t>
      </w:r>
    </w:p>
    <w:p w:rsidR="00CF0D7D" w:rsidRPr="00C97683" w:rsidRDefault="00CF0D7D" w:rsidP="00CF0D7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tblInd w:w="360" w:type="dxa"/>
        <w:tblLook w:val="04A0"/>
      </w:tblPr>
      <w:tblGrid>
        <w:gridCol w:w="8882"/>
      </w:tblGrid>
      <w:tr w:rsidR="00CF0D7D" w:rsidRPr="00C97683" w:rsidTr="005E01C6">
        <w:tc>
          <w:tcPr>
            <w:tcW w:w="8882" w:type="dxa"/>
          </w:tcPr>
          <w:p w:rsidR="00CF0D7D" w:rsidRDefault="00CF0D7D" w:rsidP="005E01C6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3371850</wp:posOffset>
                  </wp:positionH>
                  <wp:positionV relativeFrom="paragraph">
                    <wp:posOffset>1566545</wp:posOffset>
                  </wp:positionV>
                  <wp:extent cx="1200150" cy="742950"/>
                  <wp:effectExtent l="19050" t="0" r="0" b="0"/>
                  <wp:wrapNone/>
                  <wp:docPr id="21" name="Imagen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7BA0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3552825</wp:posOffset>
                  </wp:positionH>
                  <wp:positionV relativeFrom="paragraph">
                    <wp:posOffset>2376170</wp:posOffset>
                  </wp:positionV>
                  <wp:extent cx="1924050" cy="628650"/>
                  <wp:effectExtent l="19050" t="0" r="0" b="0"/>
                  <wp:wrapNone/>
                  <wp:docPr id="22" name="Imagen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7BA0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1504950</wp:posOffset>
                  </wp:positionH>
                  <wp:positionV relativeFrom="paragraph">
                    <wp:posOffset>2023745</wp:posOffset>
                  </wp:positionV>
                  <wp:extent cx="1343025" cy="733425"/>
                  <wp:effectExtent l="19050" t="0" r="9525" b="0"/>
                  <wp:wrapNone/>
                  <wp:docPr id="20" name="Imagen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2647950</wp:posOffset>
                  </wp:positionH>
                  <wp:positionV relativeFrom="paragraph">
                    <wp:posOffset>13970</wp:posOffset>
                  </wp:positionV>
                  <wp:extent cx="1476375" cy="704850"/>
                  <wp:effectExtent l="19050" t="0" r="9525" b="0"/>
                  <wp:wrapNone/>
                  <wp:docPr id="18" name="Imagen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61595</wp:posOffset>
                  </wp:positionV>
                  <wp:extent cx="1181100" cy="590550"/>
                  <wp:effectExtent l="0" t="0" r="0" b="0"/>
                  <wp:wrapNone/>
                  <wp:docPr id="17" name="Imagen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1823720</wp:posOffset>
                  </wp:positionV>
                  <wp:extent cx="1123950" cy="828675"/>
                  <wp:effectExtent l="0" t="0" r="0" b="0"/>
                  <wp:wrapNone/>
                  <wp:docPr id="19" name="Imagen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768D8">
              <w:rPr>
                <w:rFonts w:ascii="Times New Roman" w:hAnsi="Times New Roman"/>
                <w:sz w:val="20"/>
                <w:szCs w:val="20"/>
                <w:lang w:val="ca-ES"/>
              </w:rPr>
              <w:object w:dxaOrig="7363" w:dyaOrig="43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7.5pt;height:218.25pt" o:ole="">
                  <v:imagedata r:id="rId13" o:title=""/>
                </v:shape>
                <o:OLEObject Type="Embed" ProgID="PhotoDraw.Document.2" ShapeID="_x0000_i1025" DrawAspect="Content" ObjectID="_1649773052" r:id="rId14"/>
              </w:object>
            </w:r>
          </w:p>
          <w:p w:rsidR="00CF0D7D" w:rsidRDefault="00CF0D7D" w:rsidP="005E01C6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  <w:p w:rsidR="00CF0D7D" w:rsidRPr="00C97683" w:rsidRDefault="00CF0D7D" w:rsidP="005E01C6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</w:tbl>
    <w:p w:rsidR="00CF0D7D" w:rsidRPr="00C97683" w:rsidRDefault="00CF0D7D" w:rsidP="00CF0D7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F0D7D" w:rsidRPr="006B0241" w:rsidRDefault="00CF0D7D" w:rsidP="00CF0D7D">
      <w:pPr>
        <w:pStyle w:val="Prrafodelista"/>
        <w:numPr>
          <w:ilvl w:val="0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Defineix i posa exemples dels següents tipus d’animals marins: </w:t>
      </w:r>
    </w:p>
    <w:p w:rsidR="00CF0D7D" w:rsidRPr="006B0241" w:rsidRDefault="00CF0D7D" w:rsidP="00CF0D7D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CF0D7D" w:rsidRPr="006B0241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Crustaci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CF0D7D" w:rsidRPr="006B0241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gasteròpode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CF0D7D" w:rsidRPr="006B0241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bivalve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CF0D7D" w:rsidRPr="006B0241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cefalòpode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CF0D7D" w:rsidRPr="006B0241" w:rsidRDefault="00CF0D7D" w:rsidP="00CF0D7D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CF0D7D" w:rsidRDefault="00CF0D7D" w:rsidP="00CF0D7D">
      <w:pPr>
        <w:pStyle w:val="Prrafodelista"/>
        <w:numPr>
          <w:ilvl w:val="0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Explica en què consisteix cadascuna de les presentacions comercials del peix:</w:t>
      </w:r>
    </w:p>
    <w:p w:rsidR="00CF0D7D" w:rsidRPr="00177C6E" w:rsidRDefault="00CF0D7D" w:rsidP="00CF0D7D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CF0D7D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Peix viu.</w:t>
      </w:r>
    </w:p>
    <w:p w:rsidR="00CF0D7D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Peix fresc.</w:t>
      </w:r>
    </w:p>
    <w:p w:rsidR="00CF0D7D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Peix conservat.</w:t>
      </w:r>
    </w:p>
    <w:p w:rsidR="00CF0D7D" w:rsidRDefault="00CF0D7D" w:rsidP="00CF0D7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F0D7D" w:rsidRDefault="00CF0D7D" w:rsidP="00CF0D7D">
      <w:pPr>
        <w:pStyle w:val="Prrafodelista"/>
        <w:numPr>
          <w:ilvl w:val="0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Explica en què consisteix l’aqüicultura.</w:t>
      </w:r>
    </w:p>
    <w:p w:rsidR="00CF0D7D" w:rsidRDefault="00CF0D7D" w:rsidP="00CF0D7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F0D7D" w:rsidRPr="006B0241" w:rsidRDefault="00CF0D7D" w:rsidP="00CF0D7D">
      <w:pPr>
        <w:pStyle w:val="Prrafodelista"/>
        <w:numPr>
          <w:ilvl w:val="0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En què consisteix:</w:t>
      </w:r>
    </w:p>
    <w:p w:rsidR="00CF0D7D" w:rsidRPr="006B0241" w:rsidRDefault="00CF0D7D" w:rsidP="00CF0D7D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CF0D7D" w:rsidRPr="006B0241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El glacejat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CF0D7D" w:rsidRPr="006B0241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La congelació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CF0D7D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La ultracongelació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CF0D7D" w:rsidRDefault="00CF0D7D" w:rsidP="00CF0D7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F0D7D" w:rsidRDefault="00CF0D7D" w:rsidP="00CF0D7D">
      <w:pPr>
        <w:pStyle w:val="Prrafodelista"/>
        <w:numPr>
          <w:ilvl w:val="0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diferència hi ha entre els següents tipus de processos de conservació:</w:t>
      </w:r>
    </w:p>
    <w:p w:rsidR="00CF0D7D" w:rsidRPr="00A732F5" w:rsidRDefault="00CF0D7D" w:rsidP="00CF0D7D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CF0D7D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Processos químics.</w:t>
      </w:r>
    </w:p>
    <w:p w:rsidR="00CF0D7D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Processos físics.</w:t>
      </w:r>
    </w:p>
    <w:p w:rsidR="00CF0D7D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Processos biològics.</w:t>
      </w:r>
    </w:p>
    <w:p w:rsidR="00CF0D7D" w:rsidRDefault="00CF0D7D" w:rsidP="00CF0D7D">
      <w:pPr>
        <w:pStyle w:val="Prrafodelista"/>
        <w:numPr>
          <w:ilvl w:val="1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Processos de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packaging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 xml:space="preserve"> (empaquetament).</w:t>
      </w:r>
    </w:p>
    <w:p w:rsidR="00CF0D7D" w:rsidRPr="00A732F5" w:rsidRDefault="00CF0D7D" w:rsidP="00CF0D7D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CF0D7D" w:rsidRPr="00C97683" w:rsidRDefault="00CF0D7D" w:rsidP="00CF0D7D">
      <w:pPr>
        <w:pStyle w:val="Prrafodelista"/>
        <w:numPr>
          <w:ilvl w:val="0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color w:val="000000"/>
          <w:sz w:val="20"/>
          <w:szCs w:val="20"/>
          <w:lang w:val="ca-ES" w:eastAsia="es-ES"/>
        </w:rPr>
        <w:t>Quina finalitat té el fumat?</w:t>
      </w:r>
    </w:p>
    <w:p w:rsidR="00CF0D7D" w:rsidRDefault="00CF0D7D" w:rsidP="00CF0D7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F0D7D" w:rsidRDefault="00CF0D7D" w:rsidP="00CF0D7D">
      <w:pPr>
        <w:pStyle w:val="Prrafodelista"/>
        <w:numPr>
          <w:ilvl w:val="0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avantatge té el gel líquid envers la congelació?</w:t>
      </w:r>
    </w:p>
    <w:p w:rsidR="00CF0D7D" w:rsidRPr="007137C6" w:rsidRDefault="00CF0D7D" w:rsidP="00CF0D7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F0D7D" w:rsidRPr="006B0241" w:rsidRDefault="00CF0D7D" w:rsidP="00CF0D7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467970" w:rsidRPr="00CF0D7D" w:rsidRDefault="00467970" w:rsidP="00CF0D7D">
      <w:pPr>
        <w:rPr>
          <w:szCs w:val="20"/>
        </w:rPr>
      </w:pPr>
    </w:p>
    <w:sectPr w:rsidR="00467970" w:rsidRPr="00CF0D7D" w:rsidSect="00A10F16">
      <w:headerReference w:type="default" r:id="rId15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2A3" w:rsidRDefault="00DE02A3">
      <w:r>
        <w:separator/>
      </w:r>
    </w:p>
  </w:endnote>
  <w:endnote w:type="continuationSeparator" w:id="0">
    <w:p w:rsidR="00DE02A3" w:rsidRDefault="00DE0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2A3" w:rsidRDefault="00DE02A3">
      <w:r>
        <w:separator/>
      </w:r>
    </w:p>
  </w:footnote>
  <w:footnote w:type="continuationSeparator" w:id="0">
    <w:p w:rsidR="00DE02A3" w:rsidRDefault="00DE02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CF0D7D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 xml:space="preserve">Fabricació de productes de la pesca </w:t>
    </w:r>
    <w:r w:rsidR="00D624FF">
      <w:rPr>
        <w:spacing w:val="-3"/>
        <w:sz w:val="20"/>
        <w:lang w:val="ca-ES"/>
      </w:rPr>
      <w:t>i l’a</w:t>
    </w:r>
    <w:r>
      <w:rPr>
        <w:spacing w:val="-3"/>
        <w:sz w:val="20"/>
        <w:lang w:val="ca-ES"/>
      </w:rPr>
      <w:t>qüicultura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0C3D79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0C3D79">
      <w:rPr>
        <w:spacing w:val="-3"/>
        <w:sz w:val="20"/>
        <w:lang w:val="ca-ES"/>
      </w:rPr>
      <w:fldChar w:fldCharType="separate"/>
    </w:r>
    <w:r>
      <w:rPr>
        <w:noProof/>
        <w:spacing w:val="-3"/>
        <w:sz w:val="20"/>
        <w:lang w:val="ca-ES"/>
      </w:rPr>
      <w:t>30 / abril / 2020</w:t>
    </w:r>
    <w:r w:rsidR="000C3D79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193785"/>
    <w:multiLevelType w:val="multilevel"/>
    <w:tmpl w:val="9912C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C195891"/>
    <w:multiLevelType w:val="hybridMultilevel"/>
    <w:tmpl w:val="7324930C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59BD607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612B7091"/>
    <w:multiLevelType w:val="hybridMultilevel"/>
    <w:tmpl w:val="8640E75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66A4C25"/>
    <w:multiLevelType w:val="multilevel"/>
    <w:tmpl w:val="D3D63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73C64964"/>
    <w:multiLevelType w:val="hybridMultilevel"/>
    <w:tmpl w:val="FDE6ED26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C3D79"/>
    <w:rsid w:val="000C7FC7"/>
    <w:rsid w:val="00133F44"/>
    <w:rsid w:val="001814DA"/>
    <w:rsid w:val="001C3456"/>
    <w:rsid w:val="00226A57"/>
    <w:rsid w:val="002640A8"/>
    <w:rsid w:val="002A06C7"/>
    <w:rsid w:val="002F7713"/>
    <w:rsid w:val="003760C9"/>
    <w:rsid w:val="00392F1A"/>
    <w:rsid w:val="003E427E"/>
    <w:rsid w:val="004042DA"/>
    <w:rsid w:val="00414954"/>
    <w:rsid w:val="004515BA"/>
    <w:rsid w:val="00467970"/>
    <w:rsid w:val="004954BC"/>
    <w:rsid w:val="005A5A91"/>
    <w:rsid w:val="006044BB"/>
    <w:rsid w:val="006C752C"/>
    <w:rsid w:val="006D3301"/>
    <w:rsid w:val="00722765"/>
    <w:rsid w:val="007230F8"/>
    <w:rsid w:val="007B1143"/>
    <w:rsid w:val="008E2E4E"/>
    <w:rsid w:val="008F0A7C"/>
    <w:rsid w:val="00902650"/>
    <w:rsid w:val="009D724D"/>
    <w:rsid w:val="00A01CB1"/>
    <w:rsid w:val="00A10F16"/>
    <w:rsid w:val="00A41C3D"/>
    <w:rsid w:val="00A47842"/>
    <w:rsid w:val="00AD7401"/>
    <w:rsid w:val="00AE5B25"/>
    <w:rsid w:val="00B319B5"/>
    <w:rsid w:val="00B344FF"/>
    <w:rsid w:val="00BB4799"/>
    <w:rsid w:val="00BB7A55"/>
    <w:rsid w:val="00C2709A"/>
    <w:rsid w:val="00CF0D7D"/>
    <w:rsid w:val="00D52EBA"/>
    <w:rsid w:val="00D624FF"/>
    <w:rsid w:val="00DE02A3"/>
    <w:rsid w:val="00DE3E61"/>
    <w:rsid w:val="00E40459"/>
    <w:rsid w:val="00EA4028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8E2E4E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idodelatabla">
    <w:name w:val="Contenido de la tabla"/>
    <w:basedOn w:val="Normal"/>
    <w:qFormat/>
    <w:rsid w:val="008E2E4E"/>
    <w:pPr>
      <w:widowControl/>
      <w:suppressAutoHyphens w:val="0"/>
      <w:autoSpaceDE/>
      <w:spacing w:line="360" w:lineRule="auto"/>
      <w:jc w:val="both"/>
    </w:pPr>
    <w:rPr>
      <w:rFonts w:asciiTheme="minorHAnsi" w:eastAsia="MS Mincho" w:hAnsiTheme="minorHAnsi"/>
      <w:color w:val="00000A"/>
      <w:lang w:val="ca-E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3</cp:revision>
  <cp:lastPrinted>2020-02-04T17:19:00Z</cp:lastPrinted>
  <dcterms:created xsi:type="dcterms:W3CDTF">2020-04-30T15:30:00Z</dcterms:created>
  <dcterms:modified xsi:type="dcterms:W3CDTF">2020-04-30T15:31:00Z</dcterms:modified>
</cp:coreProperties>
</file>