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15" w:rsidRPr="009801F0" w:rsidRDefault="00DE3D15" w:rsidP="00DE3D15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10.25pt;margin-top:5.05pt;width:237pt;height:85.5pt;z-index:251664384" wrapcoords="-68 0 -68 21411 21600 21411 21600 0 -68 0">
            <v:imagedata r:id="rId7" o:title=""/>
            <w10:wrap type="tight"/>
          </v:shape>
          <o:OLEObject Type="Embed" ProgID="PhotoDraw.Document.2" ShapeID="_x0000_s1037" DrawAspect="Content" ObjectID="_1649771964" r:id="rId8"/>
        </w:pict>
      </w:r>
      <w:r>
        <w:rPr>
          <w:rFonts w:ascii="Times New Roman" w:hAnsi="Times New Roman"/>
          <w:sz w:val="20"/>
          <w:lang w:val="ca-ES"/>
        </w:rPr>
        <w:t>El cos de la figura té una massa de 4 kg i l’angle θ del pla inclinat és de 20º.</w:t>
      </w:r>
    </w:p>
    <w:p w:rsidR="00DE3D15" w:rsidRPr="009801F0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DE3D15" w:rsidRPr="00F73E9F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Dibuixeu un diagrama de les forces que hi actuen.</w:t>
      </w:r>
    </w:p>
    <w:p w:rsidR="00DE3D15" w:rsidRPr="00F73E9F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 xml:space="preserve">El valor de la força </w:t>
      </w:r>
      <w:r w:rsidRPr="00F73E9F">
        <w:rPr>
          <w:rFonts w:ascii="Times New Roman" w:hAnsi="Times New Roman"/>
          <w:position w:val="-4"/>
          <w:sz w:val="20"/>
          <w:lang w:val="ca-ES"/>
        </w:rPr>
        <w:object w:dxaOrig="260" w:dyaOrig="320">
          <v:shape id="_x0000_i1025" type="#_x0000_t75" style="width:12.75pt;height:15.75pt" o:ole="">
            <v:imagedata r:id="rId9" o:title=""/>
          </v:shape>
          <o:OLEObject Type="Embed" ProgID="Equation.3" ShapeID="_x0000_i1025" DrawAspect="Content" ObjectID="_1649771960" r:id="rId10"/>
        </w:object>
      </w:r>
      <w:r>
        <w:rPr>
          <w:rFonts w:ascii="Times New Roman" w:hAnsi="Times New Roman"/>
          <w:sz w:val="20"/>
          <w:lang w:val="ca-ES"/>
        </w:rPr>
        <w:t>que s’ha d’aplicar externament per tal que el cos es mogui cap a la part superior del pla inclinat amb velocitat constant si el fregament es considera negligible.</w:t>
      </w:r>
    </w:p>
    <w:p w:rsidR="00DE3D15" w:rsidRPr="00F73E9F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Si el coeficient de fregament entre el cos i el pla val 0,27, com canvia l’apartat anterior?</w:t>
      </w:r>
      <w:r w:rsidRPr="00F73E9F">
        <w:rPr>
          <w:sz w:val="20"/>
          <w:lang w:val="ca-ES"/>
        </w:rPr>
        <w:t xml:space="preserve"> </w:t>
      </w:r>
    </w:p>
    <w:p w:rsidR="00DE3D15" w:rsidRDefault="00DE3D15" w:rsidP="00DE3D15">
      <w:pPr>
        <w:tabs>
          <w:tab w:val="left" w:pos="-720"/>
        </w:tabs>
        <w:autoSpaceDN w:val="0"/>
        <w:adjustRightInd w:val="0"/>
        <w:spacing w:line="240" w:lineRule="atLeast"/>
        <w:ind w:left="360"/>
        <w:jc w:val="both"/>
        <w:rPr>
          <w:sz w:val="20"/>
          <w:lang w:val="ca-ES"/>
        </w:rPr>
      </w:pPr>
      <w:r>
        <w:rPr>
          <w:noProof/>
          <w:sz w:val="20"/>
          <w:lang w:eastAsia="es-ES"/>
        </w:rPr>
        <w:pict>
          <v:shape id="_x0000_s1034" type="#_x0000_t75" style="position:absolute;left:0;text-align:left;margin-left:369.75pt;margin-top:10.45pt;width:77.5pt;height:210.85pt;z-index:251658240" wrapcoords="-155 0 -155 21543 21600 21543 21600 0 -155 0">
            <v:imagedata r:id="rId11" o:title=""/>
            <w10:wrap type="tight"/>
          </v:shape>
          <o:OLEObject Type="Embed" ProgID="PhotoDraw.Document.2" ShapeID="_x0000_s1034" DrawAspect="Content" ObjectID="_1649771963" r:id="rId12"/>
        </w:pict>
      </w:r>
    </w:p>
    <w:p w:rsidR="00DE3D15" w:rsidRDefault="00DE3D15" w:rsidP="00DE3D15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Tenim dues masses iguals, de 5 kg,  penjades dels extrems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corda que passa per una politja. Les masses de la corda i de la politja es poden considerar negligibles. Si inicialment les dues masses es troben en repòs:</w:t>
      </w:r>
    </w:p>
    <w:p w:rsidR="00DE3D15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Considereu una de les dues masses M. Feu un esquema de les forces que actuen sobre M i indiqueu sobre quin cos estarien aplicades les forces de reacció corresponents.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Sobre la massa penjada a la dreta cau un tros de plastilina de massa m = 500 g que es queda enganxat. Quina serà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 les masses en el moviment posterior a la caiguda de la plastilina?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Quins són els valors de la tensió de la corda abans i després de la caiguda de la plastilina?</w:t>
      </w:r>
    </w:p>
    <w:p w:rsidR="00DE3D15" w:rsidRDefault="00DE3D15" w:rsidP="00DE3D15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persona és a dins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ascensor al damunt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bàscula calibrada en newtons.</w:t>
      </w:r>
    </w:p>
    <w:p w:rsidR="00DE3D15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ascensor puja amb una acceleració de 3,1 m/s</w:t>
      </w:r>
      <w:r w:rsidRPr="00227B95"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 xml:space="preserve"> i la bàscula assenyala 774 N, quina és la massa de la persona?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la bàscula indica 522 N?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la bàscula indica exactament el pes de la persona?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situació indica 0?</w:t>
      </w:r>
    </w:p>
    <w:p w:rsidR="00DE3D15" w:rsidRDefault="00DE3D15" w:rsidP="00DE3D15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noProof/>
        </w:rPr>
        <w:pict>
          <v:shape id="_x0000_s1036" type="#_x0000_t75" style="position:absolute;left:0;text-align:left;margin-left:287.9pt;margin-top:44.25pt;width:192pt;height:73.5pt;z-index:251662336" wrapcoords="-84 0 -84 21380 21600 21380 21600 0 -84 0">
            <v:imagedata r:id="rId13" o:title=""/>
            <w10:wrap type="tight"/>
          </v:shape>
          <o:OLEObject Type="Embed" ProgID="PhotoDraw.Document.2" ShapeID="_x0000_s1036" DrawAspect="Content" ObjectID="_1649771961" r:id="rId14"/>
        </w:pict>
      </w:r>
      <w:r>
        <w:rPr>
          <w:sz w:val="20"/>
          <w:lang w:val="ca-ES"/>
        </w:rPr>
        <w:t>A la situació indicada a la figura, tenim un cos de massa 250 g enganxat a una molla, que va solidària amb un vagó de tren. Si la molla té una constant elàstica de 15 N/m, i no hi ha fregament entre el cos i la superfície del vagó, determina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allargament que experimenta a les situacions següents:</w:t>
      </w:r>
    </w:p>
    <w:p w:rsidR="00DE3D15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 mou cap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esquerra amb acceleració constant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1,6 m/s2.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 mou cap a l</w:t>
      </w:r>
      <w:r>
        <w:rPr>
          <w:rFonts w:hint="eastAsia"/>
          <w:sz w:val="20"/>
          <w:lang w:val="ca-ES"/>
        </w:rPr>
        <w:t>a dreta amb acceleraci</w:t>
      </w:r>
      <w:r>
        <w:rPr>
          <w:sz w:val="20"/>
          <w:lang w:val="ca-ES"/>
        </w:rPr>
        <w:t>ó constant de 2,8 m/s2.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vagó està en repòs.</w:t>
      </w:r>
    </w:p>
    <w:p w:rsidR="00DE3D15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DE3D15" w:rsidRDefault="00DE3D15" w:rsidP="00DE3D15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muntatge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atracció de fira consisteix en una anella horitzontal de 3 m de radi, de la qual pengen cordes de 4 m de longitud, i massa negligible.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extrem de cada corda hi ha una cadireta de 2 kg de massa.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anella gira a velocitat angular constant, al voltant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eix vertical que passa pel seu centre.</w:t>
      </w:r>
    </w:p>
    <w:p w:rsidR="00DE3D15" w:rsidRDefault="00DE3D15" w:rsidP="00DE3D15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  <w:r w:rsidRPr="00A87177">
        <w:rPr>
          <w:rFonts w:ascii="Times New Roman" w:hAnsi="Times New Roman"/>
          <w:noProof/>
        </w:rPr>
        <w:pict>
          <v:shape id="_x0000_s1035" type="#_x0000_t75" style="position:absolute;left:0;text-align:left;margin-left:313.35pt;margin-top:7.75pt;width:144.05pt;height:125.9pt;z-index:251660288" wrapcoords="-101 0 -101 21483 21600 21483 21600 0 -101 0">
            <v:imagedata r:id="rId15" o:title=""/>
            <w10:wrap type="tight"/>
          </v:shape>
          <o:OLEObject Type="Embed" ProgID="PhotoDraw.Document.2" ShapeID="_x0000_s1035" DrawAspect="Content" ObjectID="_1649771962" r:id="rId16"/>
        </w:pic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velocitat angular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anella quan la corda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cadireta buida forma un angle de 37º amb la vertical.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tensió de la corda a aquestes condicions.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la tensió màxima que poden suportar les cordes sense trencar-se és de 796 N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atracció gira a la velocitat adequada, perquè la corda continuï formant un angle de 37º amb la vertical, quin és el pes màxim que pot tenir un usuari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atracció sense que es trenqui la corda?</w:t>
      </w:r>
    </w:p>
    <w:p w:rsidR="00DE3D15" w:rsidRDefault="00DE3D15" w:rsidP="00DE3D15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massa correspon aquest pes màxim.</w:t>
      </w:r>
    </w:p>
    <w:p w:rsidR="00DE3D15" w:rsidRDefault="00DE3D15" w:rsidP="00DE3D15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Pr="004C3CF5" w:rsidRDefault="00192139" w:rsidP="004C3CF5"/>
    <w:sectPr w:rsidR="00192139" w:rsidRPr="004C3CF5" w:rsidSect="00D01957">
      <w:headerReference w:type="default" r:id="rId17"/>
      <w:pgSz w:w="11906" w:h="16838" w:code="9"/>
      <w:pgMar w:top="930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66" w:rsidRDefault="00890066">
      <w:r>
        <w:separator/>
      </w:r>
    </w:p>
  </w:endnote>
  <w:endnote w:type="continuationSeparator" w:id="0">
    <w:p w:rsidR="00890066" w:rsidRDefault="00890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66" w:rsidRDefault="00890066">
      <w:r>
        <w:separator/>
      </w:r>
    </w:p>
  </w:footnote>
  <w:footnote w:type="continuationSeparator" w:id="0">
    <w:p w:rsidR="00890066" w:rsidRDefault="00890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192139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Dinàmica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8B383A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8B383A">
      <w:rPr>
        <w:spacing w:val="-3"/>
        <w:sz w:val="20"/>
        <w:lang w:val="ca-ES"/>
      </w:rPr>
      <w:fldChar w:fldCharType="separate"/>
    </w:r>
    <w:r w:rsidR="004C3CF5">
      <w:rPr>
        <w:noProof/>
        <w:spacing w:val="-3"/>
        <w:sz w:val="20"/>
        <w:lang w:val="ca-ES"/>
      </w:rPr>
      <w:t>30 / abril / 2020</w:t>
    </w:r>
    <w:r w:rsidR="008B383A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6A2C578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360EF"/>
    <w:rsid w:val="001814DA"/>
    <w:rsid w:val="00192139"/>
    <w:rsid w:val="001C3456"/>
    <w:rsid w:val="002640A8"/>
    <w:rsid w:val="002A06C7"/>
    <w:rsid w:val="00304730"/>
    <w:rsid w:val="004042DA"/>
    <w:rsid w:val="00414954"/>
    <w:rsid w:val="004C3CF5"/>
    <w:rsid w:val="00680745"/>
    <w:rsid w:val="006A22B6"/>
    <w:rsid w:val="006C752C"/>
    <w:rsid w:val="006D3301"/>
    <w:rsid w:val="00722765"/>
    <w:rsid w:val="007230F8"/>
    <w:rsid w:val="00890066"/>
    <w:rsid w:val="008B383A"/>
    <w:rsid w:val="008B51C9"/>
    <w:rsid w:val="009D724D"/>
    <w:rsid w:val="00A10F16"/>
    <w:rsid w:val="00A16D34"/>
    <w:rsid w:val="00A41C3D"/>
    <w:rsid w:val="00A47842"/>
    <w:rsid w:val="00AE5B25"/>
    <w:rsid w:val="00B319B5"/>
    <w:rsid w:val="00B344FF"/>
    <w:rsid w:val="00B532BF"/>
    <w:rsid w:val="00BC6345"/>
    <w:rsid w:val="00C2709A"/>
    <w:rsid w:val="00D01957"/>
    <w:rsid w:val="00D25BE5"/>
    <w:rsid w:val="00D52EBA"/>
    <w:rsid w:val="00D65252"/>
    <w:rsid w:val="00DA0628"/>
    <w:rsid w:val="00DE3D15"/>
    <w:rsid w:val="00DE3E61"/>
    <w:rsid w:val="00E27A2A"/>
    <w:rsid w:val="00E40459"/>
    <w:rsid w:val="00E923F3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27A2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3</cp:revision>
  <cp:lastPrinted>2009-11-09T08:10:00Z</cp:lastPrinted>
  <dcterms:created xsi:type="dcterms:W3CDTF">2020-04-30T14:47:00Z</dcterms:created>
  <dcterms:modified xsi:type="dcterms:W3CDTF">2020-04-30T15:12:00Z</dcterms:modified>
</cp:coreProperties>
</file>