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92" w:rsidRDefault="00E56392" w:rsidP="00E56392">
      <w:pPr>
        <w:pStyle w:val="NormalWeb"/>
        <w:spacing w:after="0"/>
        <w:rPr>
          <w:lang w:val="ca-ES"/>
        </w:rPr>
      </w:pPr>
      <w:r>
        <w:rPr>
          <w:b/>
          <w:bCs/>
          <w:lang w:val="ca-ES"/>
        </w:rPr>
        <w:t>TREBALL 3 ECO EMPRESA</w:t>
      </w:r>
    </w:p>
    <w:p w:rsidR="00E56392" w:rsidRDefault="00E56392" w:rsidP="00E56392">
      <w:pPr>
        <w:pStyle w:val="NormalWeb"/>
        <w:spacing w:after="0"/>
        <w:rPr>
          <w:lang w:val="ca-ES"/>
        </w:rPr>
      </w:pPr>
    </w:p>
    <w:p w:rsidR="00E56392" w:rsidRDefault="00E56392" w:rsidP="00E56392">
      <w:pPr>
        <w:pStyle w:val="NormalWeb"/>
        <w:spacing w:after="0"/>
        <w:rPr>
          <w:lang w:val="ca-ES"/>
        </w:rPr>
      </w:pPr>
      <w:r>
        <w:rPr>
          <w:lang w:val="ca-ES"/>
        </w:rPr>
        <w:t>En aquest treball has de realitzar un pla d’empresa.La lletra ha de ser Arial 11, interlineat 1,5 i el text ha d’estar justificat.</w:t>
      </w:r>
    </w:p>
    <w:p w:rsidR="00E56392" w:rsidRDefault="00E56392" w:rsidP="00E56392">
      <w:pPr>
        <w:pStyle w:val="NormalWeb"/>
        <w:spacing w:after="0"/>
        <w:rPr>
          <w:lang w:val="ca-ES"/>
        </w:rPr>
      </w:pPr>
      <w:r>
        <w:rPr>
          <w:lang w:val="ca-ES"/>
        </w:rPr>
        <w:t>Fes una empresa inventada on hi ha de constar justificadament les següents parts:</w:t>
      </w:r>
    </w:p>
    <w:p w:rsidR="00E56392" w:rsidRDefault="00E56392" w:rsidP="00E56392">
      <w:pPr>
        <w:pStyle w:val="NormalWeb"/>
        <w:spacing w:after="0"/>
        <w:rPr>
          <w:lang w:val="ca-ES"/>
        </w:rPr>
      </w:pPr>
      <w:r>
        <w:rPr>
          <w:u w:val="single"/>
          <w:lang w:val="ca-ES"/>
        </w:rPr>
        <w:t>PART 1</w:t>
      </w:r>
    </w:p>
    <w:p w:rsidR="00E56392" w:rsidRDefault="00E56392" w:rsidP="00E56392">
      <w:pPr>
        <w:pStyle w:val="NormalWeb"/>
        <w:numPr>
          <w:ilvl w:val="0"/>
          <w:numId w:val="1"/>
        </w:numPr>
        <w:spacing w:after="0"/>
        <w:rPr>
          <w:lang w:val="ca-ES"/>
        </w:rPr>
      </w:pPr>
      <w:r>
        <w:rPr>
          <w:lang w:val="ca-ES"/>
        </w:rPr>
        <w:t>Idea de negoci</w:t>
      </w:r>
    </w:p>
    <w:p w:rsidR="00E56392" w:rsidRDefault="00E56392" w:rsidP="00E56392">
      <w:pPr>
        <w:pStyle w:val="NormalWeb"/>
        <w:numPr>
          <w:ilvl w:val="0"/>
          <w:numId w:val="1"/>
        </w:numPr>
        <w:spacing w:after="0"/>
        <w:rPr>
          <w:lang w:val="ca-ES"/>
        </w:rPr>
      </w:pPr>
      <w:r>
        <w:rPr>
          <w:lang w:val="ca-ES"/>
        </w:rPr>
        <w:t>Descripció de l’empresa</w:t>
      </w:r>
    </w:p>
    <w:p w:rsidR="00E56392" w:rsidRDefault="00E56392" w:rsidP="00E56392">
      <w:pPr>
        <w:pStyle w:val="NormalWeb"/>
        <w:numPr>
          <w:ilvl w:val="0"/>
          <w:numId w:val="1"/>
        </w:numPr>
        <w:spacing w:after="0"/>
        <w:rPr>
          <w:lang w:val="ca-ES"/>
        </w:rPr>
      </w:pPr>
      <w:r>
        <w:rPr>
          <w:lang w:val="ca-ES"/>
        </w:rPr>
        <w:t xml:space="preserve">Classificació de les empreses en funció de diferents criteris: sector d’activitat, àmbit geogràfic, dimensió i propietat del capital. </w:t>
      </w:r>
    </w:p>
    <w:p w:rsidR="00E56392" w:rsidRPr="00E56392" w:rsidRDefault="00E56392" w:rsidP="00E56392">
      <w:pPr>
        <w:pStyle w:val="NormalWeb"/>
        <w:numPr>
          <w:ilvl w:val="0"/>
          <w:numId w:val="1"/>
        </w:numPr>
        <w:spacing w:after="0"/>
        <w:rPr>
          <w:lang w:val="ca-ES"/>
        </w:rPr>
      </w:pPr>
      <w:r>
        <w:rPr>
          <w:lang w:val="ca-ES"/>
        </w:rPr>
        <w:t xml:space="preserve">Tipus: L’empresari/a individual, la societat de responsabilitat limitada, la societat anònima, la societat laboral i la societat cooperativa. </w:t>
      </w:r>
    </w:p>
    <w:p w:rsidR="00E56392" w:rsidRDefault="00E56392" w:rsidP="00E56392">
      <w:pPr>
        <w:pStyle w:val="NormalWeb"/>
        <w:spacing w:after="0"/>
        <w:rPr>
          <w:lang w:val="ca-ES"/>
        </w:rPr>
      </w:pPr>
      <w:r>
        <w:rPr>
          <w:u w:val="single"/>
          <w:lang w:val="ca-ES"/>
        </w:rPr>
        <w:t xml:space="preserve">PART 2 </w:t>
      </w:r>
    </w:p>
    <w:p w:rsidR="00E56392" w:rsidRDefault="00E56392" w:rsidP="00E56392">
      <w:pPr>
        <w:pStyle w:val="NormalWeb"/>
        <w:numPr>
          <w:ilvl w:val="0"/>
          <w:numId w:val="2"/>
        </w:numPr>
        <w:spacing w:after="0"/>
        <w:rPr>
          <w:lang w:val="ca-ES"/>
        </w:rPr>
      </w:pPr>
      <w:r>
        <w:rPr>
          <w:lang w:val="ca-ES"/>
        </w:rPr>
        <w:t>Consideració del paper de la dona emprenedora</w:t>
      </w:r>
    </w:p>
    <w:p w:rsidR="00E56392" w:rsidRDefault="00E56392" w:rsidP="00E56392">
      <w:pPr>
        <w:pStyle w:val="NormalWeb"/>
        <w:numPr>
          <w:ilvl w:val="0"/>
          <w:numId w:val="2"/>
        </w:numPr>
        <w:spacing w:after="0"/>
        <w:rPr>
          <w:lang w:val="ca-ES"/>
        </w:rPr>
      </w:pPr>
      <w:r>
        <w:rPr>
          <w:lang w:val="ca-ES"/>
        </w:rPr>
        <w:t xml:space="preserve">Factors determinants en la localització empresarial. </w:t>
      </w:r>
    </w:p>
    <w:p w:rsidR="00E56392" w:rsidRDefault="00E56392" w:rsidP="00E56392">
      <w:pPr>
        <w:pStyle w:val="NormalWeb"/>
        <w:numPr>
          <w:ilvl w:val="0"/>
          <w:numId w:val="2"/>
        </w:numPr>
        <w:spacing w:after="0"/>
        <w:rPr>
          <w:lang w:val="ca-ES"/>
        </w:rPr>
      </w:pPr>
      <w:r>
        <w:rPr>
          <w:lang w:val="ca-ES"/>
        </w:rPr>
        <w:t>RSC</w:t>
      </w:r>
    </w:p>
    <w:p w:rsidR="00E56392" w:rsidRDefault="00E56392" w:rsidP="00E56392">
      <w:pPr>
        <w:pStyle w:val="NormalWeb"/>
        <w:numPr>
          <w:ilvl w:val="0"/>
          <w:numId w:val="2"/>
        </w:numPr>
        <w:spacing w:after="0"/>
        <w:rPr>
          <w:lang w:val="ca-ES"/>
        </w:rPr>
      </w:pPr>
      <w:r>
        <w:rPr>
          <w:lang w:val="ca-ES"/>
        </w:rPr>
        <w:t>ODS</w:t>
      </w:r>
    </w:p>
    <w:p w:rsidR="00E56392" w:rsidRPr="00E56392" w:rsidRDefault="00E56392" w:rsidP="00E56392">
      <w:pPr>
        <w:pStyle w:val="NormalWeb"/>
        <w:numPr>
          <w:ilvl w:val="0"/>
          <w:numId w:val="2"/>
        </w:numPr>
        <w:spacing w:after="0"/>
        <w:rPr>
          <w:lang w:val="ca-ES"/>
        </w:rPr>
      </w:pPr>
      <w:r>
        <w:rPr>
          <w:lang w:val="ca-ES"/>
        </w:rPr>
        <w:t xml:space="preserve">Anàlisi de l’entorn. </w:t>
      </w:r>
    </w:p>
    <w:p w:rsidR="00E56392" w:rsidRDefault="00E56392" w:rsidP="00E56392">
      <w:pPr>
        <w:pStyle w:val="NormalWeb"/>
        <w:spacing w:after="0"/>
        <w:rPr>
          <w:lang w:val="ca-ES"/>
        </w:rPr>
      </w:pPr>
      <w:r>
        <w:rPr>
          <w:u w:val="single"/>
          <w:lang w:val="ca-ES"/>
        </w:rPr>
        <w:t>PART 3</w:t>
      </w:r>
    </w:p>
    <w:p w:rsidR="00E56392" w:rsidRDefault="00E56392" w:rsidP="00E56392">
      <w:pPr>
        <w:pStyle w:val="NormalWeb"/>
        <w:numPr>
          <w:ilvl w:val="0"/>
          <w:numId w:val="3"/>
        </w:numPr>
        <w:spacing w:after="0"/>
        <w:rPr>
          <w:lang w:val="ca-ES"/>
        </w:rPr>
      </w:pPr>
      <w:r>
        <w:rPr>
          <w:lang w:val="ca-ES"/>
        </w:rPr>
        <w:t xml:space="preserve">Les àrees funcionals de l’empresa. Descripció de les diferents àrees funcionals bàsiques: producció, comercial, finançament i inversió i recursos humans. </w:t>
      </w:r>
    </w:p>
    <w:p w:rsidR="00E56392" w:rsidRDefault="00E56392" w:rsidP="00E56392">
      <w:pPr>
        <w:pStyle w:val="NormalWeb"/>
        <w:numPr>
          <w:ilvl w:val="0"/>
          <w:numId w:val="3"/>
        </w:numPr>
        <w:spacing w:after="0"/>
        <w:rPr>
          <w:lang w:val="ca-ES"/>
        </w:rPr>
      </w:pPr>
      <w:r>
        <w:rPr>
          <w:lang w:val="ca-ES"/>
        </w:rPr>
        <w:t xml:space="preserve">Funcions del procés de direcció: planificació, organització, gestió i control. Identificació i descripció de les estructures organitzatives: lineal o jeràrquic, funcional, lineal i assessorament i model Teal. </w:t>
      </w:r>
    </w:p>
    <w:p w:rsidR="00E56392" w:rsidRDefault="00E56392" w:rsidP="00E56392">
      <w:pPr>
        <w:pStyle w:val="NormalWeb"/>
        <w:numPr>
          <w:ilvl w:val="0"/>
          <w:numId w:val="3"/>
        </w:numPr>
        <w:spacing w:after="0"/>
        <w:rPr>
          <w:lang w:val="ca-ES"/>
        </w:rPr>
      </w:pPr>
      <w:r>
        <w:rPr>
          <w:lang w:val="ca-ES"/>
        </w:rPr>
        <w:t xml:space="preserve">Estils de lideratge empresarial: democràtic, autocràtic i liberal. </w:t>
      </w:r>
    </w:p>
    <w:p w:rsidR="00E56392" w:rsidRDefault="00E56392" w:rsidP="00E56392">
      <w:pPr>
        <w:pStyle w:val="NormalWeb"/>
        <w:numPr>
          <w:ilvl w:val="0"/>
          <w:numId w:val="3"/>
        </w:numPr>
        <w:spacing w:after="0"/>
        <w:rPr>
          <w:lang w:val="ca-ES"/>
        </w:rPr>
      </w:pPr>
      <w:r>
        <w:rPr>
          <w:lang w:val="ca-ES"/>
        </w:rPr>
        <w:t xml:space="preserve">Les funcions del departament de recursos humans. </w:t>
      </w:r>
    </w:p>
    <w:p w:rsidR="00E56392" w:rsidRPr="00E56392" w:rsidRDefault="00E56392" w:rsidP="00E56392">
      <w:pPr>
        <w:pStyle w:val="NormalWeb"/>
        <w:numPr>
          <w:ilvl w:val="0"/>
          <w:numId w:val="3"/>
        </w:numPr>
        <w:spacing w:after="0"/>
        <w:rPr>
          <w:lang w:val="ca-ES"/>
        </w:rPr>
      </w:pPr>
      <w:r>
        <w:rPr>
          <w:lang w:val="ca-ES"/>
        </w:rPr>
        <w:t xml:space="preserve">Implementació de les polítiques d’igualtat a les empreses: elements bàsics. </w:t>
      </w:r>
    </w:p>
    <w:p w:rsidR="00E56392" w:rsidRDefault="00E56392" w:rsidP="00E56392">
      <w:pPr>
        <w:pStyle w:val="NormalWeb"/>
        <w:spacing w:after="0"/>
        <w:rPr>
          <w:lang w:val="ca-ES"/>
        </w:rPr>
      </w:pPr>
      <w:r>
        <w:rPr>
          <w:u w:val="single"/>
          <w:lang w:val="ca-ES"/>
        </w:rPr>
        <w:t>PART 4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>Estudi de mercat (preu, producte, distribució i promoció)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>Anàlisi DAFO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 xml:space="preserve">Estratègies de marca: marca única, marques múltiples i marques de distribuïdor. 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 xml:space="preserve">Estratègies de preu: preus baixos, preus de prestigi, preus en funció del cicle de vida i preus psicològics. 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 xml:space="preserve">Canals de distribució i estratègies de distribució: intensiva, selectiva i exclusiva. 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lastRenderedPageBreak/>
        <w:t xml:space="preserve">Estratègies promocionals: publicitat, promoció de vendes, venda personal i relacions públiques 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 xml:space="preserve">Las 4P del màrqueting digital: personalització, persona a persona, participació i predicció en models. 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>Recursos humans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 xml:space="preserve">Mapa d’empatia de client 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>Model Canvas</w:t>
      </w:r>
    </w:p>
    <w:p w:rsid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 xml:space="preserve">Storytelling </w:t>
      </w:r>
    </w:p>
    <w:p w:rsidR="00E56392" w:rsidRPr="00E56392" w:rsidRDefault="00E56392" w:rsidP="00E56392">
      <w:pPr>
        <w:pStyle w:val="NormalWeb"/>
        <w:numPr>
          <w:ilvl w:val="0"/>
          <w:numId w:val="4"/>
        </w:numPr>
        <w:spacing w:after="0"/>
        <w:rPr>
          <w:lang w:val="ca-ES"/>
        </w:rPr>
      </w:pPr>
      <w:r>
        <w:rPr>
          <w:lang w:val="ca-ES"/>
        </w:rPr>
        <w:t xml:space="preserve">Model PESTEL </w:t>
      </w:r>
    </w:p>
    <w:p w:rsidR="00E56392" w:rsidRDefault="00E56392" w:rsidP="00E56392">
      <w:pPr>
        <w:pStyle w:val="NormalWeb"/>
        <w:spacing w:after="0"/>
        <w:rPr>
          <w:lang w:val="ca-ES"/>
        </w:rPr>
      </w:pPr>
      <w:r>
        <w:rPr>
          <w:u w:val="single"/>
          <w:lang w:val="ca-ES"/>
        </w:rPr>
        <w:t>PART 5</w:t>
      </w:r>
    </w:p>
    <w:p w:rsidR="00E56392" w:rsidRDefault="00E56392" w:rsidP="00E56392">
      <w:pPr>
        <w:pStyle w:val="NormalWeb"/>
        <w:numPr>
          <w:ilvl w:val="0"/>
          <w:numId w:val="5"/>
        </w:numPr>
        <w:spacing w:after="0"/>
        <w:rPr>
          <w:lang w:val="ca-ES"/>
        </w:rPr>
      </w:pPr>
      <w:r>
        <w:rPr>
          <w:lang w:val="ca-ES"/>
        </w:rPr>
        <w:t xml:space="preserve">L’estructura financera de l’empresa </w:t>
      </w:r>
    </w:p>
    <w:p w:rsidR="00E56392" w:rsidRDefault="00E56392" w:rsidP="00E56392">
      <w:pPr>
        <w:pStyle w:val="NormalWeb"/>
        <w:numPr>
          <w:ilvl w:val="0"/>
          <w:numId w:val="5"/>
        </w:numPr>
        <w:spacing w:after="0"/>
        <w:rPr>
          <w:lang w:val="ca-ES"/>
        </w:rPr>
      </w:pPr>
      <w:r>
        <w:rPr>
          <w:lang w:val="ca-ES"/>
        </w:rPr>
        <w:t xml:space="preserve">Les viabilitats empresarials </w:t>
      </w:r>
    </w:p>
    <w:p w:rsidR="00E56392" w:rsidRDefault="00E56392" w:rsidP="00E56392">
      <w:pPr>
        <w:pStyle w:val="NormalWeb"/>
        <w:numPr>
          <w:ilvl w:val="0"/>
          <w:numId w:val="5"/>
        </w:numPr>
        <w:spacing w:after="0"/>
        <w:rPr>
          <w:lang w:val="ca-ES"/>
        </w:rPr>
      </w:pPr>
      <w:r>
        <w:rPr>
          <w:lang w:val="ca-ES"/>
        </w:rPr>
        <w:t xml:space="preserve">Tipus de proteccions </w:t>
      </w:r>
    </w:p>
    <w:p w:rsidR="00E56392" w:rsidRDefault="00E56392" w:rsidP="00E56392">
      <w:pPr>
        <w:pStyle w:val="NormalWeb"/>
        <w:numPr>
          <w:ilvl w:val="0"/>
          <w:numId w:val="5"/>
        </w:numPr>
        <w:spacing w:after="0"/>
        <w:rPr>
          <w:lang w:val="ca-ES"/>
        </w:rPr>
      </w:pPr>
      <w:r>
        <w:rPr>
          <w:lang w:val="ca-ES"/>
        </w:rPr>
        <w:t>Conclusions</w:t>
      </w:r>
    </w:p>
    <w:p w:rsidR="009D233E" w:rsidRDefault="009D233E"/>
    <w:sectPr w:rsidR="009D233E" w:rsidSect="009D2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ED4"/>
    <w:multiLevelType w:val="multilevel"/>
    <w:tmpl w:val="827E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72161"/>
    <w:multiLevelType w:val="multilevel"/>
    <w:tmpl w:val="878E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6371E"/>
    <w:multiLevelType w:val="multilevel"/>
    <w:tmpl w:val="5616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77694"/>
    <w:multiLevelType w:val="multilevel"/>
    <w:tmpl w:val="2BA6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C3B2A"/>
    <w:multiLevelType w:val="multilevel"/>
    <w:tmpl w:val="FBF2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6392"/>
    <w:rsid w:val="009D233E"/>
    <w:rsid w:val="00E5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39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1704</Characters>
  <Application>Microsoft Office Word</Application>
  <DocSecurity>0</DocSecurity>
  <Lines>14</Lines>
  <Paragraphs>4</Paragraphs>
  <ScaleCrop>false</ScaleCrop>
  <Company>.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2024-03-22T11:56:00Z</dcterms:created>
  <dcterms:modified xsi:type="dcterms:W3CDTF">2024-03-22T11:56:00Z</dcterms:modified>
</cp:coreProperties>
</file>