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2D53" w:rsidRPr="00357E75" w:rsidRDefault="00932D53" w:rsidP="00932D53">
      <w:pPr>
        <w:pStyle w:val="TIT1"/>
        <w:rPr>
          <w:sz w:val="32"/>
          <w:szCs w:val="32"/>
          <w:lang w:val="ca-ES"/>
        </w:rPr>
      </w:pPr>
      <w:bookmarkStart w:id="0" w:name="_GoBack"/>
      <w:bookmarkEnd w:id="0"/>
      <w:r>
        <w:rPr>
          <w:sz w:val="32"/>
          <w:szCs w:val="32"/>
          <w:lang w:val="ca-ES"/>
        </w:rPr>
        <w:t>Activitats de reforç</w:t>
      </w:r>
      <w:r w:rsidRPr="00232D7D">
        <w:rPr>
          <w:color w:val="943634" w:themeColor="accent2" w:themeShade="BF"/>
          <w:sz w:val="32"/>
          <w:szCs w:val="32"/>
          <w:lang w:val="ca-ES"/>
        </w:rPr>
        <w:t xml:space="preserve"> </w:t>
      </w:r>
    </w:p>
    <w:p w:rsidR="00932D53" w:rsidRPr="00B84F2B" w:rsidRDefault="00932D53" w:rsidP="00932D53">
      <w:pPr>
        <w:pStyle w:val="Pargrafdellista"/>
        <w:numPr>
          <w:ilvl w:val="0"/>
          <w:numId w:val="1"/>
        </w:numPr>
        <w:spacing w:after="200" w:line="260" w:lineRule="exact"/>
        <w:ind w:right="227"/>
        <w:contextualSpacing/>
        <w:rPr>
          <w:rFonts w:ascii="Verdana" w:hAnsi="Verdana"/>
          <w:sz w:val="18"/>
          <w:szCs w:val="18"/>
          <w:lang w:val="ca-ES"/>
        </w:rPr>
      </w:pPr>
      <w:r>
        <w:rPr>
          <w:rFonts w:ascii="Verdana" w:hAnsi="Verdana"/>
          <w:sz w:val="22"/>
          <w:lang w:val="ca-ES"/>
        </w:rPr>
        <w:t>Explica les diferències entre finançar-se mitjançant un lísing o arrendament financer i el rènting. Busca a Internet les condicions o característiques d’algun lísing i d’algun rènting i compara-les amb les dels teus companys.</w:t>
      </w:r>
    </w:p>
    <w:p w:rsidR="00932D53" w:rsidRDefault="00932D53" w:rsidP="00932D53">
      <w:pPr>
        <w:pStyle w:val="Pargrafdellista"/>
        <w:spacing w:after="200" w:line="260" w:lineRule="exact"/>
        <w:ind w:left="360" w:right="227"/>
        <w:contextualSpacing/>
        <w:rPr>
          <w:rFonts w:ascii="Verdana" w:hAnsi="Verdana"/>
          <w:sz w:val="22"/>
          <w:lang w:val="ca-ES"/>
        </w:rPr>
      </w:pPr>
    </w:p>
    <w:p w:rsidR="00932D53" w:rsidRDefault="00932D53" w:rsidP="00932D53">
      <w:pPr>
        <w:pStyle w:val="Pargrafdellista"/>
        <w:spacing w:after="200" w:line="260" w:lineRule="exact"/>
        <w:ind w:left="360" w:right="227"/>
        <w:contextualSpacing/>
        <w:rPr>
          <w:rFonts w:ascii="Verdana" w:hAnsi="Verdana"/>
          <w:sz w:val="22"/>
          <w:lang w:val="ca-ES"/>
        </w:rPr>
      </w:pPr>
    </w:p>
    <w:p w:rsidR="00932D53" w:rsidRDefault="00932D53" w:rsidP="00932D53">
      <w:pPr>
        <w:pStyle w:val="Pargrafdellista"/>
        <w:numPr>
          <w:ilvl w:val="0"/>
          <w:numId w:val="1"/>
        </w:numPr>
        <w:spacing w:after="200" w:line="260" w:lineRule="exact"/>
        <w:ind w:right="227"/>
        <w:contextualSpacing/>
        <w:rPr>
          <w:rFonts w:ascii="Verdana" w:hAnsi="Verdana"/>
          <w:sz w:val="22"/>
          <w:lang w:val="ca-ES"/>
        </w:rPr>
      </w:pPr>
      <w:r>
        <w:rPr>
          <w:rFonts w:ascii="Verdana" w:hAnsi="Verdana"/>
          <w:sz w:val="22"/>
          <w:lang w:val="ca-ES"/>
        </w:rPr>
        <w:t>L’empresa 2BAT, SL,</w:t>
      </w:r>
      <w:r w:rsidRPr="00F30AEF">
        <w:rPr>
          <w:rFonts w:ascii="Verdana" w:hAnsi="Verdana"/>
          <w:sz w:val="22"/>
          <w:lang w:val="ca-ES"/>
        </w:rPr>
        <w:t xml:space="preserve"> </w:t>
      </w:r>
      <w:r>
        <w:rPr>
          <w:rFonts w:ascii="Verdana" w:hAnsi="Verdana"/>
          <w:sz w:val="22"/>
          <w:lang w:val="ca-ES"/>
        </w:rPr>
        <w:t>selecciona entre les diferents propostes de finançament rebudes, la que li ofereix</w:t>
      </w:r>
      <w:r w:rsidRPr="00F30AEF">
        <w:rPr>
          <w:rFonts w:ascii="Verdana" w:hAnsi="Verdana"/>
          <w:sz w:val="22"/>
          <w:lang w:val="ca-ES"/>
        </w:rPr>
        <w:t xml:space="preserve"> </w:t>
      </w:r>
      <w:r>
        <w:rPr>
          <w:rFonts w:ascii="Verdana" w:hAnsi="Verdana"/>
          <w:sz w:val="22"/>
          <w:lang w:val="ca-ES"/>
        </w:rPr>
        <w:t>el Banc Mediterrani, amb</w:t>
      </w:r>
      <w:r w:rsidRPr="00F30AEF">
        <w:rPr>
          <w:rFonts w:ascii="Verdana" w:hAnsi="Verdana"/>
          <w:sz w:val="22"/>
          <w:lang w:val="ca-ES"/>
        </w:rPr>
        <w:t xml:space="preserve"> condicions següents:</w:t>
      </w:r>
    </w:p>
    <w:p w:rsidR="00932D53" w:rsidRDefault="00932D53" w:rsidP="00932D53">
      <w:pPr>
        <w:pStyle w:val="Pargrafdellista"/>
        <w:spacing w:after="200" w:line="260" w:lineRule="exact"/>
        <w:ind w:left="360" w:right="227"/>
        <w:contextualSpacing/>
        <w:rPr>
          <w:rFonts w:ascii="Verdana" w:hAnsi="Verdana"/>
          <w:sz w:val="22"/>
          <w:lang w:val="ca-ES"/>
        </w:rPr>
      </w:pPr>
    </w:p>
    <w:p w:rsidR="00932D53" w:rsidRPr="00A34C70" w:rsidRDefault="00932D53" w:rsidP="00932D53">
      <w:pPr>
        <w:pStyle w:val="Pargrafdellista"/>
        <w:spacing w:after="200" w:line="260" w:lineRule="exact"/>
        <w:ind w:left="360" w:right="227"/>
        <w:contextualSpacing/>
        <w:rPr>
          <w:rFonts w:ascii="Verdana" w:hAnsi="Verdana"/>
          <w:sz w:val="22"/>
          <w:lang w:val="ca-ES"/>
        </w:rPr>
      </w:pPr>
      <w:r w:rsidRPr="00A34C70">
        <w:rPr>
          <w:rFonts w:ascii="Verdana" w:hAnsi="Verdana"/>
          <w:sz w:val="22"/>
          <w:lang w:val="ca-ES"/>
        </w:rPr>
        <w:t xml:space="preserve">– Tipus de finançament: Préstec  </w:t>
      </w:r>
    </w:p>
    <w:p w:rsidR="00932D53" w:rsidRPr="00A34C70" w:rsidRDefault="00932D53" w:rsidP="00932D53">
      <w:pPr>
        <w:pStyle w:val="Pargrafdellista"/>
        <w:spacing w:after="200" w:line="260" w:lineRule="exact"/>
        <w:ind w:left="360" w:right="227"/>
        <w:contextualSpacing/>
        <w:rPr>
          <w:rFonts w:ascii="Verdana" w:hAnsi="Verdana"/>
          <w:sz w:val="22"/>
          <w:lang w:val="ca-ES"/>
        </w:rPr>
      </w:pPr>
      <w:r w:rsidRPr="00A34C70">
        <w:rPr>
          <w:rFonts w:ascii="Verdana" w:hAnsi="Verdana"/>
          <w:sz w:val="22"/>
          <w:lang w:val="ca-ES"/>
        </w:rPr>
        <w:t xml:space="preserve">– Import: 8000 € </w:t>
      </w:r>
    </w:p>
    <w:p w:rsidR="00932D53" w:rsidRPr="00A34C70" w:rsidRDefault="00932D53" w:rsidP="00932D53">
      <w:pPr>
        <w:pStyle w:val="Pargrafdellista"/>
        <w:spacing w:after="200" w:line="260" w:lineRule="exact"/>
        <w:ind w:left="360" w:right="227"/>
        <w:contextualSpacing/>
        <w:rPr>
          <w:rFonts w:ascii="Verdana" w:hAnsi="Verdana"/>
          <w:sz w:val="22"/>
          <w:lang w:val="ca-ES"/>
        </w:rPr>
      </w:pPr>
      <w:r w:rsidRPr="00A34C70">
        <w:rPr>
          <w:rFonts w:ascii="Verdana" w:hAnsi="Verdana"/>
          <w:sz w:val="22"/>
          <w:lang w:val="ca-ES"/>
        </w:rPr>
        <w:t>– Durada temporal: dos anys</w:t>
      </w:r>
    </w:p>
    <w:p w:rsidR="00932D53" w:rsidRPr="00A34C70" w:rsidRDefault="00932D53" w:rsidP="00932D53">
      <w:pPr>
        <w:pStyle w:val="Pargrafdellista"/>
        <w:spacing w:after="200" w:line="260" w:lineRule="exact"/>
        <w:ind w:left="360" w:right="227"/>
        <w:contextualSpacing/>
        <w:rPr>
          <w:rFonts w:ascii="Verdana" w:hAnsi="Verdana"/>
          <w:sz w:val="22"/>
          <w:lang w:val="ca-ES"/>
        </w:rPr>
      </w:pPr>
      <w:r w:rsidRPr="00A34C70">
        <w:rPr>
          <w:rFonts w:ascii="Verdana" w:hAnsi="Verdana"/>
          <w:sz w:val="22"/>
          <w:lang w:val="ca-ES"/>
        </w:rPr>
        <w:t xml:space="preserve">– Taxa d’interès: 7% anual </w:t>
      </w:r>
    </w:p>
    <w:p w:rsidR="00932D53" w:rsidRPr="00A34C70" w:rsidRDefault="00932D53" w:rsidP="00932D53">
      <w:pPr>
        <w:pStyle w:val="Pargrafdellista"/>
        <w:spacing w:after="200" w:line="260" w:lineRule="exact"/>
        <w:ind w:left="360" w:right="227"/>
        <w:contextualSpacing/>
        <w:rPr>
          <w:rFonts w:ascii="Verdana" w:hAnsi="Verdana"/>
          <w:sz w:val="22"/>
          <w:lang w:val="ca-ES"/>
        </w:rPr>
      </w:pPr>
      <w:r w:rsidRPr="00A34C70">
        <w:rPr>
          <w:rFonts w:ascii="Verdana" w:hAnsi="Verdana"/>
          <w:sz w:val="22"/>
          <w:lang w:val="ca-ES"/>
        </w:rPr>
        <w:t xml:space="preserve">– Comissió inicial: 1 % sobre la quantitat prestada </w:t>
      </w:r>
    </w:p>
    <w:p w:rsidR="00932D53" w:rsidRDefault="00932D53" w:rsidP="00932D53">
      <w:pPr>
        <w:pStyle w:val="Pargrafdellista"/>
        <w:spacing w:after="200" w:line="260" w:lineRule="exact"/>
        <w:ind w:left="360" w:right="227"/>
        <w:contextualSpacing/>
        <w:rPr>
          <w:rFonts w:ascii="Verdana" w:hAnsi="Verdana"/>
          <w:sz w:val="22"/>
          <w:lang w:val="ca-ES"/>
        </w:rPr>
      </w:pPr>
      <w:r w:rsidRPr="00A34C70">
        <w:rPr>
          <w:rFonts w:ascii="Verdana" w:hAnsi="Verdana"/>
          <w:sz w:val="22"/>
          <w:lang w:val="ca-ES"/>
        </w:rPr>
        <w:t xml:space="preserve">– Amortització del préstec: al final del segon any </w:t>
      </w:r>
    </w:p>
    <w:p w:rsidR="00932D53" w:rsidRPr="00A34C70" w:rsidRDefault="00932D53" w:rsidP="00932D53">
      <w:pPr>
        <w:pStyle w:val="Pargrafdellista"/>
        <w:spacing w:after="200" w:line="260" w:lineRule="exact"/>
        <w:ind w:left="360" w:right="227"/>
        <w:contextualSpacing/>
        <w:rPr>
          <w:rFonts w:ascii="Verdana" w:hAnsi="Verdana"/>
          <w:sz w:val="22"/>
          <w:lang w:val="ca-ES"/>
        </w:rPr>
      </w:pPr>
    </w:p>
    <w:p w:rsidR="00932D53" w:rsidRPr="00A34C70" w:rsidRDefault="00932D53" w:rsidP="00932D53">
      <w:pPr>
        <w:pStyle w:val="Pargrafdellista"/>
        <w:spacing w:after="200" w:line="260" w:lineRule="exact"/>
        <w:ind w:left="360" w:right="227"/>
        <w:contextualSpacing/>
        <w:rPr>
          <w:rFonts w:ascii="Verdana" w:hAnsi="Verdana"/>
          <w:sz w:val="22"/>
          <w:lang w:val="ca-ES"/>
        </w:rPr>
      </w:pPr>
      <w:r w:rsidRPr="00A34C70">
        <w:rPr>
          <w:rFonts w:ascii="Verdana" w:hAnsi="Verdana"/>
          <w:sz w:val="22"/>
          <w:lang w:val="ca-ES"/>
        </w:rPr>
        <w:t xml:space="preserve">a) Calcula quant rep realment l’empresa. </w:t>
      </w:r>
    </w:p>
    <w:p w:rsidR="00932D53" w:rsidRPr="00A34C70" w:rsidRDefault="00932D53" w:rsidP="00932D53">
      <w:pPr>
        <w:pStyle w:val="Pargrafdellista"/>
        <w:spacing w:after="200" w:line="260" w:lineRule="exact"/>
        <w:ind w:left="360" w:right="227"/>
        <w:contextualSpacing/>
        <w:rPr>
          <w:rFonts w:ascii="Verdana" w:hAnsi="Verdana"/>
          <w:sz w:val="22"/>
          <w:lang w:val="ca-ES"/>
        </w:rPr>
      </w:pPr>
      <w:r w:rsidRPr="00A34C70">
        <w:rPr>
          <w:rFonts w:ascii="Verdana" w:hAnsi="Verdana"/>
          <w:sz w:val="22"/>
          <w:lang w:val="ca-ES"/>
        </w:rPr>
        <w:t xml:space="preserve">b) Calcula la quantitat que ha de pagar anualment l’empresa en concepte d’interès. c) Representa gràficament la situació financera. </w:t>
      </w:r>
    </w:p>
    <w:p w:rsidR="00932D53" w:rsidRDefault="00932D53" w:rsidP="00932D53">
      <w:pPr>
        <w:pStyle w:val="Pargrafdellista"/>
        <w:spacing w:after="200" w:line="260" w:lineRule="exact"/>
        <w:ind w:left="360" w:right="227"/>
        <w:contextualSpacing/>
        <w:rPr>
          <w:rFonts w:ascii="Verdana" w:hAnsi="Verdana"/>
          <w:sz w:val="22"/>
          <w:lang w:val="ca-ES"/>
        </w:rPr>
      </w:pPr>
      <w:r w:rsidRPr="00A34C70">
        <w:rPr>
          <w:rFonts w:ascii="Verdana" w:hAnsi="Verdana"/>
          <w:sz w:val="22"/>
          <w:lang w:val="ca-ES"/>
        </w:rPr>
        <w:t>d) Calcula el cost efectiu que representa per a l’empresa.</w:t>
      </w:r>
      <w:r w:rsidRPr="00F30AEF">
        <w:rPr>
          <w:rFonts w:ascii="Verdana" w:hAnsi="Verdana"/>
          <w:sz w:val="22"/>
          <w:lang w:val="ca-ES"/>
        </w:rPr>
        <w:t xml:space="preserve"> </w:t>
      </w:r>
    </w:p>
    <w:p w:rsidR="00932D53" w:rsidRDefault="00932D53" w:rsidP="00932D53">
      <w:pPr>
        <w:pStyle w:val="Pargrafdellista"/>
        <w:spacing w:after="200" w:line="260" w:lineRule="exact"/>
        <w:ind w:left="360" w:right="227"/>
        <w:contextualSpacing/>
        <w:rPr>
          <w:rFonts w:ascii="Verdana" w:hAnsi="Verdana"/>
          <w:sz w:val="22"/>
          <w:lang w:val="ca-ES"/>
        </w:rPr>
      </w:pPr>
    </w:p>
    <w:p w:rsidR="00932D53" w:rsidRPr="00A34C70" w:rsidRDefault="00932D53" w:rsidP="00932D53">
      <w:pPr>
        <w:pStyle w:val="Pargrafdellista"/>
        <w:spacing w:after="200" w:line="260" w:lineRule="exact"/>
        <w:ind w:left="360" w:right="227"/>
        <w:contextualSpacing/>
        <w:rPr>
          <w:rFonts w:ascii="Verdana" w:hAnsi="Verdana"/>
          <w:sz w:val="22"/>
          <w:lang w:val="ca-ES"/>
        </w:rPr>
      </w:pPr>
    </w:p>
    <w:p w:rsidR="00932D53" w:rsidRDefault="00932D53" w:rsidP="00932D53">
      <w:pPr>
        <w:pStyle w:val="Pargrafdellista"/>
        <w:numPr>
          <w:ilvl w:val="0"/>
          <w:numId w:val="1"/>
        </w:numPr>
        <w:spacing w:after="200" w:line="260" w:lineRule="exact"/>
        <w:ind w:right="227"/>
        <w:contextualSpacing/>
        <w:rPr>
          <w:rFonts w:ascii="Verdana" w:hAnsi="Verdana"/>
          <w:sz w:val="22"/>
          <w:lang w:val="ca-ES"/>
        </w:rPr>
      </w:pPr>
      <w:r>
        <w:rPr>
          <w:rFonts w:ascii="Verdana" w:hAnsi="Verdana"/>
          <w:sz w:val="22"/>
          <w:lang w:val="ca-ES"/>
        </w:rPr>
        <w:t>Una empresa presenta a 1 de gener de 2018 el balanç de situació</w:t>
      </w:r>
      <w:r w:rsidRPr="00C54158">
        <w:rPr>
          <w:rFonts w:ascii="Verdana" w:hAnsi="Verdana"/>
          <w:sz w:val="22"/>
          <w:lang w:val="ca-ES"/>
        </w:rPr>
        <w:t xml:space="preserve"> </w:t>
      </w:r>
      <w:r>
        <w:rPr>
          <w:rFonts w:ascii="Verdana" w:hAnsi="Verdana"/>
          <w:sz w:val="22"/>
          <w:lang w:val="ca-ES"/>
        </w:rPr>
        <w:t>següent:</w:t>
      </w:r>
    </w:p>
    <w:p w:rsidR="00932D53" w:rsidRDefault="00932D53" w:rsidP="00932D53">
      <w:pPr>
        <w:pStyle w:val="Pargrafdellista"/>
        <w:spacing w:after="200" w:line="260" w:lineRule="exact"/>
        <w:ind w:left="360" w:right="227"/>
        <w:contextualSpacing/>
        <w:rPr>
          <w:rFonts w:ascii="Verdana" w:hAnsi="Verdana"/>
          <w:sz w:val="22"/>
          <w:lang w:val="ca-ES"/>
        </w:rPr>
      </w:pPr>
    </w:p>
    <w:p w:rsidR="00932D53" w:rsidRDefault="00932D53" w:rsidP="00932D53">
      <w:pPr>
        <w:pStyle w:val="Pargrafdellista"/>
        <w:spacing w:after="200" w:line="260" w:lineRule="exact"/>
        <w:ind w:left="360" w:right="227"/>
        <w:contextualSpacing/>
        <w:rPr>
          <w:rFonts w:ascii="Verdana" w:hAnsi="Verdana"/>
          <w:sz w:val="22"/>
          <w:lang w:val="ca-ES"/>
        </w:rPr>
      </w:pPr>
      <w:r w:rsidRPr="00A34C70">
        <w:rPr>
          <w:noProof/>
        </w:rPr>
        <w:drawing>
          <wp:anchor distT="0" distB="0" distL="114300" distR="114300" simplePos="0" relativeHeight="251666432" behindDoc="0" locked="0" layoutInCell="1" allowOverlap="1" wp14:anchorId="0F256821" wp14:editId="29187F60">
            <wp:simplePos x="0" y="0"/>
            <wp:positionH relativeFrom="column">
              <wp:posOffset>966470</wp:posOffset>
            </wp:positionH>
            <wp:positionV relativeFrom="paragraph">
              <wp:posOffset>635</wp:posOffset>
            </wp:positionV>
            <wp:extent cx="3930650" cy="1746885"/>
            <wp:effectExtent l="0" t="0" r="0" b="5715"/>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30650" cy="17468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32D53" w:rsidRDefault="00932D53" w:rsidP="00932D53">
      <w:pPr>
        <w:pStyle w:val="Pargrafdellista"/>
        <w:spacing w:after="200" w:line="260" w:lineRule="exact"/>
        <w:ind w:left="360" w:right="227"/>
        <w:contextualSpacing/>
        <w:rPr>
          <w:rFonts w:ascii="Verdana" w:hAnsi="Verdana"/>
          <w:sz w:val="22"/>
          <w:lang w:val="ca-ES"/>
        </w:rPr>
      </w:pPr>
    </w:p>
    <w:p w:rsidR="00932D53" w:rsidRDefault="00932D53" w:rsidP="00932D53">
      <w:pPr>
        <w:pStyle w:val="Pargrafdellista"/>
        <w:spacing w:after="200" w:line="260" w:lineRule="exact"/>
        <w:ind w:left="360" w:right="227"/>
        <w:contextualSpacing/>
        <w:rPr>
          <w:rFonts w:ascii="Verdana" w:hAnsi="Verdana"/>
          <w:sz w:val="22"/>
          <w:lang w:val="ca-ES"/>
        </w:rPr>
      </w:pPr>
    </w:p>
    <w:p w:rsidR="00932D53" w:rsidRDefault="00932D53" w:rsidP="00932D53">
      <w:pPr>
        <w:pStyle w:val="Pargrafdellista"/>
        <w:spacing w:after="200" w:line="260" w:lineRule="exact"/>
        <w:ind w:left="360" w:right="227"/>
        <w:contextualSpacing/>
        <w:rPr>
          <w:rFonts w:ascii="Verdana" w:hAnsi="Verdana"/>
          <w:sz w:val="22"/>
          <w:lang w:val="ca-ES"/>
        </w:rPr>
      </w:pPr>
    </w:p>
    <w:p w:rsidR="00932D53" w:rsidRDefault="00932D53" w:rsidP="00932D53">
      <w:pPr>
        <w:pStyle w:val="Pargrafdellista"/>
        <w:spacing w:after="200" w:line="260" w:lineRule="exact"/>
        <w:ind w:left="360" w:right="227"/>
        <w:contextualSpacing/>
        <w:rPr>
          <w:rFonts w:ascii="Verdana" w:hAnsi="Verdana"/>
          <w:sz w:val="22"/>
          <w:lang w:val="ca-ES"/>
        </w:rPr>
      </w:pPr>
    </w:p>
    <w:p w:rsidR="00932D53" w:rsidRDefault="00932D53" w:rsidP="00932D53">
      <w:pPr>
        <w:pStyle w:val="Pargrafdellista"/>
        <w:spacing w:after="200" w:line="260" w:lineRule="exact"/>
        <w:ind w:left="360" w:right="227"/>
        <w:contextualSpacing/>
        <w:rPr>
          <w:rFonts w:ascii="Verdana" w:hAnsi="Verdana"/>
          <w:sz w:val="22"/>
          <w:lang w:val="ca-ES"/>
        </w:rPr>
      </w:pPr>
    </w:p>
    <w:p w:rsidR="00932D53" w:rsidRDefault="00932D53" w:rsidP="00932D53">
      <w:pPr>
        <w:pStyle w:val="Pargrafdellista"/>
        <w:spacing w:after="200" w:line="260" w:lineRule="exact"/>
        <w:ind w:left="360" w:right="227"/>
        <w:contextualSpacing/>
        <w:rPr>
          <w:rFonts w:ascii="Verdana" w:hAnsi="Verdana"/>
          <w:sz w:val="22"/>
          <w:lang w:val="ca-ES"/>
        </w:rPr>
      </w:pPr>
    </w:p>
    <w:p w:rsidR="00932D53" w:rsidRDefault="00932D53" w:rsidP="00932D53">
      <w:pPr>
        <w:pStyle w:val="Pargrafdellista"/>
        <w:spacing w:after="200" w:line="260" w:lineRule="exact"/>
        <w:ind w:left="360" w:right="227"/>
        <w:contextualSpacing/>
        <w:rPr>
          <w:rFonts w:ascii="Verdana" w:hAnsi="Verdana"/>
          <w:sz w:val="22"/>
          <w:lang w:val="ca-ES"/>
        </w:rPr>
      </w:pPr>
    </w:p>
    <w:p w:rsidR="00932D53" w:rsidRDefault="00932D53" w:rsidP="00932D53">
      <w:pPr>
        <w:pStyle w:val="Pargrafdellista"/>
        <w:spacing w:after="200" w:line="260" w:lineRule="exact"/>
        <w:ind w:left="360" w:right="227"/>
        <w:contextualSpacing/>
        <w:rPr>
          <w:rFonts w:ascii="Verdana" w:hAnsi="Verdana"/>
          <w:sz w:val="22"/>
          <w:lang w:val="ca-ES"/>
        </w:rPr>
      </w:pPr>
    </w:p>
    <w:p w:rsidR="00932D53" w:rsidRDefault="00932D53" w:rsidP="00932D53">
      <w:pPr>
        <w:pStyle w:val="Pargrafdellista"/>
        <w:spacing w:after="200" w:line="260" w:lineRule="exact"/>
        <w:ind w:left="360" w:right="227"/>
        <w:contextualSpacing/>
        <w:rPr>
          <w:rFonts w:ascii="Verdana" w:hAnsi="Verdana"/>
          <w:sz w:val="22"/>
          <w:lang w:val="ca-ES"/>
        </w:rPr>
      </w:pPr>
    </w:p>
    <w:p w:rsidR="00932D53" w:rsidRDefault="00932D53" w:rsidP="00932D53">
      <w:pPr>
        <w:pStyle w:val="Pargrafdellista"/>
        <w:spacing w:after="200" w:line="260" w:lineRule="exact"/>
        <w:ind w:left="360" w:right="227"/>
        <w:contextualSpacing/>
        <w:rPr>
          <w:rFonts w:ascii="Verdana" w:hAnsi="Verdana"/>
          <w:sz w:val="22"/>
          <w:lang w:val="ca-ES"/>
        </w:rPr>
      </w:pPr>
    </w:p>
    <w:p w:rsidR="00932D53" w:rsidRDefault="00932D53" w:rsidP="00932D53">
      <w:pPr>
        <w:pStyle w:val="Pargrafdellista"/>
        <w:spacing w:after="200" w:line="260" w:lineRule="exact"/>
        <w:ind w:left="360" w:right="227"/>
        <w:contextualSpacing/>
        <w:rPr>
          <w:rFonts w:ascii="Verdana" w:hAnsi="Verdana"/>
          <w:sz w:val="22"/>
          <w:lang w:val="ca-ES"/>
        </w:rPr>
      </w:pPr>
    </w:p>
    <w:p w:rsidR="00932D53" w:rsidRDefault="00932D53" w:rsidP="00932D53">
      <w:pPr>
        <w:pStyle w:val="Pargrafdellista"/>
        <w:spacing w:after="200" w:line="260" w:lineRule="exact"/>
        <w:ind w:left="360" w:right="227"/>
        <w:contextualSpacing/>
        <w:rPr>
          <w:rFonts w:ascii="Verdana" w:hAnsi="Verdana"/>
          <w:sz w:val="22"/>
          <w:lang w:val="ca-ES"/>
        </w:rPr>
      </w:pPr>
      <w:r w:rsidRPr="000C2126">
        <w:rPr>
          <w:rFonts w:ascii="Verdana" w:hAnsi="Verdana"/>
          <w:sz w:val="22"/>
          <w:lang w:val="ca-ES"/>
        </w:rPr>
        <w:t>A partir d’aquestes dades, calcula el que es demana als apartats següents relacionats amb el finançament de l’empresa:</w:t>
      </w:r>
    </w:p>
    <w:p w:rsidR="00932D53" w:rsidRPr="000C2126" w:rsidRDefault="00932D53" w:rsidP="00932D53">
      <w:pPr>
        <w:pStyle w:val="Pargrafdellista"/>
        <w:spacing w:after="200" w:line="260" w:lineRule="exact"/>
        <w:ind w:left="360" w:right="227"/>
        <w:contextualSpacing/>
        <w:rPr>
          <w:rFonts w:ascii="Verdana" w:hAnsi="Verdana"/>
          <w:sz w:val="22"/>
          <w:lang w:val="ca-ES"/>
        </w:rPr>
      </w:pPr>
    </w:p>
    <w:p w:rsidR="00932D53" w:rsidRPr="000C2126" w:rsidRDefault="00932D53" w:rsidP="00932D53">
      <w:pPr>
        <w:pStyle w:val="Pargrafdellista"/>
        <w:spacing w:after="200" w:line="260" w:lineRule="exact"/>
        <w:ind w:left="360" w:right="227"/>
        <w:contextualSpacing/>
        <w:rPr>
          <w:rFonts w:ascii="Verdana" w:hAnsi="Verdana"/>
          <w:sz w:val="22"/>
          <w:lang w:val="ca-ES"/>
        </w:rPr>
      </w:pPr>
      <w:r w:rsidRPr="000C2126">
        <w:rPr>
          <w:rFonts w:ascii="Verdana" w:hAnsi="Verdana"/>
          <w:sz w:val="22"/>
          <w:lang w:val="ca-ES"/>
        </w:rPr>
        <w:t xml:space="preserve">a) Calcula el fons d’amortització dels elements que corresponguin del balanç si la vida útil dels elements són de 8 anys i volem </w:t>
      </w:r>
      <w:r>
        <w:rPr>
          <w:rFonts w:ascii="Verdana" w:hAnsi="Verdana"/>
          <w:sz w:val="22"/>
          <w:lang w:val="ca-ES"/>
        </w:rPr>
        <w:t>saber</w:t>
      </w:r>
      <w:r w:rsidRPr="000C2126">
        <w:rPr>
          <w:rFonts w:ascii="Verdana" w:hAnsi="Verdana"/>
          <w:sz w:val="22"/>
          <w:lang w:val="ca-ES"/>
        </w:rPr>
        <w:t xml:space="preserve"> quin valor de fons d’amortització tindrem a finals de 2021.</w:t>
      </w:r>
    </w:p>
    <w:p w:rsidR="00932D53" w:rsidRPr="000C2126" w:rsidRDefault="00932D53" w:rsidP="00932D53">
      <w:pPr>
        <w:pStyle w:val="Pargrafdellista"/>
        <w:spacing w:after="200" w:line="260" w:lineRule="exact"/>
        <w:ind w:left="360" w:right="227"/>
        <w:contextualSpacing/>
        <w:rPr>
          <w:rFonts w:ascii="Verdana" w:hAnsi="Verdana"/>
          <w:sz w:val="22"/>
          <w:lang w:val="ca-ES"/>
        </w:rPr>
      </w:pPr>
      <w:r w:rsidRPr="000C2126">
        <w:rPr>
          <w:rFonts w:ascii="Verdana" w:hAnsi="Verdana"/>
          <w:sz w:val="22"/>
          <w:lang w:val="ca-ES"/>
        </w:rPr>
        <w:t xml:space="preserve">b) Calcula el cost mitjà dels recursos financers si la informació de </w:t>
      </w:r>
      <w:r>
        <w:rPr>
          <w:rFonts w:ascii="Verdana" w:hAnsi="Verdana"/>
          <w:sz w:val="22"/>
          <w:lang w:val="ca-ES"/>
        </w:rPr>
        <w:t>què</w:t>
      </w:r>
      <w:r w:rsidRPr="000C2126">
        <w:rPr>
          <w:rFonts w:ascii="Verdana" w:hAnsi="Verdana"/>
          <w:sz w:val="22"/>
          <w:lang w:val="ca-ES"/>
        </w:rPr>
        <w:t xml:space="preserve"> disposem demostra que el cost dels recursos propis és del 12%; el cost dels recursos aliens a llarg termini és del 15% i el cost dels recursos a curt termini és del 10%.</w:t>
      </w:r>
    </w:p>
    <w:p w:rsidR="00932D53" w:rsidRDefault="00932D53" w:rsidP="00932D53">
      <w:pPr>
        <w:pStyle w:val="Pargrafdellista"/>
        <w:spacing w:after="200" w:line="260" w:lineRule="exact"/>
        <w:ind w:left="360" w:right="227"/>
        <w:contextualSpacing/>
        <w:rPr>
          <w:rFonts w:ascii="Verdana" w:hAnsi="Verdana"/>
          <w:sz w:val="22"/>
          <w:lang w:val="ca-ES"/>
        </w:rPr>
      </w:pPr>
      <w:r w:rsidRPr="000C2126">
        <w:rPr>
          <w:rFonts w:ascii="Verdana" w:hAnsi="Verdana"/>
          <w:sz w:val="22"/>
          <w:lang w:val="ca-ES"/>
        </w:rPr>
        <w:t>c) A partir de les dades calculades a l’apartat b, l’empresa es planteja fer una inversió amb un 13%</w:t>
      </w:r>
      <w:r>
        <w:rPr>
          <w:rFonts w:ascii="Verdana" w:hAnsi="Verdana"/>
          <w:sz w:val="22"/>
          <w:lang w:val="ca-ES"/>
        </w:rPr>
        <w:t xml:space="preserve"> de rendibilitat</w:t>
      </w:r>
      <w:r w:rsidRPr="000C2126">
        <w:rPr>
          <w:rFonts w:ascii="Verdana" w:hAnsi="Verdana"/>
          <w:sz w:val="22"/>
          <w:lang w:val="ca-ES"/>
        </w:rPr>
        <w:t>. Aconsellaries a l’empresa fer aquesta inversió? Raona la resposta.</w:t>
      </w:r>
    </w:p>
    <w:p w:rsidR="00932D53" w:rsidRDefault="00932D53" w:rsidP="00932D53">
      <w:pPr>
        <w:pStyle w:val="Pargrafdellista"/>
        <w:spacing w:after="200" w:line="260" w:lineRule="exact"/>
        <w:ind w:left="360" w:right="227"/>
        <w:contextualSpacing/>
        <w:rPr>
          <w:rFonts w:ascii="Verdana" w:hAnsi="Verdana"/>
          <w:sz w:val="22"/>
          <w:lang w:val="ca-ES"/>
        </w:rPr>
      </w:pPr>
    </w:p>
    <w:p w:rsidR="00932D53" w:rsidRDefault="00932D53" w:rsidP="00932D53">
      <w:pPr>
        <w:pStyle w:val="Pargrafdellista"/>
        <w:numPr>
          <w:ilvl w:val="0"/>
          <w:numId w:val="1"/>
        </w:numPr>
        <w:spacing w:after="200" w:line="260" w:lineRule="exact"/>
        <w:ind w:right="227"/>
        <w:contextualSpacing/>
        <w:rPr>
          <w:rFonts w:ascii="Verdana" w:hAnsi="Verdana"/>
          <w:sz w:val="22"/>
          <w:lang w:val="ca-ES"/>
        </w:rPr>
      </w:pPr>
      <w:r>
        <w:rPr>
          <w:rFonts w:ascii="Verdana" w:hAnsi="Verdana"/>
          <w:sz w:val="22"/>
          <w:lang w:val="ca-ES"/>
        </w:rPr>
        <w:lastRenderedPageBreak/>
        <w:t>L’empresa Reparacions Torres, SA,</w:t>
      </w:r>
      <w:r w:rsidRPr="00D66D4F">
        <w:rPr>
          <w:rFonts w:ascii="Verdana" w:hAnsi="Verdana"/>
          <w:sz w:val="22"/>
          <w:lang w:val="ca-ES"/>
        </w:rPr>
        <w:t xml:space="preserve"> </w:t>
      </w:r>
      <w:r>
        <w:rPr>
          <w:rFonts w:ascii="Verdana" w:hAnsi="Verdana"/>
          <w:sz w:val="22"/>
          <w:lang w:val="ca-ES"/>
        </w:rPr>
        <w:t xml:space="preserve">té una lletra d’un client amb un venciment a 2 mesos de 2.000 € i les condicions que li ofereix el banc de descompte és un 0,50% de comissió sobre l’import nominal de la lletra i un 9% de tipus d’interès anual. </w:t>
      </w:r>
    </w:p>
    <w:p w:rsidR="00932D53" w:rsidRPr="00F45C04" w:rsidRDefault="00932D53" w:rsidP="00932D53">
      <w:pPr>
        <w:pStyle w:val="Pargrafdellista"/>
        <w:spacing w:after="200" w:line="260" w:lineRule="exact"/>
        <w:ind w:left="360" w:right="227"/>
        <w:contextualSpacing/>
        <w:rPr>
          <w:rFonts w:ascii="Verdana" w:hAnsi="Verdana"/>
          <w:sz w:val="22"/>
          <w:lang w:val="ca-ES"/>
        </w:rPr>
      </w:pPr>
      <w:r w:rsidRPr="00F45C04">
        <w:rPr>
          <w:rFonts w:ascii="Verdana" w:hAnsi="Verdana"/>
          <w:sz w:val="22"/>
          <w:lang w:val="ca-ES"/>
        </w:rPr>
        <w:t>D’altra banda</w:t>
      </w:r>
      <w:r>
        <w:rPr>
          <w:rFonts w:ascii="Verdana" w:hAnsi="Verdana"/>
          <w:sz w:val="22"/>
          <w:lang w:val="ca-ES"/>
        </w:rPr>
        <w:t>,</w:t>
      </w:r>
      <w:r w:rsidRPr="00F45C04">
        <w:rPr>
          <w:rFonts w:ascii="Verdana" w:hAnsi="Verdana"/>
          <w:sz w:val="22"/>
          <w:lang w:val="ca-ES"/>
        </w:rPr>
        <w:t xml:space="preserve"> un proveïdor amb el que l’empresa té un deute del mateix import i mateix venciment li ofereix pagar-li al comptat amb un descompte del 5%.</w:t>
      </w:r>
    </w:p>
    <w:p w:rsidR="00932D53" w:rsidRDefault="00932D53" w:rsidP="00932D53">
      <w:pPr>
        <w:pStyle w:val="Pargrafdellista"/>
        <w:spacing w:after="200" w:line="260" w:lineRule="exact"/>
        <w:ind w:left="360" w:right="227"/>
        <w:contextualSpacing/>
        <w:rPr>
          <w:rFonts w:ascii="Verdana" w:hAnsi="Verdana"/>
          <w:sz w:val="22"/>
          <w:lang w:val="ca-ES"/>
        </w:rPr>
      </w:pPr>
    </w:p>
    <w:p w:rsidR="00932D53" w:rsidRPr="00F45C04" w:rsidRDefault="00932D53" w:rsidP="00932D53">
      <w:pPr>
        <w:pStyle w:val="Pargrafdellista"/>
        <w:spacing w:after="200" w:line="260" w:lineRule="exact"/>
        <w:ind w:left="360" w:right="227"/>
        <w:contextualSpacing/>
        <w:rPr>
          <w:rFonts w:ascii="Verdana" w:hAnsi="Verdana"/>
          <w:sz w:val="22"/>
          <w:lang w:val="ca-ES"/>
        </w:rPr>
      </w:pPr>
      <w:r w:rsidRPr="00F45C04">
        <w:rPr>
          <w:rFonts w:ascii="Verdana" w:hAnsi="Verdana"/>
          <w:sz w:val="22"/>
          <w:lang w:val="ca-ES"/>
        </w:rPr>
        <w:t>a) Calcula el cost efectiu de les dues operacions i recomana el que deuria de fer, si esperar el venciment o si descomptar la lletra per poder pagar al comptat.</w:t>
      </w:r>
    </w:p>
    <w:p w:rsidR="00932D53" w:rsidRDefault="00932D53" w:rsidP="00932D53">
      <w:pPr>
        <w:pStyle w:val="Pargrafdellista"/>
        <w:spacing w:after="200" w:line="260" w:lineRule="exact"/>
        <w:ind w:left="360" w:right="227"/>
        <w:contextualSpacing/>
        <w:rPr>
          <w:rFonts w:ascii="Verdana" w:hAnsi="Verdana"/>
          <w:sz w:val="22"/>
          <w:lang w:val="ca-ES"/>
        </w:rPr>
      </w:pPr>
      <w:r w:rsidRPr="00F45C04">
        <w:rPr>
          <w:rFonts w:ascii="Verdana" w:hAnsi="Verdana"/>
          <w:sz w:val="22"/>
          <w:lang w:val="ca-ES"/>
        </w:rPr>
        <w:t>b) En cas de dur a terme les dues operacions calcula els diners que li sobrarien o els diners que necessitaria per poder fer</w:t>
      </w:r>
      <w:r>
        <w:rPr>
          <w:rFonts w:ascii="Verdana" w:hAnsi="Verdana"/>
          <w:sz w:val="22"/>
          <w:lang w:val="ca-ES"/>
        </w:rPr>
        <w:t xml:space="preserve"> les dues operacions de forma simultània.</w:t>
      </w:r>
    </w:p>
    <w:p w:rsidR="00932D53" w:rsidRDefault="00932D53" w:rsidP="00932D53">
      <w:pPr>
        <w:pStyle w:val="Pargrafdellista"/>
        <w:spacing w:after="200" w:line="260" w:lineRule="exact"/>
        <w:ind w:left="360" w:right="227"/>
        <w:contextualSpacing/>
        <w:rPr>
          <w:rFonts w:ascii="Verdana" w:hAnsi="Verdana"/>
          <w:sz w:val="22"/>
          <w:lang w:val="ca-ES"/>
        </w:rPr>
      </w:pPr>
    </w:p>
    <w:p w:rsidR="00932D53" w:rsidRDefault="00932D53" w:rsidP="00932D53">
      <w:pPr>
        <w:pStyle w:val="Pargrafdellista"/>
        <w:spacing w:after="200" w:line="260" w:lineRule="exact"/>
        <w:ind w:left="360" w:right="227"/>
        <w:contextualSpacing/>
        <w:rPr>
          <w:rFonts w:ascii="Verdana" w:hAnsi="Verdana"/>
          <w:sz w:val="22"/>
          <w:lang w:val="ca-ES"/>
        </w:rPr>
      </w:pPr>
    </w:p>
    <w:p w:rsidR="00932D53" w:rsidRDefault="00932D53" w:rsidP="00932D53">
      <w:pPr>
        <w:pStyle w:val="Pargrafdellista"/>
        <w:numPr>
          <w:ilvl w:val="0"/>
          <w:numId w:val="1"/>
        </w:numPr>
        <w:spacing w:after="200" w:line="260" w:lineRule="exact"/>
        <w:ind w:right="227"/>
        <w:contextualSpacing/>
        <w:rPr>
          <w:rFonts w:ascii="Verdana" w:hAnsi="Verdana"/>
          <w:sz w:val="22"/>
          <w:lang w:val="ca-ES"/>
        </w:rPr>
      </w:pPr>
      <w:r>
        <w:rPr>
          <w:rFonts w:ascii="Verdana" w:hAnsi="Verdana"/>
          <w:sz w:val="22"/>
          <w:lang w:val="ca-ES"/>
        </w:rPr>
        <w:t xml:space="preserve">Llegeix la notícia següent i respon les preguntes que hi ha a continuació: </w:t>
      </w:r>
    </w:p>
    <w:p w:rsidR="00932D53" w:rsidRDefault="00932D53" w:rsidP="00932D53">
      <w:pPr>
        <w:pStyle w:val="Pargrafdellista"/>
        <w:spacing w:after="200" w:line="260" w:lineRule="exact"/>
        <w:ind w:left="360" w:right="227"/>
        <w:contextualSpacing/>
        <w:rPr>
          <w:rFonts w:ascii="Verdana" w:hAnsi="Verdana"/>
          <w:sz w:val="22"/>
          <w:lang w:val="ca-ES"/>
        </w:rPr>
      </w:pPr>
    </w:p>
    <w:p w:rsidR="00932D53" w:rsidRPr="006919A7" w:rsidRDefault="00932D53" w:rsidP="00932D53">
      <w:pPr>
        <w:ind w:left="1418"/>
        <w:rPr>
          <w:rFonts w:asciiTheme="majorHAnsi" w:hAnsiTheme="majorHAnsi"/>
          <w:b/>
        </w:rPr>
      </w:pPr>
      <w:proofErr w:type="spellStart"/>
      <w:r w:rsidRPr="006919A7">
        <w:rPr>
          <w:rFonts w:asciiTheme="majorHAnsi" w:hAnsiTheme="majorHAnsi"/>
          <w:b/>
        </w:rPr>
        <w:t>L'empresa</w:t>
      </w:r>
      <w:proofErr w:type="spellEnd"/>
      <w:r w:rsidRPr="006919A7">
        <w:rPr>
          <w:rFonts w:asciiTheme="majorHAnsi" w:hAnsiTheme="majorHAnsi"/>
          <w:b/>
        </w:rPr>
        <w:t xml:space="preserve"> Moca </w:t>
      </w:r>
      <w:proofErr w:type="spellStart"/>
      <w:r w:rsidRPr="006919A7">
        <w:rPr>
          <w:rFonts w:asciiTheme="majorHAnsi" w:hAnsiTheme="majorHAnsi"/>
          <w:b/>
        </w:rPr>
        <w:t>Platform</w:t>
      </w:r>
      <w:proofErr w:type="spellEnd"/>
      <w:r w:rsidRPr="006919A7">
        <w:rPr>
          <w:rFonts w:asciiTheme="majorHAnsi" w:hAnsiTheme="majorHAnsi"/>
          <w:b/>
        </w:rPr>
        <w:t xml:space="preserve"> busca 300.000 euros de </w:t>
      </w:r>
      <w:proofErr w:type="spellStart"/>
      <w:r w:rsidRPr="006919A7">
        <w:rPr>
          <w:rFonts w:asciiTheme="majorHAnsi" w:hAnsiTheme="majorHAnsi"/>
          <w:b/>
        </w:rPr>
        <w:t>finançament</w:t>
      </w:r>
      <w:proofErr w:type="spellEnd"/>
      <w:r w:rsidRPr="006919A7">
        <w:rPr>
          <w:rFonts w:asciiTheme="majorHAnsi" w:hAnsiTheme="majorHAnsi"/>
          <w:b/>
        </w:rPr>
        <w:t xml:space="preserve"> per ampliar </w:t>
      </w:r>
      <w:proofErr w:type="spellStart"/>
      <w:r w:rsidRPr="006919A7">
        <w:rPr>
          <w:rFonts w:asciiTheme="majorHAnsi" w:hAnsiTheme="majorHAnsi"/>
          <w:b/>
        </w:rPr>
        <w:t>mercat</w:t>
      </w:r>
      <w:proofErr w:type="spellEnd"/>
    </w:p>
    <w:p w:rsidR="00932D53" w:rsidRPr="006919A7" w:rsidRDefault="00932D53" w:rsidP="00932D53">
      <w:pPr>
        <w:pStyle w:val="Pargrafdellista"/>
        <w:spacing w:after="200" w:line="260" w:lineRule="exact"/>
        <w:ind w:left="1418" w:right="227"/>
        <w:contextualSpacing/>
        <w:rPr>
          <w:rFonts w:asciiTheme="majorHAnsi" w:hAnsiTheme="majorHAnsi"/>
          <w:sz w:val="20"/>
          <w:szCs w:val="18"/>
          <w:lang w:val="ca-ES"/>
        </w:rPr>
      </w:pPr>
      <w:r w:rsidRPr="006919A7">
        <w:rPr>
          <w:rFonts w:asciiTheme="majorHAnsi" w:hAnsiTheme="majorHAnsi"/>
          <w:sz w:val="20"/>
          <w:szCs w:val="18"/>
          <w:lang w:val="ca-ES"/>
        </w:rPr>
        <w:t xml:space="preserve">L'empresa Moca </w:t>
      </w:r>
      <w:proofErr w:type="spellStart"/>
      <w:r w:rsidRPr="006919A7">
        <w:rPr>
          <w:rFonts w:asciiTheme="majorHAnsi" w:hAnsiTheme="majorHAnsi"/>
          <w:sz w:val="20"/>
          <w:szCs w:val="18"/>
          <w:lang w:val="ca-ES"/>
        </w:rPr>
        <w:t>Platform</w:t>
      </w:r>
      <w:proofErr w:type="spellEnd"/>
      <w:r w:rsidRPr="006919A7">
        <w:rPr>
          <w:rFonts w:asciiTheme="majorHAnsi" w:hAnsiTheme="majorHAnsi"/>
          <w:sz w:val="20"/>
          <w:szCs w:val="18"/>
          <w:lang w:val="ca-ES"/>
        </w:rPr>
        <w:t xml:space="preserve">, amb seu al complex </w:t>
      </w:r>
      <w:proofErr w:type="spellStart"/>
      <w:r w:rsidRPr="006919A7">
        <w:rPr>
          <w:rFonts w:asciiTheme="majorHAnsi" w:hAnsiTheme="majorHAnsi"/>
          <w:sz w:val="20"/>
          <w:szCs w:val="18"/>
          <w:lang w:val="ca-ES"/>
        </w:rPr>
        <w:t>santcugatenc</w:t>
      </w:r>
      <w:proofErr w:type="spellEnd"/>
      <w:r w:rsidRPr="006919A7">
        <w:rPr>
          <w:rFonts w:asciiTheme="majorHAnsi" w:hAnsiTheme="majorHAnsi"/>
          <w:sz w:val="20"/>
          <w:szCs w:val="18"/>
          <w:lang w:val="ca-ES"/>
        </w:rPr>
        <w:t xml:space="preserve"> </w:t>
      </w:r>
      <w:proofErr w:type="spellStart"/>
      <w:r w:rsidRPr="006919A7">
        <w:rPr>
          <w:rFonts w:asciiTheme="majorHAnsi" w:hAnsiTheme="majorHAnsi"/>
          <w:sz w:val="20"/>
          <w:szCs w:val="18"/>
          <w:lang w:val="ca-ES"/>
        </w:rPr>
        <w:t>d'EsadeCreapolis</w:t>
      </w:r>
      <w:proofErr w:type="spellEnd"/>
      <w:r w:rsidRPr="006919A7">
        <w:rPr>
          <w:rFonts w:asciiTheme="majorHAnsi" w:hAnsiTheme="majorHAnsi"/>
          <w:sz w:val="20"/>
          <w:szCs w:val="18"/>
          <w:lang w:val="ca-ES"/>
        </w:rPr>
        <w:t xml:space="preserve">, ha iniciat una ronda de finançament a la </w:t>
      </w:r>
      <w:r w:rsidRPr="006919A7">
        <w:rPr>
          <w:rFonts w:asciiTheme="majorHAnsi" w:hAnsiTheme="majorHAnsi"/>
          <w:i/>
          <w:sz w:val="20"/>
          <w:szCs w:val="18"/>
          <w:lang w:val="ca-ES"/>
        </w:rPr>
        <w:t xml:space="preserve">plataforma d'inversió </w:t>
      </w:r>
      <w:proofErr w:type="spellStart"/>
      <w:r w:rsidRPr="006919A7">
        <w:rPr>
          <w:rFonts w:asciiTheme="majorHAnsi" w:hAnsiTheme="majorHAnsi"/>
          <w:i/>
          <w:sz w:val="20"/>
          <w:szCs w:val="18"/>
          <w:lang w:val="ca-ES"/>
        </w:rPr>
        <w:t>Socios</w:t>
      </w:r>
      <w:proofErr w:type="spellEnd"/>
      <w:r w:rsidRPr="006919A7">
        <w:rPr>
          <w:rFonts w:asciiTheme="majorHAnsi" w:hAnsiTheme="majorHAnsi"/>
          <w:i/>
          <w:sz w:val="20"/>
          <w:szCs w:val="18"/>
          <w:lang w:val="ca-ES"/>
        </w:rPr>
        <w:t xml:space="preserve"> Inversores</w:t>
      </w:r>
      <w:r w:rsidRPr="006919A7">
        <w:rPr>
          <w:rFonts w:asciiTheme="majorHAnsi" w:hAnsiTheme="majorHAnsi"/>
          <w:sz w:val="20"/>
          <w:szCs w:val="18"/>
          <w:lang w:val="ca-ES"/>
        </w:rPr>
        <w:t xml:space="preserve"> per aconseguir 300.000 €. L'objectiu de la campanya, que té una participació mínima de 3.000 €, és ampliar mercat i augmentar l'activitat de màrqueting. La ronda de finançament finalitzarà d'aquí a un mes.</w:t>
      </w:r>
    </w:p>
    <w:p w:rsidR="00932D53" w:rsidRPr="006919A7" w:rsidRDefault="00932D53" w:rsidP="00932D53">
      <w:pPr>
        <w:pStyle w:val="Pargrafdellista"/>
        <w:spacing w:after="200" w:line="260" w:lineRule="exact"/>
        <w:ind w:left="1418" w:right="227"/>
        <w:contextualSpacing/>
        <w:rPr>
          <w:rFonts w:asciiTheme="majorHAnsi" w:hAnsiTheme="majorHAnsi"/>
          <w:sz w:val="20"/>
          <w:szCs w:val="18"/>
          <w:lang w:val="ca-ES"/>
        </w:rPr>
      </w:pPr>
    </w:p>
    <w:p w:rsidR="00932D53" w:rsidRPr="006919A7" w:rsidRDefault="00932D53" w:rsidP="00932D53">
      <w:pPr>
        <w:pStyle w:val="Pargrafdellista"/>
        <w:spacing w:after="200" w:line="260" w:lineRule="exact"/>
        <w:ind w:left="1418" w:right="227"/>
        <w:contextualSpacing/>
        <w:rPr>
          <w:rFonts w:asciiTheme="majorHAnsi" w:hAnsiTheme="majorHAnsi"/>
          <w:sz w:val="20"/>
          <w:szCs w:val="18"/>
          <w:lang w:val="ca-ES"/>
        </w:rPr>
      </w:pPr>
      <w:r w:rsidRPr="006919A7">
        <w:rPr>
          <w:rFonts w:asciiTheme="majorHAnsi" w:hAnsiTheme="majorHAnsi"/>
          <w:sz w:val="20"/>
          <w:szCs w:val="18"/>
          <w:lang w:val="ca-ES"/>
        </w:rPr>
        <w:t xml:space="preserve">La societat, que ofereix serveis </w:t>
      </w:r>
      <w:proofErr w:type="spellStart"/>
      <w:r w:rsidRPr="006919A7">
        <w:rPr>
          <w:rFonts w:asciiTheme="majorHAnsi" w:hAnsiTheme="majorHAnsi"/>
          <w:sz w:val="20"/>
          <w:szCs w:val="18"/>
          <w:lang w:val="ca-ES"/>
        </w:rPr>
        <w:t>d'omptimització</w:t>
      </w:r>
      <w:proofErr w:type="spellEnd"/>
      <w:r w:rsidRPr="006919A7">
        <w:rPr>
          <w:rFonts w:asciiTheme="majorHAnsi" w:hAnsiTheme="majorHAnsi"/>
          <w:sz w:val="20"/>
          <w:szCs w:val="18"/>
          <w:lang w:val="ca-ES"/>
        </w:rPr>
        <w:t xml:space="preserve"> de campanyes i d'anàlisi de dades, va néixer fa sis anys amb el nom </w:t>
      </w:r>
      <w:proofErr w:type="spellStart"/>
      <w:r w:rsidRPr="006919A7">
        <w:rPr>
          <w:rFonts w:asciiTheme="majorHAnsi" w:hAnsiTheme="majorHAnsi"/>
          <w:sz w:val="20"/>
          <w:szCs w:val="18"/>
          <w:lang w:val="ca-ES"/>
        </w:rPr>
        <w:t>d'Innoquant</w:t>
      </w:r>
      <w:proofErr w:type="spellEnd"/>
      <w:r w:rsidRPr="006919A7">
        <w:rPr>
          <w:rFonts w:asciiTheme="majorHAnsi" w:hAnsiTheme="majorHAnsi"/>
          <w:sz w:val="20"/>
          <w:szCs w:val="18"/>
          <w:lang w:val="ca-ES"/>
        </w:rPr>
        <w:t xml:space="preserve">, però el 2015 es va convertir en Moca </w:t>
      </w:r>
      <w:proofErr w:type="spellStart"/>
      <w:r w:rsidRPr="006919A7">
        <w:rPr>
          <w:rFonts w:asciiTheme="majorHAnsi" w:hAnsiTheme="majorHAnsi"/>
          <w:sz w:val="20"/>
          <w:szCs w:val="18"/>
          <w:lang w:val="ca-ES"/>
        </w:rPr>
        <w:t>Platform</w:t>
      </w:r>
      <w:proofErr w:type="spellEnd"/>
      <w:r w:rsidRPr="006919A7">
        <w:rPr>
          <w:rFonts w:asciiTheme="majorHAnsi" w:hAnsiTheme="majorHAnsi"/>
          <w:sz w:val="20"/>
          <w:szCs w:val="18"/>
          <w:lang w:val="ca-ES"/>
        </w:rPr>
        <w:t>. L'empresa té un equip de 13 persones i preveu tancar l'any amb uns ingressos d'entre 500.000 i 600.000 €.</w:t>
      </w:r>
    </w:p>
    <w:p w:rsidR="00932D53" w:rsidRPr="006919A7" w:rsidRDefault="00932D53" w:rsidP="00932D53">
      <w:pPr>
        <w:pStyle w:val="Pargrafdellista"/>
        <w:spacing w:after="200" w:line="260" w:lineRule="exact"/>
        <w:ind w:left="1418" w:right="227"/>
        <w:contextualSpacing/>
        <w:rPr>
          <w:rFonts w:asciiTheme="majorHAnsi" w:hAnsiTheme="majorHAnsi"/>
          <w:sz w:val="20"/>
          <w:szCs w:val="18"/>
          <w:lang w:val="ca-ES"/>
        </w:rPr>
      </w:pPr>
    </w:p>
    <w:p w:rsidR="00932D53" w:rsidRPr="006919A7" w:rsidRDefault="00932D53" w:rsidP="00932D53">
      <w:pPr>
        <w:pStyle w:val="Pargrafdellista"/>
        <w:spacing w:after="200" w:line="260" w:lineRule="exact"/>
        <w:ind w:left="1418" w:right="227"/>
        <w:contextualSpacing/>
        <w:rPr>
          <w:rFonts w:asciiTheme="majorHAnsi" w:hAnsiTheme="majorHAnsi"/>
          <w:sz w:val="20"/>
          <w:szCs w:val="18"/>
          <w:lang w:val="ca-ES"/>
        </w:rPr>
      </w:pPr>
      <w:r w:rsidRPr="006919A7">
        <w:rPr>
          <w:rFonts w:asciiTheme="majorHAnsi" w:hAnsiTheme="majorHAnsi"/>
          <w:sz w:val="20"/>
          <w:szCs w:val="18"/>
          <w:lang w:val="ca-ES"/>
        </w:rPr>
        <w:t xml:space="preserve">MOCA és una plataforma de programari en el núvol especialitzada en analítica de localització i d'audiències mòbils, basada en tecnologia </w:t>
      </w:r>
      <w:proofErr w:type="spellStart"/>
      <w:r w:rsidRPr="006919A7">
        <w:rPr>
          <w:rFonts w:asciiTheme="majorHAnsi" w:hAnsiTheme="majorHAnsi"/>
          <w:sz w:val="20"/>
          <w:szCs w:val="18"/>
          <w:lang w:val="ca-ES"/>
        </w:rPr>
        <w:t>machine</w:t>
      </w:r>
      <w:proofErr w:type="spellEnd"/>
      <w:r w:rsidRPr="006919A7">
        <w:rPr>
          <w:rFonts w:asciiTheme="majorHAnsi" w:hAnsiTheme="majorHAnsi"/>
          <w:sz w:val="20"/>
          <w:szCs w:val="18"/>
          <w:lang w:val="ca-ES"/>
        </w:rPr>
        <w:t xml:space="preserve"> </w:t>
      </w:r>
      <w:proofErr w:type="spellStart"/>
      <w:r w:rsidRPr="006919A7">
        <w:rPr>
          <w:rFonts w:asciiTheme="majorHAnsi" w:hAnsiTheme="majorHAnsi"/>
          <w:sz w:val="20"/>
          <w:szCs w:val="18"/>
          <w:lang w:val="ca-ES"/>
        </w:rPr>
        <w:t>learning</w:t>
      </w:r>
      <w:proofErr w:type="spellEnd"/>
      <w:r w:rsidRPr="006919A7">
        <w:rPr>
          <w:rFonts w:asciiTheme="majorHAnsi" w:hAnsiTheme="majorHAnsi"/>
          <w:sz w:val="20"/>
          <w:szCs w:val="18"/>
          <w:lang w:val="ca-ES"/>
        </w:rPr>
        <w:t xml:space="preserve"> i premiada en els prestigiosos premis internacionals Global Mobile </w:t>
      </w:r>
      <w:proofErr w:type="spellStart"/>
      <w:r w:rsidRPr="006919A7">
        <w:rPr>
          <w:rFonts w:asciiTheme="majorHAnsi" w:hAnsiTheme="majorHAnsi"/>
          <w:sz w:val="20"/>
          <w:szCs w:val="18"/>
          <w:lang w:val="ca-ES"/>
        </w:rPr>
        <w:t>Award</w:t>
      </w:r>
      <w:proofErr w:type="spellEnd"/>
      <w:r w:rsidRPr="006919A7">
        <w:rPr>
          <w:rFonts w:asciiTheme="majorHAnsi" w:hAnsiTheme="majorHAnsi"/>
          <w:sz w:val="20"/>
          <w:szCs w:val="18"/>
          <w:lang w:val="ca-ES"/>
        </w:rPr>
        <w:t xml:space="preserve"> de GSMA. Les empreses utilitzen MOCA per impulsar l'ús del mòbil, augmentar les conversions de vendes i la taxa de fidelització de clients connectant el món web, mòbil i físic.</w:t>
      </w:r>
    </w:p>
    <w:p w:rsidR="00932D53" w:rsidRPr="006919A7" w:rsidRDefault="00932D53" w:rsidP="00932D53">
      <w:pPr>
        <w:pStyle w:val="Pargrafdellista"/>
        <w:spacing w:after="200" w:line="260" w:lineRule="exact"/>
        <w:ind w:left="1418" w:right="227"/>
        <w:contextualSpacing/>
        <w:rPr>
          <w:rFonts w:asciiTheme="majorHAnsi" w:hAnsiTheme="majorHAnsi"/>
          <w:sz w:val="20"/>
          <w:szCs w:val="18"/>
          <w:lang w:val="ca-ES"/>
        </w:rPr>
      </w:pPr>
    </w:p>
    <w:p w:rsidR="00932D53" w:rsidRPr="006919A7" w:rsidRDefault="00932D53" w:rsidP="00932D53">
      <w:pPr>
        <w:pStyle w:val="Pargrafdellista"/>
        <w:spacing w:after="200" w:line="260" w:lineRule="exact"/>
        <w:ind w:left="1418" w:right="227"/>
        <w:contextualSpacing/>
        <w:rPr>
          <w:rFonts w:asciiTheme="majorHAnsi" w:hAnsiTheme="majorHAnsi"/>
          <w:sz w:val="20"/>
          <w:szCs w:val="18"/>
          <w:lang w:val="ca-ES"/>
        </w:rPr>
      </w:pPr>
      <w:r w:rsidRPr="006919A7">
        <w:rPr>
          <w:rFonts w:asciiTheme="majorHAnsi" w:hAnsiTheme="majorHAnsi"/>
          <w:sz w:val="20"/>
          <w:szCs w:val="18"/>
          <w:lang w:val="ca-ES"/>
        </w:rPr>
        <w:t>PER QUÈ ES NECESSITA EL CAPITAL SOL·LICITAT?</w:t>
      </w:r>
    </w:p>
    <w:p w:rsidR="00932D53" w:rsidRPr="006919A7" w:rsidRDefault="00932D53" w:rsidP="00932D53">
      <w:pPr>
        <w:pStyle w:val="Pargrafdellista"/>
        <w:spacing w:after="200" w:line="260" w:lineRule="exact"/>
        <w:ind w:left="1418" w:right="227"/>
        <w:contextualSpacing/>
        <w:rPr>
          <w:rFonts w:asciiTheme="majorHAnsi" w:hAnsiTheme="majorHAnsi"/>
          <w:sz w:val="20"/>
          <w:szCs w:val="18"/>
          <w:lang w:val="ca-ES"/>
        </w:rPr>
      </w:pPr>
    </w:p>
    <w:p w:rsidR="00932D53" w:rsidRPr="006919A7" w:rsidRDefault="00932D53" w:rsidP="00932D53">
      <w:pPr>
        <w:pStyle w:val="Pargrafdellista"/>
        <w:spacing w:after="200" w:line="260" w:lineRule="exact"/>
        <w:ind w:left="1418" w:right="227"/>
        <w:contextualSpacing/>
        <w:rPr>
          <w:rFonts w:asciiTheme="majorHAnsi" w:hAnsiTheme="majorHAnsi"/>
          <w:sz w:val="20"/>
          <w:szCs w:val="18"/>
          <w:lang w:val="ca-ES"/>
        </w:rPr>
      </w:pPr>
      <w:r w:rsidRPr="006919A7">
        <w:rPr>
          <w:rFonts w:asciiTheme="majorHAnsi" w:hAnsiTheme="majorHAnsi"/>
          <w:sz w:val="20"/>
          <w:szCs w:val="18"/>
          <w:lang w:val="ca-ES"/>
        </w:rPr>
        <w:t xml:space="preserve">Una de les conclusions adquirides durant el 2016 és que l'empresa necessita accelerar la seva arribada al mercat. Per a això es requereix d'una inversió de 300.000 € que serviran per: </w:t>
      </w:r>
    </w:p>
    <w:p w:rsidR="00932D53" w:rsidRPr="006919A7" w:rsidRDefault="00932D53" w:rsidP="00932D53">
      <w:pPr>
        <w:pStyle w:val="Pargrafdellista"/>
        <w:spacing w:after="200" w:line="260" w:lineRule="exact"/>
        <w:ind w:left="1418" w:right="227"/>
        <w:contextualSpacing/>
        <w:rPr>
          <w:rFonts w:asciiTheme="majorHAnsi" w:hAnsiTheme="majorHAnsi"/>
          <w:sz w:val="20"/>
          <w:szCs w:val="18"/>
          <w:lang w:val="ca-ES"/>
        </w:rPr>
      </w:pPr>
    </w:p>
    <w:p w:rsidR="00932D53" w:rsidRPr="006919A7" w:rsidRDefault="00932D53" w:rsidP="00932D53">
      <w:pPr>
        <w:pStyle w:val="Pargrafdellista"/>
        <w:numPr>
          <w:ilvl w:val="0"/>
          <w:numId w:val="6"/>
        </w:numPr>
        <w:spacing w:after="200" w:line="260" w:lineRule="exact"/>
        <w:ind w:left="2138" w:right="227"/>
        <w:contextualSpacing/>
        <w:rPr>
          <w:rFonts w:asciiTheme="majorHAnsi" w:hAnsiTheme="majorHAnsi"/>
          <w:sz w:val="20"/>
          <w:szCs w:val="18"/>
          <w:lang w:val="ca-ES"/>
        </w:rPr>
      </w:pPr>
      <w:r w:rsidRPr="006919A7">
        <w:rPr>
          <w:rFonts w:asciiTheme="majorHAnsi" w:hAnsiTheme="majorHAnsi"/>
          <w:sz w:val="20"/>
          <w:szCs w:val="18"/>
          <w:lang w:val="ca-ES"/>
        </w:rPr>
        <w:t xml:space="preserve">Potenciar el departament de màrqueting per fer més gran captació de </w:t>
      </w:r>
      <w:proofErr w:type="spellStart"/>
      <w:r w:rsidRPr="006919A7">
        <w:rPr>
          <w:rFonts w:asciiTheme="majorHAnsi" w:hAnsiTheme="majorHAnsi"/>
          <w:i/>
          <w:sz w:val="20"/>
          <w:szCs w:val="18"/>
          <w:lang w:val="ca-ES"/>
        </w:rPr>
        <w:t>partners</w:t>
      </w:r>
      <w:proofErr w:type="spellEnd"/>
      <w:r w:rsidRPr="006919A7">
        <w:rPr>
          <w:rFonts w:asciiTheme="majorHAnsi" w:hAnsiTheme="majorHAnsi"/>
          <w:sz w:val="20"/>
          <w:szCs w:val="18"/>
          <w:lang w:val="ca-ES"/>
        </w:rPr>
        <w:t xml:space="preserve"> a través de campanyes de </w:t>
      </w:r>
      <w:r w:rsidRPr="006919A7">
        <w:rPr>
          <w:rFonts w:asciiTheme="majorHAnsi" w:hAnsiTheme="majorHAnsi"/>
          <w:i/>
          <w:sz w:val="20"/>
          <w:szCs w:val="18"/>
          <w:lang w:val="ca-ES"/>
        </w:rPr>
        <w:t>performance</w:t>
      </w:r>
      <w:r w:rsidRPr="006919A7">
        <w:rPr>
          <w:rFonts w:asciiTheme="majorHAnsi" w:hAnsiTheme="majorHAnsi"/>
          <w:sz w:val="20"/>
          <w:szCs w:val="18"/>
          <w:lang w:val="ca-ES"/>
        </w:rPr>
        <w:t xml:space="preserve"> i de </w:t>
      </w:r>
      <w:proofErr w:type="spellStart"/>
      <w:r w:rsidRPr="006919A7">
        <w:rPr>
          <w:rFonts w:asciiTheme="majorHAnsi" w:hAnsiTheme="majorHAnsi"/>
          <w:i/>
          <w:sz w:val="20"/>
          <w:szCs w:val="18"/>
          <w:lang w:val="ca-ES"/>
        </w:rPr>
        <w:t>branding</w:t>
      </w:r>
      <w:proofErr w:type="spellEnd"/>
      <w:r w:rsidRPr="006919A7">
        <w:rPr>
          <w:rFonts w:asciiTheme="majorHAnsi" w:hAnsiTheme="majorHAnsi"/>
          <w:sz w:val="20"/>
          <w:szCs w:val="18"/>
          <w:lang w:val="ca-ES"/>
        </w:rPr>
        <w:t>, posicionant i ampliant la xarxa comercial a les regions en què l’empresa està present.</w:t>
      </w:r>
    </w:p>
    <w:p w:rsidR="00932D53" w:rsidRPr="006919A7" w:rsidRDefault="00932D53" w:rsidP="00932D53">
      <w:pPr>
        <w:pStyle w:val="Pargrafdellista"/>
        <w:numPr>
          <w:ilvl w:val="0"/>
          <w:numId w:val="6"/>
        </w:numPr>
        <w:spacing w:after="200" w:line="260" w:lineRule="exact"/>
        <w:ind w:left="2138" w:right="227"/>
        <w:contextualSpacing/>
        <w:rPr>
          <w:rFonts w:asciiTheme="majorHAnsi" w:hAnsiTheme="majorHAnsi"/>
          <w:sz w:val="20"/>
          <w:szCs w:val="18"/>
          <w:lang w:val="ca-ES"/>
        </w:rPr>
      </w:pPr>
      <w:r w:rsidRPr="006919A7">
        <w:rPr>
          <w:rFonts w:asciiTheme="majorHAnsi" w:hAnsiTheme="majorHAnsi"/>
          <w:sz w:val="20"/>
          <w:szCs w:val="18"/>
          <w:lang w:val="ca-ES"/>
        </w:rPr>
        <w:t>Reforçar l'equip del producte per desenvolupar un major nombre d'integracions amb solucions existents de màrqueting per arribar al major nombre de clients.</w:t>
      </w:r>
    </w:p>
    <w:p w:rsidR="00932D53" w:rsidRPr="006919A7" w:rsidRDefault="00932D53" w:rsidP="00932D53">
      <w:pPr>
        <w:pStyle w:val="Pargrafdellista"/>
        <w:spacing w:after="200" w:line="260" w:lineRule="exact"/>
        <w:ind w:left="1418" w:right="227"/>
        <w:contextualSpacing/>
        <w:jc w:val="right"/>
        <w:rPr>
          <w:rFonts w:asciiTheme="majorHAnsi" w:hAnsiTheme="majorHAnsi"/>
          <w:sz w:val="20"/>
          <w:szCs w:val="18"/>
          <w:lang w:val="ca-ES"/>
        </w:rPr>
      </w:pPr>
      <w:r w:rsidRPr="006919A7">
        <w:rPr>
          <w:rFonts w:asciiTheme="majorHAnsi" w:hAnsiTheme="majorHAnsi"/>
          <w:sz w:val="20"/>
          <w:szCs w:val="18"/>
          <w:lang w:val="ca-ES"/>
        </w:rPr>
        <w:t xml:space="preserve">Cugat.cat </w:t>
      </w:r>
    </w:p>
    <w:p w:rsidR="00932D53" w:rsidRPr="006919A7" w:rsidRDefault="00D4517E" w:rsidP="00932D53">
      <w:pPr>
        <w:pStyle w:val="Pargrafdellista"/>
        <w:spacing w:after="200" w:line="260" w:lineRule="exact"/>
        <w:ind w:left="1418" w:right="227"/>
        <w:contextualSpacing/>
        <w:jc w:val="right"/>
        <w:rPr>
          <w:rFonts w:asciiTheme="majorHAnsi" w:hAnsiTheme="majorHAnsi"/>
          <w:sz w:val="20"/>
          <w:szCs w:val="18"/>
          <w:lang w:val="ca-ES"/>
        </w:rPr>
      </w:pPr>
      <w:hyperlink r:id="rId10" w:history="1">
        <w:r w:rsidR="00932D53" w:rsidRPr="006919A7">
          <w:rPr>
            <w:rStyle w:val="Enlla"/>
            <w:rFonts w:asciiTheme="majorHAnsi" w:hAnsiTheme="majorHAnsi"/>
            <w:sz w:val="20"/>
            <w:szCs w:val="18"/>
            <w:lang w:val="ca-ES"/>
          </w:rPr>
          <w:t>www.cugat.cat/noticies/economia/132812/l_empresa-moca-platform-busca-300.000-euros-de-finan%E7ament-per-ampliar-mercat</w:t>
        </w:r>
      </w:hyperlink>
    </w:p>
    <w:p w:rsidR="00932D53" w:rsidRDefault="00932D53" w:rsidP="00932D53">
      <w:pPr>
        <w:spacing w:after="200" w:line="260" w:lineRule="exact"/>
        <w:ind w:left="453" w:right="227"/>
        <w:contextualSpacing/>
        <w:rPr>
          <w:rFonts w:ascii="Verdana" w:hAnsi="Verdana"/>
          <w:sz w:val="22"/>
          <w:lang w:val="ca-ES"/>
        </w:rPr>
      </w:pPr>
      <w:r>
        <w:rPr>
          <w:rFonts w:ascii="Verdana" w:hAnsi="Verdana"/>
          <w:sz w:val="22"/>
          <w:lang w:val="ca-ES"/>
        </w:rPr>
        <w:t xml:space="preserve">a) Quin tipus de finançament demana l’empresa Moca </w:t>
      </w:r>
      <w:proofErr w:type="spellStart"/>
      <w:r>
        <w:rPr>
          <w:rFonts w:ascii="Verdana" w:hAnsi="Verdana"/>
          <w:sz w:val="22"/>
          <w:lang w:val="ca-ES"/>
        </w:rPr>
        <w:t>Platform</w:t>
      </w:r>
      <w:proofErr w:type="spellEnd"/>
      <w:r>
        <w:rPr>
          <w:rFonts w:ascii="Verdana" w:hAnsi="Verdana"/>
          <w:sz w:val="22"/>
          <w:lang w:val="ca-ES"/>
        </w:rPr>
        <w:t>? Digues el tipus i classifica’l segons els criteris estudiats a la unitat.</w:t>
      </w:r>
    </w:p>
    <w:p w:rsidR="00932D53" w:rsidRDefault="00932D53" w:rsidP="00932D53">
      <w:pPr>
        <w:spacing w:after="200" w:line="260" w:lineRule="exact"/>
        <w:ind w:left="453" w:right="227"/>
        <w:contextualSpacing/>
        <w:rPr>
          <w:rFonts w:ascii="Verdana" w:hAnsi="Verdana"/>
          <w:sz w:val="22"/>
          <w:lang w:val="ca-ES"/>
        </w:rPr>
      </w:pPr>
      <w:r>
        <w:rPr>
          <w:rFonts w:ascii="Verdana" w:hAnsi="Verdana"/>
          <w:sz w:val="22"/>
          <w:lang w:val="ca-ES"/>
        </w:rPr>
        <w:t>b) Quins són els motius per què necessita finançament?</w:t>
      </w:r>
    </w:p>
    <w:p w:rsidR="00932D53" w:rsidRDefault="00932D53" w:rsidP="00932D53">
      <w:pPr>
        <w:spacing w:after="200" w:line="260" w:lineRule="exact"/>
        <w:ind w:left="453" w:right="227"/>
        <w:contextualSpacing/>
        <w:rPr>
          <w:rFonts w:ascii="Verdana" w:hAnsi="Verdana"/>
          <w:sz w:val="22"/>
          <w:lang w:val="ca-ES"/>
        </w:rPr>
      </w:pPr>
      <w:r>
        <w:rPr>
          <w:rFonts w:ascii="Verdana" w:hAnsi="Verdana"/>
          <w:sz w:val="22"/>
          <w:lang w:val="ca-ES"/>
        </w:rPr>
        <w:t>c) Quin tipus d’inversors penses que poden trobar?</w:t>
      </w:r>
    </w:p>
    <w:p w:rsidR="00932D53" w:rsidRDefault="00932D53">
      <w:pPr>
        <w:spacing w:after="0"/>
        <w:jc w:val="left"/>
        <w:rPr>
          <w:rFonts w:ascii="Verdana" w:hAnsi="Verdana"/>
          <w:b/>
          <w:bCs/>
          <w:sz w:val="32"/>
          <w:szCs w:val="32"/>
          <w:lang w:val="ca-ES"/>
        </w:rPr>
      </w:pPr>
      <w:r>
        <w:rPr>
          <w:sz w:val="32"/>
          <w:szCs w:val="32"/>
          <w:lang w:val="ca-ES"/>
        </w:rPr>
        <w:br w:type="page"/>
      </w:r>
    </w:p>
    <w:p w:rsidR="00DC7C86" w:rsidRPr="00357E75" w:rsidRDefault="00907604" w:rsidP="008A6270">
      <w:pPr>
        <w:pStyle w:val="TIT1"/>
        <w:rPr>
          <w:sz w:val="32"/>
          <w:szCs w:val="32"/>
          <w:lang w:val="ca-ES"/>
        </w:rPr>
      </w:pPr>
      <w:r>
        <w:rPr>
          <w:sz w:val="32"/>
          <w:szCs w:val="32"/>
          <w:lang w:val="ca-ES"/>
        </w:rPr>
        <w:lastRenderedPageBreak/>
        <w:t xml:space="preserve">Activitats de </w:t>
      </w:r>
      <w:r w:rsidR="00AE4B0E">
        <w:rPr>
          <w:sz w:val="32"/>
          <w:szCs w:val="32"/>
          <w:lang w:val="ca-ES"/>
        </w:rPr>
        <w:t>reforç</w:t>
      </w:r>
      <w:r w:rsidR="00232D7D">
        <w:rPr>
          <w:sz w:val="32"/>
          <w:szCs w:val="32"/>
          <w:lang w:val="ca-ES"/>
        </w:rPr>
        <w:t xml:space="preserve">. </w:t>
      </w:r>
      <w:r w:rsidR="00232D7D" w:rsidRPr="00232D7D">
        <w:rPr>
          <w:color w:val="943634" w:themeColor="accent2" w:themeShade="BF"/>
          <w:sz w:val="32"/>
          <w:szCs w:val="32"/>
          <w:lang w:val="ca-ES"/>
        </w:rPr>
        <w:t xml:space="preserve">Solucions </w:t>
      </w:r>
    </w:p>
    <w:p w:rsidR="008531DA" w:rsidRPr="00B84F2B" w:rsidRDefault="00F30AEF" w:rsidP="00932D53">
      <w:pPr>
        <w:pStyle w:val="Pargrafdellista"/>
        <w:numPr>
          <w:ilvl w:val="0"/>
          <w:numId w:val="7"/>
        </w:numPr>
        <w:spacing w:after="200" w:line="260" w:lineRule="exact"/>
        <w:ind w:right="227"/>
        <w:contextualSpacing/>
        <w:rPr>
          <w:rFonts w:ascii="Verdana" w:hAnsi="Verdana"/>
          <w:sz w:val="18"/>
          <w:szCs w:val="18"/>
          <w:lang w:val="ca-ES"/>
        </w:rPr>
      </w:pPr>
      <w:r>
        <w:rPr>
          <w:rFonts w:ascii="Verdana" w:hAnsi="Verdana"/>
          <w:sz w:val="22"/>
          <w:lang w:val="ca-ES"/>
        </w:rPr>
        <w:t>Explica les diferències entre finançar-se mitjançant un lísing o arrendament financer i el rènting.</w:t>
      </w:r>
      <w:r w:rsidR="00D66D4F">
        <w:rPr>
          <w:rFonts w:ascii="Verdana" w:hAnsi="Verdana"/>
          <w:sz w:val="22"/>
          <w:lang w:val="ca-ES"/>
        </w:rPr>
        <w:t xml:space="preserve"> Busca a </w:t>
      </w:r>
      <w:r w:rsidR="00FE5A3C">
        <w:rPr>
          <w:rFonts w:ascii="Verdana" w:hAnsi="Verdana"/>
          <w:sz w:val="22"/>
          <w:lang w:val="ca-ES"/>
        </w:rPr>
        <w:t>I</w:t>
      </w:r>
      <w:r w:rsidR="00D66D4F">
        <w:rPr>
          <w:rFonts w:ascii="Verdana" w:hAnsi="Verdana"/>
          <w:sz w:val="22"/>
          <w:lang w:val="ca-ES"/>
        </w:rPr>
        <w:t>nternet les condicions o característiques d’algun lísing i d’algun rènting i compara-les amb les dels teus companys.</w:t>
      </w:r>
    </w:p>
    <w:p w:rsidR="00B84F2B" w:rsidRDefault="00B84F2B" w:rsidP="00B84F2B">
      <w:pPr>
        <w:pStyle w:val="Pargrafdellista"/>
        <w:spacing w:after="200" w:line="260" w:lineRule="exact"/>
        <w:ind w:left="360" w:right="227"/>
        <w:contextualSpacing/>
        <w:rPr>
          <w:rFonts w:ascii="Verdana" w:hAnsi="Verdana"/>
          <w:sz w:val="22"/>
          <w:lang w:val="ca-ES"/>
        </w:rPr>
      </w:pPr>
    </w:p>
    <w:p w:rsidR="00B84F2B" w:rsidRPr="000C2126" w:rsidRDefault="00B84F2B" w:rsidP="00B84F2B">
      <w:pPr>
        <w:pStyle w:val="Pargrafdellista"/>
        <w:spacing w:after="200" w:line="260" w:lineRule="exact"/>
        <w:ind w:left="360" w:right="227"/>
        <w:contextualSpacing/>
        <w:rPr>
          <w:rFonts w:ascii="Verdana" w:hAnsi="Verdana"/>
          <w:color w:val="943634" w:themeColor="accent2" w:themeShade="BF"/>
          <w:sz w:val="22"/>
          <w:lang w:val="ca-ES"/>
        </w:rPr>
      </w:pPr>
      <w:r w:rsidRPr="000C2126">
        <w:rPr>
          <w:rFonts w:ascii="Verdana" w:hAnsi="Verdana"/>
          <w:color w:val="943634" w:themeColor="accent2" w:themeShade="BF"/>
          <w:sz w:val="22"/>
          <w:lang w:val="ca-ES"/>
        </w:rPr>
        <w:t xml:space="preserve">Tant el lísing com el rènting són modalitats de finançament </w:t>
      </w:r>
      <w:r w:rsidR="00FE5A3C">
        <w:rPr>
          <w:rFonts w:ascii="Verdana" w:hAnsi="Verdana"/>
          <w:color w:val="943634" w:themeColor="accent2" w:themeShade="BF"/>
          <w:sz w:val="22"/>
          <w:lang w:val="ca-ES"/>
        </w:rPr>
        <w:t>per a</w:t>
      </w:r>
      <w:r w:rsidRPr="000C2126">
        <w:rPr>
          <w:rFonts w:ascii="Verdana" w:hAnsi="Verdana"/>
          <w:color w:val="943634" w:themeColor="accent2" w:themeShade="BF"/>
          <w:sz w:val="22"/>
          <w:lang w:val="ca-ES"/>
        </w:rPr>
        <w:t xml:space="preserve"> una empresa </w:t>
      </w:r>
      <w:r w:rsidR="00FE5A3C">
        <w:rPr>
          <w:rFonts w:ascii="Verdana" w:hAnsi="Verdana"/>
          <w:color w:val="943634" w:themeColor="accent2" w:themeShade="BF"/>
          <w:sz w:val="22"/>
          <w:lang w:val="ca-ES"/>
        </w:rPr>
        <w:t xml:space="preserve">que </w:t>
      </w:r>
      <w:r w:rsidRPr="000C2126">
        <w:rPr>
          <w:rFonts w:ascii="Verdana" w:hAnsi="Verdana"/>
          <w:color w:val="943634" w:themeColor="accent2" w:themeShade="BF"/>
          <w:sz w:val="22"/>
          <w:lang w:val="ca-ES"/>
        </w:rPr>
        <w:t>necessita un bé moble o immoble</w:t>
      </w:r>
      <w:r w:rsidR="00FE5A3C">
        <w:rPr>
          <w:rFonts w:ascii="Verdana" w:hAnsi="Verdana"/>
          <w:color w:val="943634" w:themeColor="accent2" w:themeShade="BF"/>
          <w:sz w:val="22"/>
          <w:lang w:val="ca-ES"/>
        </w:rPr>
        <w:t>. U</w:t>
      </w:r>
      <w:r w:rsidRPr="000C2126">
        <w:rPr>
          <w:rFonts w:ascii="Verdana" w:hAnsi="Verdana"/>
          <w:color w:val="943634" w:themeColor="accent2" w:themeShade="BF"/>
          <w:sz w:val="22"/>
          <w:lang w:val="ca-ES"/>
        </w:rPr>
        <w:t>n</w:t>
      </w:r>
      <w:r w:rsidR="00FE5A3C">
        <w:rPr>
          <w:rFonts w:ascii="Verdana" w:hAnsi="Verdana"/>
          <w:color w:val="943634" w:themeColor="accent2" w:themeShade="BF"/>
          <w:sz w:val="22"/>
          <w:lang w:val="ca-ES"/>
        </w:rPr>
        <w:t>a</w:t>
      </w:r>
      <w:r w:rsidRPr="000C2126">
        <w:rPr>
          <w:rFonts w:ascii="Verdana" w:hAnsi="Verdana"/>
          <w:color w:val="943634" w:themeColor="accent2" w:themeShade="BF"/>
          <w:sz w:val="22"/>
          <w:lang w:val="ca-ES"/>
        </w:rPr>
        <w:t xml:space="preserve"> altra empresa </w:t>
      </w:r>
      <w:r w:rsidR="00FE5A3C">
        <w:rPr>
          <w:rFonts w:ascii="Verdana" w:hAnsi="Verdana"/>
          <w:color w:val="943634" w:themeColor="accent2" w:themeShade="BF"/>
          <w:sz w:val="22"/>
          <w:lang w:val="ca-ES"/>
        </w:rPr>
        <w:t>li</w:t>
      </w:r>
      <w:r w:rsidRPr="000C2126">
        <w:rPr>
          <w:rFonts w:ascii="Verdana" w:hAnsi="Verdana"/>
          <w:color w:val="943634" w:themeColor="accent2" w:themeShade="BF"/>
          <w:sz w:val="22"/>
          <w:lang w:val="ca-ES"/>
        </w:rPr>
        <w:t xml:space="preserve"> facilita el finançament i cedeix mitjançant un lloguer a llarg termini aquest bé a l’empresa arrendatària a canvi d’una renda fixa que normalment sol ser mensual.</w:t>
      </w:r>
    </w:p>
    <w:p w:rsidR="00B84F2B" w:rsidRPr="000C2126" w:rsidRDefault="00B84F2B" w:rsidP="00B84F2B">
      <w:pPr>
        <w:pStyle w:val="Pargrafdellista"/>
        <w:spacing w:after="200" w:line="260" w:lineRule="exact"/>
        <w:ind w:left="360" w:right="227"/>
        <w:contextualSpacing/>
        <w:rPr>
          <w:rFonts w:ascii="Verdana" w:hAnsi="Verdana"/>
          <w:color w:val="943634" w:themeColor="accent2" w:themeShade="BF"/>
          <w:sz w:val="22"/>
          <w:lang w:val="ca-ES"/>
        </w:rPr>
      </w:pPr>
      <w:r w:rsidRPr="000C2126">
        <w:rPr>
          <w:rFonts w:ascii="Verdana" w:hAnsi="Verdana"/>
          <w:color w:val="943634" w:themeColor="accent2" w:themeShade="BF"/>
          <w:sz w:val="22"/>
          <w:lang w:val="ca-ES"/>
        </w:rPr>
        <w:t>Les diferències solen ser que en el rènting, l’empresa de rènting es compromet a prestar una sèries de serveis (facilitar l’ús del bé durant el termini contractual, fer el manteniment del bé i contractar una assegurança a tot risc). En acabar el contracte l’empresa de rènting ofereix l’opció de substituir els equips o renovar el contracte i normalment no s’ofereix, com en el cas del lísing, la possibilitat de compra per a l’arrendatari al final del contracte.</w:t>
      </w:r>
    </w:p>
    <w:p w:rsidR="00B84F2B" w:rsidRDefault="00B84F2B" w:rsidP="00B84F2B">
      <w:pPr>
        <w:pStyle w:val="Pargrafdellista"/>
        <w:spacing w:after="200" w:line="260" w:lineRule="exact"/>
        <w:ind w:left="360" w:right="227"/>
        <w:contextualSpacing/>
        <w:rPr>
          <w:rFonts w:ascii="Verdana" w:hAnsi="Verdana"/>
          <w:sz w:val="22"/>
          <w:lang w:val="ca-ES"/>
        </w:rPr>
      </w:pPr>
    </w:p>
    <w:p w:rsidR="000C2126" w:rsidRPr="00FE5A3C" w:rsidRDefault="000C2126" w:rsidP="000C2126">
      <w:pPr>
        <w:pStyle w:val="Pargrafdellista"/>
        <w:spacing w:after="200" w:line="260" w:lineRule="exact"/>
        <w:ind w:left="360" w:right="227"/>
        <w:contextualSpacing/>
        <w:rPr>
          <w:rFonts w:ascii="Verdana" w:hAnsi="Verdana"/>
          <w:b/>
          <w:color w:val="943634" w:themeColor="accent2" w:themeShade="BF"/>
          <w:sz w:val="22"/>
          <w:lang w:val="ca-ES"/>
        </w:rPr>
      </w:pPr>
      <w:r w:rsidRPr="00FE5A3C">
        <w:rPr>
          <w:rFonts w:ascii="Verdana" w:hAnsi="Verdana"/>
          <w:b/>
          <w:color w:val="943634" w:themeColor="accent2" w:themeShade="BF"/>
          <w:sz w:val="22"/>
          <w:lang w:val="ca-ES"/>
        </w:rPr>
        <w:t>Característiques del lísing</w:t>
      </w:r>
    </w:p>
    <w:p w:rsidR="000C2126" w:rsidRPr="000C2126" w:rsidRDefault="000C2126" w:rsidP="000C2126">
      <w:pPr>
        <w:pStyle w:val="Pargrafdellista"/>
        <w:spacing w:after="200" w:line="260" w:lineRule="exact"/>
        <w:ind w:left="360" w:right="227"/>
        <w:contextualSpacing/>
        <w:rPr>
          <w:rFonts w:ascii="Verdana" w:hAnsi="Verdana"/>
          <w:color w:val="943634" w:themeColor="accent2" w:themeShade="BF"/>
          <w:sz w:val="22"/>
          <w:lang w:val="ca-ES"/>
        </w:rPr>
      </w:pPr>
      <w:r w:rsidRPr="000C2126">
        <w:rPr>
          <w:rFonts w:ascii="Verdana" w:hAnsi="Verdana"/>
          <w:color w:val="943634" w:themeColor="accent2" w:themeShade="BF"/>
          <w:sz w:val="22"/>
          <w:lang w:val="ca-ES"/>
        </w:rPr>
        <w:t>Vostè es podrà beneficiar dels interessants avantatges d'aquesta fórmula de finançament:</w:t>
      </w:r>
    </w:p>
    <w:p w:rsidR="000C2126" w:rsidRPr="000C2126" w:rsidRDefault="000C2126" w:rsidP="000C2126">
      <w:pPr>
        <w:pStyle w:val="Pargrafdellista"/>
        <w:spacing w:after="200" w:line="260" w:lineRule="exact"/>
        <w:ind w:left="360" w:right="227"/>
        <w:contextualSpacing/>
        <w:rPr>
          <w:rFonts w:ascii="Verdana" w:hAnsi="Verdana"/>
          <w:color w:val="943634" w:themeColor="accent2" w:themeShade="BF"/>
          <w:sz w:val="22"/>
          <w:lang w:val="ca-ES"/>
        </w:rPr>
      </w:pPr>
    </w:p>
    <w:p w:rsidR="000C2126" w:rsidRPr="000C2126" w:rsidRDefault="000C2126" w:rsidP="000C2126">
      <w:pPr>
        <w:pStyle w:val="Pargrafdellista"/>
        <w:numPr>
          <w:ilvl w:val="0"/>
          <w:numId w:val="5"/>
        </w:numPr>
        <w:spacing w:after="200" w:line="260" w:lineRule="exact"/>
        <w:ind w:right="227"/>
        <w:contextualSpacing/>
        <w:rPr>
          <w:rFonts w:ascii="Verdana" w:hAnsi="Verdana"/>
          <w:color w:val="943634" w:themeColor="accent2" w:themeShade="BF"/>
          <w:sz w:val="22"/>
          <w:lang w:val="ca-ES"/>
        </w:rPr>
      </w:pPr>
      <w:r w:rsidRPr="000C2126">
        <w:rPr>
          <w:rFonts w:ascii="Verdana" w:hAnsi="Verdana"/>
          <w:color w:val="943634" w:themeColor="accent2" w:themeShade="BF"/>
          <w:sz w:val="22"/>
          <w:lang w:val="ca-ES"/>
        </w:rPr>
        <w:t>Finançament de fins al 100 % de l'import del bé que es vol adquirir.</w:t>
      </w:r>
    </w:p>
    <w:p w:rsidR="000C2126" w:rsidRPr="000C2126" w:rsidRDefault="000C2126" w:rsidP="000C2126">
      <w:pPr>
        <w:pStyle w:val="Pargrafdellista"/>
        <w:numPr>
          <w:ilvl w:val="0"/>
          <w:numId w:val="5"/>
        </w:numPr>
        <w:spacing w:after="200" w:line="260" w:lineRule="exact"/>
        <w:ind w:right="227"/>
        <w:contextualSpacing/>
        <w:rPr>
          <w:rFonts w:ascii="Verdana" w:hAnsi="Verdana"/>
          <w:color w:val="943634" w:themeColor="accent2" w:themeShade="BF"/>
          <w:sz w:val="22"/>
          <w:lang w:val="ca-ES"/>
        </w:rPr>
      </w:pPr>
      <w:r w:rsidRPr="000C2126">
        <w:rPr>
          <w:rFonts w:ascii="Verdana" w:hAnsi="Verdana"/>
          <w:color w:val="943634" w:themeColor="accent2" w:themeShade="BF"/>
          <w:sz w:val="22"/>
          <w:lang w:val="ca-ES"/>
        </w:rPr>
        <w:t>Elecció de la modalitat de l'operació: tipus fix o variable.</w:t>
      </w:r>
    </w:p>
    <w:p w:rsidR="000C2126" w:rsidRPr="000C2126" w:rsidRDefault="000C2126" w:rsidP="000C2126">
      <w:pPr>
        <w:pStyle w:val="Pargrafdellista"/>
        <w:numPr>
          <w:ilvl w:val="0"/>
          <w:numId w:val="5"/>
        </w:numPr>
        <w:spacing w:after="200" w:line="260" w:lineRule="exact"/>
        <w:ind w:right="227"/>
        <w:contextualSpacing/>
        <w:rPr>
          <w:rFonts w:ascii="Verdana" w:hAnsi="Verdana"/>
          <w:color w:val="943634" w:themeColor="accent2" w:themeShade="BF"/>
          <w:sz w:val="22"/>
          <w:lang w:val="ca-ES"/>
        </w:rPr>
      </w:pPr>
      <w:r w:rsidRPr="000C2126">
        <w:rPr>
          <w:rFonts w:ascii="Verdana" w:hAnsi="Verdana"/>
          <w:color w:val="943634" w:themeColor="accent2" w:themeShade="BF"/>
          <w:sz w:val="22"/>
          <w:lang w:val="ca-ES"/>
        </w:rPr>
        <w:t>És una despesa deduïble. Amb el finançament de les seves inversions amb lísing, es podrà deduir fiscalment la inversió feta en aproximadament la meitat del temps que una amortització lineal de la inversió.</w:t>
      </w:r>
    </w:p>
    <w:p w:rsidR="000C2126" w:rsidRPr="000C2126" w:rsidRDefault="000C2126" w:rsidP="000C2126">
      <w:pPr>
        <w:pStyle w:val="Pargrafdellista"/>
        <w:numPr>
          <w:ilvl w:val="0"/>
          <w:numId w:val="5"/>
        </w:numPr>
        <w:spacing w:after="200" w:line="260" w:lineRule="exact"/>
        <w:ind w:right="227"/>
        <w:contextualSpacing/>
        <w:rPr>
          <w:rFonts w:ascii="Verdana" w:hAnsi="Verdana"/>
          <w:color w:val="943634" w:themeColor="accent2" w:themeShade="BF"/>
          <w:sz w:val="22"/>
          <w:lang w:val="ca-ES"/>
        </w:rPr>
      </w:pPr>
      <w:r w:rsidRPr="000C2126">
        <w:rPr>
          <w:rFonts w:ascii="Verdana" w:hAnsi="Verdana"/>
          <w:color w:val="943634" w:themeColor="accent2" w:themeShade="BF"/>
          <w:sz w:val="22"/>
          <w:lang w:val="ca-ES"/>
        </w:rPr>
        <w:t>Els terminis mínims de finançament són de 2 anys en maquinària i vehicles i de 10 anys en immobles.</w:t>
      </w:r>
    </w:p>
    <w:p w:rsidR="000C2126" w:rsidRDefault="000C2126" w:rsidP="000C2126">
      <w:pPr>
        <w:pStyle w:val="Pargrafdellista"/>
        <w:numPr>
          <w:ilvl w:val="0"/>
          <w:numId w:val="5"/>
        </w:numPr>
        <w:spacing w:after="200" w:line="260" w:lineRule="exact"/>
        <w:ind w:right="227"/>
        <w:contextualSpacing/>
        <w:rPr>
          <w:rFonts w:ascii="Verdana" w:hAnsi="Verdana"/>
          <w:color w:val="943634" w:themeColor="accent2" w:themeShade="BF"/>
          <w:sz w:val="22"/>
          <w:lang w:val="ca-ES"/>
        </w:rPr>
      </w:pPr>
      <w:r w:rsidRPr="000C2126">
        <w:rPr>
          <w:rFonts w:ascii="Verdana" w:hAnsi="Verdana"/>
          <w:color w:val="943634" w:themeColor="accent2" w:themeShade="BF"/>
          <w:sz w:val="22"/>
          <w:lang w:val="ca-ES"/>
        </w:rPr>
        <w:t>Finançament de l'IVA de la compravenda.</w:t>
      </w:r>
    </w:p>
    <w:p w:rsidR="000C2126" w:rsidRPr="000C2126" w:rsidRDefault="000C2126" w:rsidP="000C2126">
      <w:pPr>
        <w:spacing w:after="200" w:line="260" w:lineRule="exact"/>
        <w:ind w:left="675" w:right="227"/>
        <w:contextualSpacing/>
        <w:rPr>
          <w:rFonts w:ascii="Verdana" w:hAnsi="Verdana"/>
          <w:color w:val="943634" w:themeColor="accent2" w:themeShade="BF"/>
          <w:sz w:val="22"/>
          <w:lang w:val="ca-ES"/>
        </w:rPr>
      </w:pPr>
      <w:r w:rsidRPr="000C2126">
        <w:rPr>
          <w:rFonts w:ascii="Verdana" w:hAnsi="Verdana"/>
          <w:color w:val="943634" w:themeColor="accent2" w:themeShade="BF"/>
          <w:sz w:val="22"/>
          <w:lang w:val="ca-ES"/>
        </w:rPr>
        <w:t>Maquinària i equipament</w:t>
      </w:r>
    </w:p>
    <w:p w:rsidR="000C2126" w:rsidRPr="000C2126" w:rsidRDefault="000C2126" w:rsidP="000C2126">
      <w:pPr>
        <w:spacing w:after="200" w:line="260" w:lineRule="exact"/>
        <w:ind w:left="675" w:right="227"/>
        <w:contextualSpacing/>
        <w:rPr>
          <w:rFonts w:ascii="Verdana" w:hAnsi="Verdana"/>
          <w:color w:val="943634" w:themeColor="accent2" w:themeShade="BF"/>
          <w:sz w:val="22"/>
          <w:lang w:val="ca-ES"/>
        </w:rPr>
      </w:pPr>
      <w:r w:rsidRPr="000C2126">
        <w:rPr>
          <w:rFonts w:ascii="Verdana" w:hAnsi="Verdana"/>
          <w:color w:val="943634" w:themeColor="accent2" w:themeShade="BF"/>
          <w:sz w:val="22"/>
          <w:lang w:val="ca-ES"/>
        </w:rPr>
        <w:t>Per adquirir maquinària, béns d'equipament, ofimàtica o instal·lacions productives, entre d'altres.</w:t>
      </w:r>
    </w:p>
    <w:p w:rsidR="000C2126" w:rsidRPr="000C2126" w:rsidRDefault="000C2126" w:rsidP="000C2126">
      <w:pPr>
        <w:spacing w:after="200" w:line="260" w:lineRule="exact"/>
        <w:ind w:left="675" w:right="227"/>
        <w:contextualSpacing/>
        <w:rPr>
          <w:rFonts w:ascii="Verdana" w:hAnsi="Verdana"/>
          <w:color w:val="943634" w:themeColor="accent2" w:themeShade="BF"/>
          <w:sz w:val="22"/>
          <w:lang w:val="ca-ES"/>
        </w:rPr>
      </w:pPr>
    </w:p>
    <w:p w:rsidR="000C2126" w:rsidRPr="000C2126" w:rsidRDefault="000C2126" w:rsidP="000C2126">
      <w:pPr>
        <w:spacing w:after="200" w:line="260" w:lineRule="exact"/>
        <w:ind w:left="675" w:right="227"/>
        <w:contextualSpacing/>
        <w:rPr>
          <w:rFonts w:ascii="Verdana" w:hAnsi="Verdana"/>
          <w:color w:val="943634" w:themeColor="accent2" w:themeShade="BF"/>
          <w:sz w:val="22"/>
          <w:lang w:val="ca-ES"/>
        </w:rPr>
      </w:pPr>
      <w:r w:rsidRPr="000C2126">
        <w:rPr>
          <w:rFonts w:ascii="Verdana" w:hAnsi="Verdana"/>
          <w:color w:val="943634" w:themeColor="accent2" w:themeShade="BF"/>
          <w:sz w:val="22"/>
          <w:lang w:val="ca-ES"/>
        </w:rPr>
        <w:t>Termini: de 2 a 7 anys.</w:t>
      </w:r>
    </w:p>
    <w:p w:rsidR="000C2126" w:rsidRDefault="000C2126" w:rsidP="000C2126">
      <w:pPr>
        <w:pStyle w:val="Pargrafdellista"/>
        <w:spacing w:after="200" w:line="260" w:lineRule="exact"/>
        <w:ind w:left="360" w:right="227"/>
        <w:contextualSpacing/>
        <w:rPr>
          <w:rFonts w:ascii="Verdana" w:hAnsi="Verdana"/>
          <w:color w:val="943634" w:themeColor="accent2" w:themeShade="BF"/>
          <w:sz w:val="22"/>
          <w:u w:val="single"/>
          <w:lang w:val="ca-ES"/>
        </w:rPr>
      </w:pPr>
    </w:p>
    <w:p w:rsidR="000C2126" w:rsidRPr="00FE5A3C" w:rsidRDefault="000C2126" w:rsidP="000C2126">
      <w:pPr>
        <w:pStyle w:val="Pargrafdellista"/>
        <w:spacing w:after="200" w:line="260" w:lineRule="exact"/>
        <w:ind w:left="360" w:right="227"/>
        <w:contextualSpacing/>
        <w:rPr>
          <w:rFonts w:ascii="Verdana" w:hAnsi="Verdana"/>
          <w:b/>
          <w:color w:val="943634" w:themeColor="accent2" w:themeShade="BF"/>
          <w:sz w:val="22"/>
          <w:lang w:val="ca-ES"/>
        </w:rPr>
      </w:pPr>
      <w:r w:rsidRPr="00FE5A3C">
        <w:rPr>
          <w:rFonts w:ascii="Verdana" w:hAnsi="Verdana"/>
          <w:b/>
          <w:color w:val="943634" w:themeColor="accent2" w:themeShade="BF"/>
          <w:sz w:val="22"/>
          <w:lang w:val="ca-ES"/>
        </w:rPr>
        <w:t>Característiques del rènting</w:t>
      </w:r>
    </w:p>
    <w:p w:rsidR="000C2126" w:rsidRPr="00FE5A3C" w:rsidRDefault="00D4517E" w:rsidP="000C2126">
      <w:pPr>
        <w:spacing w:after="0"/>
        <w:ind w:left="709"/>
        <w:jc w:val="left"/>
        <w:rPr>
          <w:rFonts w:ascii="Verdana" w:hAnsi="Verdana"/>
          <w:color w:val="943634" w:themeColor="accent2" w:themeShade="BF"/>
          <w:sz w:val="22"/>
        </w:rPr>
      </w:pPr>
      <w:hyperlink r:id="rId11" w:history="1">
        <w:r w:rsidR="000C2126" w:rsidRPr="00FE5A3C">
          <w:rPr>
            <w:rFonts w:ascii="Verdana" w:hAnsi="Verdana"/>
            <w:bCs/>
            <w:color w:val="943634" w:themeColor="accent2" w:themeShade="BF"/>
            <w:sz w:val="22"/>
          </w:rPr>
          <w:t xml:space="preserve">Nissan Pulsar </w:t>
        </w:r>
        <w:proofErr w:type="spellStart"/>
        <w:r w:rsidR="000C2126" w:rsidRPr="00FE5A3C">
          <w:rPr>
            <w:rFonts w:ascii="Verdana" w:hAnsi="Verdana"/>
            <w:bCs/>
            <w:color w:val="943634" w:themeColor="accent2" w:themeShade="BF"/>
            <w:sz w:val="22"/>
          </w:rPr>
          <w:t>Acenta</w:t>
        </w:r>
        <w:proofErr w:type="spellEnd"/>
        <w:r w:rsidR="000C2126" w:rsidRPr="00FE5A3C">
          <w:rPr>
            <w:rFonts w:ascii="Verdana" w:hAnsi="Verdana"/>
            <w:bCs/>
            <w:color w:val="943634" w:themeColor="accent2" w:themeShade="BF"/>
            <w:sz w:val="22"/>
          </w:rPr>
          <w:br/>
        </w:r>
        <w:proofErr w:type="spellStart"/>
        <w:r w:rsidR="000C2126" w:rsidRPr="00FE5A3C">
          <w:rPr>
            <w:rFonts w:ascii="Verdana" w:hAnsi="Verdana"/>
            <w:bCs/>
            <w:color w:val="943634" w:themeColor="accent2" w:themeShade="BF"/>
            <w:sz w:val="22"/>
          </w:rPr>
          <w:t>DCi</w:t>
        </w:r>
        <w:proofErr w:type="spellEnd"/>
        <w:r w:rsidR="000C2126" w:rsidRPr="00FE5A3C">
          <w:rPr>
            <w:rFonts w:ascii="Verdana" w:hAnsi="Verdana"/>
            <w:bCs/>
            <w:color w:val="943634" w:themeColor="accent2" w:themeShade="BF"/>
            <w:sz w:val="22"/>
          </w:rPr>
          <w:t xml:space="preserve"> 110 CV (</w:t>
        </w:r>
        <w:proofErr w:type="spellStart"/>
        <w:r w:rsidR="000C2126" w:rsidRPr="00FE5A3C">
          <w:rPr>
            <w:rFonts w:ascii="Verdana" w:hAnsi="Verdana"/>
            <w:bCs/>
            <w:color w:val="943634" w:themeColor="accent2" w:themeShade="BF"/>
            <w:sz w:val="22"/>
          </w:rPr>
          <w:t>metal·litzat</w:t>
        </w:r>
        <w:proofErr w:type="spellEnd"/>
        <w:r w:rsidR="000C2126" w:rsidRPr="00FE5A3C">
          <w:rPr>
            <w:rFonts w:ascii="Verdana" w:hAnsi="Verdana"/>
            <w:bCs/>
            <w:color w:val="943634" w:themeColor="accent2" w:themeShade="BF"/>
            <w:sz w:val="22"/>
          </w:rPr>
          <w:t>)</w:t>
        </w:r>
      </w:hyperlink>
      <w:r w:rsidR="000C2126" w:rsidRPr="00FE5A3C">
        <w:rPr>
          <w:rFonts w:ascii="Verdana" w:hAnsi="Verdana"/>
          <w:color w:val="943634" w:themeColor="accent2" w:themeShade="BF"/>
          <w:sz w:val="22"/>
        </w:rPr>
        <w:t xml:space="preserve"> </w:t>
      </w:r>
    </w:p>
    <w:p w:rsidR="000C2126" w:rsidRPr="003E0F60" w:rsidRDefault="000C2126" w:rsidP="00FE5A3C">
      <w:pPr>
        <w:spacing w:after="0"/>
        <w:ind w:left="709"/>
        <w:jc w:val="left"/>
        <w:rPr>
          <w:rFonts w:ascii="Verdana" w:hAnsi="Verdana"/>
          <w:color w:val="943634" w:themeColor="accent2" w:themeShade="BF"/>
          <w:sz w:val="22"/>
        </w:rPr>
      </w:pPr>
      <w:r w:rsidRPr="00FE5A3C">
        <w:rPr>
          <w:rFonts w:ascii="Verdana" w:hAnsi="Verdana"/>
          <w:color w:val="943634" w:themeColor="accent2" w:themeShade="BF"/>
          <w:sz w:val="22"/>
        </w:rPr>
        <w:t>295,00 €</w:t>
      </w:r>
      <w:r w:rsidR="00FE5A3C">
        <w:rPr>
          <w:rFonts w:ascii="Verdana" w:hAnsi="Verdana"/>
          <w:color w:val="943634" w:themeColor="accent2" w:themeShade="BF"/>
          <w:sz w:val="22"/>
        </w:rPr>
        <w:t xml:space="preserve">, </w:t>
      </w:r>
      <w:r w:rsidR="003E0F60" w:rsidRPr="003E0F60">
        <w:rPr>
          <w:rFonts w:ascii="Verdana" w:hAnsi="Verdana"/>
          <w:color w:val="943634" w:themeColor="accent2" w:themeShade="BF"/>
          <w:sz w:val="22"/>
        </w:rPr>
        <w:t xml:space="preserve">IVA </w:t>
      </w:r>
      <w:proofErr w:type="spellStart"/>
      <w:r w:rsidR="003E0F60" w:rsidRPr="003E0F60">
        <w:rPr>
          <w:rFonts w:ascii="Verdana" w:hAnsi="Verdana"/>
          <w:color w:val="943634" w:themeColor="accent2" w:themeShade="BF"/>
          <w:sz w:val="22"/>
        </w:rPr>
        <w:t>inclòs</w:t>
      </w:r>
      <w:proofErr w:type="spellEnd"/>
    </w:p>
    <w:p w:rsidR="00FE5A3C" w:rsidRDefault="00FE5A3C" w:rsidP="000C2126">
      <w:pPr>
        <w:pStyle w:val="Pargrafdellista"/>
        <w:spacing w:after="200" w:line="260" w:lineRule="exact"/>
        <w:ind w:left="360" w:right="227"/>
        <w:contextualSpacing/>
        <w:rPr>
          <w:rFonts w:ascii="Verdana" w:hAnsi="Verdana"/>
          <w:color w:val="943634" w:themeColor="accent2" w:themeShade="BF"/>
          <w:sz w:val="22"/>
          <w:lang w:val="ca-ES"/>
        </w:rPr>
      </w:pPr>
    </w:p>
    <w:p w:rsidR="000C2126" w:rsidRPr="000C2126" w:rsidRDefault="000C2126" w:rsidP="000C2126">
      <w:pPr>
        <w:pStyle w:val="Pargrafdellista"/>
        <w:spacing w:after="200" w:line="260" w:lineRule="exact"/>
        <w:ind w:left="360" w:right="227"/>
        <w:contextualSpacing/>
        <w:rPr>
          <w:rFonts w:ascii="Verdana" w:hAnsi="Verdana"/>
          <w:color w:val="943634" w:themeColor="accent2" w:themeShade="BF"/>
          <w:sz w:val="22"/>
          <w:lang w:val="ca-ES"/>
        </w:rPr>
      </w:pPr>
      <w:r w:rsidRPr="000C2126">
        <w:rPr>
          <w:rFonts w:ascii="Verdana" w:hAnsi="Verdana"/>
          <w:color w:val="943634" w:themeColor="accent2" w:themeShade="BF"/>
          <w:sz w:val="22"/>
          <w:lang w:val="ca-ES"/>
        </w:rPr>
        <w:t>Què inclou?</w:t>
      </w:r>
    </w:p>
    <w:p w:rsidR="000C2126" w:rsidRPr="000C2126" w:rsidRDefault="000C2126" w:rsidP="000C2126">
      <w:pPr>
        <w:pStyle w:val="Pargrafdellista"/>
        <w:spacing w:after="200" w:line="260" w:lineRule="exact"/>
        <w:ind w:left="360" w:right="227"/>
        <w:contextualSpacing/>
        <w:rPr>
          <w:rFonts w:ascii="Verdana" w:hAnsi="Verdana"/>
          <w:color w:val="943634" w:themeColor="accent2" w:themeShade="BF"/>
          <w:sz w:val="22"/>
          <w:lang w:val="ca-ES"/>
        </w:rPr>
      </w:pPr>
      <w:r w:rsidRPr="000C2126">
        <w:rPr>
          <w:rFonts w:ascii="Verdana" w:hAnsi="Verdana"/>
          <w:color w:val="943634" w:themeColor="accent2" w:themeShade="BF"/>
          <w:sz w:val="22"/>
          <w:lang w:val="ca-ES"/>
        </w:rPr>
        <w:t>Tots els serveis del seu automòbil en una única solució integral:</w:t>
      </w:r>
    </w:p>
    <w:p w:rsidR="000C2126" w:rsidRPr="000C2126" w:rsidRDefault="000C2126" w:rsidP="000C2126">
      <w:pPr>
        <w:pStyle w:val="Pargrafdellista"/>
        <w:spacing w:after="200" w:line="260" w:lineRule="exact"/>
        <w:ind w:left="360" w:right="227"/>
        <w:contextualSpacing/>
        <w:rPr>
          <w:rFonts w:ascii="Verdana" w:hAnsi="Verdana"/>
          <w:color w:val="943634" w:themeColor="accent2" w:themeShade="BF"/>
          <w:sz w:val="22"/>
          <w:lang w:val="ca-ES"/>
        </w:rPr>
      </w:pPr>
      <w:r w:rsidRPr="000C2126">
        <w:rPr>
          <w:rFonts w:ascii="Verdana" w:hAnsi="Verdana"/>
          <w:color w:val="943634" w:themeColor="accent2" w:themeShade="BF"/>
          <w:sz w:val="22"/>
          <w:lang w:val="ca-ES"/>
        </w:rPr>
        <w:t xml:space="preserve">Manteniment i reparacions  </w:t>
      </w:r>
      <w:r w:rsidRPr="000C2126">
        <w:rPr>
          <w:rFonts w:ascii="Verdana" w:hAnsi="Verdana"/>
          <w:color w:val="943634" w:themeColor="accent2" w:themeShade="BF"/>
          <w:sz w:val="22"/>
          <w:lang w:val="ca-ES"/>
        </w:rPr>
        <w:tab/>
      </w:r>
      <w:r>
        <w:rPr>
          <w:rFonts w:ascii="Verdana" w:hAnsi="Verdana"/>
          <w:color w:val="943634" w:themeColor="accent2" w:themeShade="BF"/>
          <w:sz w:val="22"/>
          <w:lang w:val="ca-ES"/>
        </w:rPr>
        <w:t xml:space="preserve">   </w:t>
      </w:r>
      <w:r w:rsidRPr="000C2126">
        <w:rPr>
          <w:rFonts w:ascii="Verdana" w:hAnsi="Verdana"/>
          <w:color w:val="943634" w:themeColor="accent2" w:themeShade="BF"/>
          <w:sz w:val="22"/>
          <w:lang w:val="ca-ES"/>
        </w:rPr>
        <w:t>Assegurança a tot risc</w:t>
      </w:r>
    </w:p>
    <w:p w:rsidR="000C2126" w:rsidRPr="000C2126" w:rsidRDefault="000C2126" w:rsidP="000C2126">
      <w:pPr>
        <w:pStyle w:val="Pargrafdellista"/>
        <w:spacing w:after="200" w:line="260" w:lineRule="exact"/>
        <w:ind w:left="360" w:right="227"/>
        <w:contextualSpacing/>
        <w:rPr>
          <w:rFonts w:ascii="Verdana" w:hAnsi="Verdana"/>
          <w:color w:val="943634" w:themeColor="accent2" w:themeShade="BF"/>
          <w:sz w:val="22"/>
          <w:lang w:val="ca-ES"/>
        </w:rPr>
      </w:pPr>
      <w:r w:rsidRPr="000C2126">
        <w:rPr>
          <w:rFonts w:ascii="Verdana" w:hAnsi="Verdana"/>
          <w:color w:val="943634" w:themeColor="accent2" w:themeShade="BF"/>
          <w:sz w:val="22"/>
          <w:lang w:val="ca-ES"/>
        </w:rPr>
        <w:t xml:space="preserve">Canvi de pneumàtics </w:t>
      </w:r>
      <w:r w:rsidRPr="000C2126">
        <w:rPr>
          <w:rFonts w:ascii="Verdana" w:hAnsi="Verdana"/>
          <w:color w:val="943634" w:themeColor="accent2" w:themeShade="BF"/>
          <w:sz w:val="22"/>
          <w:lang w:val="ca-ES"/>
        </w:rPr>
        <w:tab/>
        <w:t xml:space="preserve">           </w:t>
      </w:r>
      <w:r>
        <w:rPr>
          <w:rFonts w:ascii="Verdana" w:hAnsi="Verdana"/>
          <w:color w:val="943634" w:themeColor="accent2" w:themeShade="BF"/>
          <w:sz w:val="22"/>
          <w:lang w:val="ca-ES"/>
        </w:rPr>
        <w:t xml:space="preserve"> </w:t>
      </w:r>
      <w:r w:rsidRPr="000C2126">
        <w:rPr>
          <w:rFonts w:ascii="Verdana" w:hAnsi="Verdana"/>
          <w:color w:val="943634" w:themeColor="accent2" w:themeShade="BF"/>
          <w:sz w:val="22"/>
          <w:lang w:val="ca-ES"/>
        </w:rPr>
        <w:t>Quota única al mes</w:t>
      </w:r>
    </w:p>
    <w:p w:rsidR="000C2126" w:rsidRPr="000C2126" w:rsidRDefault="000C2126" w:rsidP="000C2126">
      <w:pPr>
        <w:pStyle w:val="Pargrafdellista"/>
        <w:spacing w:after="200" w:line="260" w:lineRule="exact"/>
        <w:ind w:left="360" w:right="227"/>
        <w:contextualSpacing/>
        <w:rPr>
          <w:rFonts w:ascii="Verdana" w:hAnsi="Verdana"/>
          <w:color w:val="943634" w:themeColor="accent2" w:themeShade="BF"/>
          <w:sz w:val="22"/>
          <w:lang w:val="ca-ES"/>
        </w:rPr>
      </w:pPr>
      <w:r w:rsidRPr="000C2126">
        <w:rPr>
          <w:rFonts w:ascii="Verdana" w:hAnsi="Verdana"/>
          <w:color w:val="943634" w:themeColor="accent2" w:themeShade="BF"/>
          <w:sz w:val="22"/>
          <w:lang w:val="ca-ES"/>
        </w:rPr>
        <w:t>Assistència 24 hores</w:t>
      </w:r>
    </w:p>
    <w:p w:rsidR="000C2126" w:rsidRDefault="000C2126" w:rsidP="00B84F2B">
      <w:pPr>
        <w:pStyle w:val="Pargrafdellista"/>
        <w:spacing w:after="200" w:line="260" w:lineRule="exact"/>
        <w:ind w:left="360" w:right="227"/>
        <w:contextualSpacing/>
        <w:rPr>
          <w:rFonts w:ascii="Verdana" w:hAnsi="Verdana"/>
          <w:color w:val="943634" w:themeColor="accent2" w:themeShade="BF"/>
          <w:sz w:val="18"/>
          <w:szCs w:val="18"/>
          <w:lang w:val="ca-ES"/>
        </w:rPr>
      </w:pPr>
    </w:p>
    <w:p w:rsidR="003E0F60" w:rsidRPr="003E0F60" w:rsidRDefault="003E0F60" w:rsidP="00B84F2B">
      <w:pPr>
        <w:pStyle w:val="Pargrafdellista"/>
        <w:spacing w:after="200" w:line="260" w:lineRule="exact"/>
        <w:ind w:left="360" w:right="227"/>
        <w:contextualSpacing/>
        <w:rPr>
          <w:rFonts w:ascii="Verdana" w:hAnsi="Verdana"/>
          <w:color w:val="943634" w:themeColor="accent2" w:themeShade="BF"/>
          <w:sz w:val="22"/>
          <w:lang w:val="ca-ES"/>
        </w:rPr>
      </w:pPr>
      <w:r w:rsidRPr="003E0F60">
        <w:rPr>
          <w:rFonts w:ascii="Verdana" w:hAnsi="Verdana"/>
          <w:color w:val="943634" w:themeColor="accent2" w:themeShade="BF"/>
          <w:sz w:val="22"/>
          <w:lang w:val="ca-ES"/>
        </w:rPr>
        <w:t xml:space="preserve">Informació: </w:t>
      </w:r>
      <w:r w:rsidRPr="003E0F60">
        <w:rPr>
          <w:rFonts w:ascii="Verdana" w:hAnsi="Verdana"/>
          <w:color w:val="943634" w:themeColor="accent2" w:themeShade="BF"/>
          <w:sz w:val="22"/>
          <w:u w:val="single"/>
          <w:lang w:val="ca-ES"/>
        </w:rPr>
        <w:t>www.bancsabadell.com</w:t>
      </w:r>
    </w:p>
    <w:p w:rsidR="00A34C70" w:rsidRDefault="00FE5A3C" w:rsidP="00932D53">
      <w:pPr>
        <w:pStyle w:val="Pargrafdellista"/>
        <w:numPr>
          <w:ilvl w:val="0"/>
          <w:numId w:val="7"/>
        </w:numPr>
        <w:spacing w:after="200" w:line="260" w:lineRule="exact"/>
        <w:ind w:right="227"/>
        <w:contextualSpacing/>
        <w:rPr>
          <w:rFonts w:ascii="Verdana" w:hAnsi="Verdana"/>
          <w:sz w:val="22"/>
          <w:lang w:val="ca-ES"/>
        </w:rPr>
      </w:pPr>
      <w:r>
        <w:rPr>
          <w:rFonts w:ascii="Verdana" w:hAnsi="Verdana"/>
          <w:sz w:val="22"/>
          <w:lang w:val="ca-ES"/>
        </w:rPr>
        <w:t>L’empresa 2BAT, SL,</w:t>
      </w:r>
      <w:r w:rsidR="00F30AEF" w:rsidRPr="00F30AEF">
        <w:rPr>
          <w:rFonts w:ascii="Verdana" w:hAnsi="Verdana"/>
          <w:sz w:val="22"/>
          <w:lang w:val="ca-ES"/>
        </w:rPr>
        <w:t xml:space="preserve"> </w:t>
      </w:r>
      <w:r w:rsidR="00A34C70">
        <w:rPr>
          <w:rFonts w:ascii="Verdana" w:hAnsi="Verdana"/>
          <w:sz w:val="22"/>
          <w:lang w:val="ca-ES"/>
        </w:rPr>
        <w:t>selecciona entre les diferents propostes de finançament rebudes, la que li ofereix</w:t>
      </w:r>
      <w:r w:rsidR="00F30AEF" w:rsidRPr="00F30AEF">
        <w:rPr>
          <w:rFonts w:ascii="Verdana" w:hAnsi="Verdana"/>
          <w:sz w:val="22"/>
          <w:lang w:val="ca-ES"/>
        </w:rPr>
        <w:t xml:space="preserve"> </w:t>
      </w:r>
      <w:r w:rsidR="00A34C70">
        <w:rPr>
          <w:rFonts w:ascii="Verdana" w:hAnsi="Verdana"/>
          <w:sz w:val="22"/>
          <w:lang w:val="ca-ES"/>
        </w:rPr>
        <w:t>el Banc Mediterrani, amb</w:t>
      </w:r>
      <w:r w:rsidR="00F30AEF" w:rsidRPr="00F30AEF">
        <w:rPr>
          <w:rFonts w:ascii="Verdana" w:hAnsi="Verdana"/>
          <w:sz w:val="22"/>
          <w:lang w:val="ca-ES"/>
        </w:rPr>
        <w:t xml:space="preserve"> condicions següents:</w:t>
      </w:r>
    </w:p>
    <w:p w:rsidR="003F3726" w:rsidRDefault="003F3726" w:rsidP="003F3726">
      <w:pPr>
        <w:pStyle w:val="Pargrafdellista"/>
        <w:spacing w:after="200" w:line="260" w:lineRule="exact"/>
        <w:ind w:left="360" w:right="227"/>
        <w:contextualSpacing/>
        <w:rPr>
          <w:rFonts w:ascii="Verdana" w:hAnsi="Verdana"/>
          <w:sz w:val="22"/>
          <w:lang w:val="ca-ES"/>
        </w:rPr>
      </w:pPr>
    </w:p>
    <w:p w:rsidR="00A34C70" w:rsidRPr="00A34C70" w:rsidRDefault="00A34C70" w:rsidP="00A34C70">
      <w:pPr>
        <w:pStyle w:val="Pargrafdellista"/>
        <w:spacing w:after="200" w:line="260" w:lineRule="exact"/>
        <w:ind w:left="360" w:right="227"/>
        <w:contextualSpacing/>
        <w:rPr>
          <w:rFonts w:ascii="Verdana" w:hAnsi="Verdana"/>
          <w:sz w:val="22"/>
          <w:lang w:val="ca-ES"/>
        </w:rPr>
      </w:pPr>
      <w:r w:rsidRPr="00A34C70">
        <w:rPr>
          <w:rFonts w:ascii="Verdana" w:hAnsi="Verdana"/>
          <w:sz w:val="22"/>
          <w:lang w:val="ca-ES"/>
        </w:rPr>
        <w:t xml:space="preserve">– Tipus de finançament: Préstec  </w:t>
      </w:r>
    </w:p>
    <w:p w:rsidR="00A34C70" w:rsidRPr="00A34C70" w:rsidRDefault="00A34C70" w:rsidP="00A34C70">
      <w:pPr>
        <w:pStyle w:val="Pargrafdellista"/>
        <w:spacing w:after="200" w:line="260" w:lineRule="exact"/>
        <w:ind w:left="360" w:right="227"/>
        <w:contextualSpacing/>
        <w:rPr>
          <w:rFonts w:ascii="Verdana" w:hAnsi="Verdana"/>
          <w:sz w:val="22"/>
          <w:lang w:val="ca-ES"/>
        </w:rPr>
      </w:pPr>
      <w:r w:rsidRPr="00A34C70">
        <w:rPr>
          <w:rFonts w:ascii="Verdana" w:hAnsi="Verdana"/>
          <w:sz w:val="22"/>
          <w:lang w:val="ca-ES"/>
        </w:rPr>
        <w:t xml:space="preserve">– Import: 8000 € </w:t>
      </w:r>
    </w:p>
    <w:p w:rsidR="00A34C70" w:rsidRPr="00A34C70" w:rsidRDefault="00A34C70" w:rsidP="00A34C70">
      <w:pPr>
        <w:pStyle w:val="Pargrafdellista"/>
        <w:spacing w:after="200" w:line="260" w:lineRule="exact"/>
        <w:ind w:left="360" w:right="227"/>
        <w:contextualSpacing/>
        <w:rPr>
          <w:rFonts w:ascii="Verdana" w:hAnsi="Verdana"/>
          <w:sz w:val="22"/>
          <w:lang w:val="ca-ES"/>
        </w:rPr>
      </w:pPr>
      <w:r w:rsidRPr="00A34C70">
        <w:rPr>
          <w:rFonts w:ascii="Verdana" w:hAnsi="Verdana"/>
          <w:sz w:val="22"/>
          <w:lang w:val="ca-ES"/>
        </w:rPr>
        <w:t>– Durada temporal: dos anys</w:t>
      </w:r>
    </w:p>
    <w:p w:rsidR="00A34C70" w:rsidRPr="00A34C70" w:rsidRDefault="00A34C70" w:rsidP="00A34C70">
      <w:pPr>
        <w:pStyle w:val="Pargrafdellista"/>
        <w:spacing w:after="200" w:line="260" w:lineRule="exact"/>
        <w:ind w:left="360" w:right="227"/>
        <w:contextualSpacing/>
        <w:rPr>
          <w:rFonts w:ascii="Verdana" w:hAnsi="Verdana"/>
          <w:sz w:val="22"/>
          <w:lang w:val="ca-ES"/>
        </w:rPr>
      </w:pPr>
      <w:r w:rsidRPr="00A34C70">
        <w:rPr>
          <w:rFonts w:ascii="Verdana" w:hAnsi="Verdana"/>
          <w:sz w:val="22"/>
          <w:lang w:val="ca-ES"/>
        </w:rPr>
        <w:t xml:space="preserve">– Taxa d’interès: 7% anual </w:t>
      </w:r>
    </w:p>
    <w:p w:rsidR="00A34C70" w:rsidRPr="00A34C70" w:rsidRDefault="00A34C70" w:rsidP="00A34C70">
      <w:pPr>
        <w:pStyle w:val="Pargrafdellista"/>
        <w:spacing w:after="200" w:line="260" w:lineRule="exact"/>
        <w:ind w:left="360" w:right="227"/>
        <w:contextualSpacing/>
        <w:rPr>
          <w:rFonts w:ascii="Verdana" w:hAnsi="Verdana"/>
          <w:sz w:val="22"/>
          <w:lang w:val="ca-ES"/>
        </w:rPr>
      </w:pPr>
      <w:r w:rsidRPr="00A34C70">
        <w:rPr>
          <w:rFonts w:ascii="Verdana" w:hAnsi="Verdana"/>
          <w:sz w:val="22"/>
          <w:lang w:val="ca-ES"/>
        </w:rPr>
        <w:t xml:space="preserve">– Comissió inicial: 1 % sobre la quantitat prestada </w:t>
      </w:r>
    </w:p>
    <w:p w:rsidR="00A34C70" w:rsidRDefault="00A34C70" w:rsidP="00A34C70">
      <w:pPr>
        <w:pStyle w:val="Pargrafdellista"/>
        <w:spacing w:after="200" w:line="260" w:lineRule="exact"/>
        <w:ind w:left="360" w:right="227"/>
        <w:contextualSpacing/>
        <w:rPr>
          <w:rFonts w:ascii="Verdana" w:hAnsi="Verdana"/>
          <w:sz w:val="22"/>
          <w:lang w:val="ca-ES"/>
        </w:rPr>
      </w:pPr>
      <w:r w:rsidRPr="00A34C70">
        <w:rPr>
          <w:rFonts w:ascii="Verdana" w:hAnsi="Verdana"/>
          <w:sz w:val="22"/>
          <w:lang w:val="ca-ES"/>
        </w:rPr>
        <w:t xml:space="preserve">– Amortització del préstec: al final del segon any </w:t>
      </w:r>
    </w:p>
    <w:p w:rsidR="003F3726" w:rsidRPr="00A34C70" w:rsidRDefault="003F3726" w:rsidP="00A34C70">
      <w:pPr>
        <w:pStyle w:val="Pargrafdellista"/>
        <w:spacing w:after="200" w:line="260" w:lineRule="exact"/>
        <w:ind w:left="360" w:right="227"/>
        <w:contextualSpacing/>
        <w:rPr>
          <w:rFonts w:ascii="Verdana" w:hAnsi="Verdana"/>
          <w:sz w:val="22"/>
          <w:lang w:val="ca-ES"/>
        </w:rPr>
      </w:pPr>
    </w:p>
    <w:p w:rsidR="00A34C70" w:rsidRPr="00A34C70" w:rsidRDefault="00A34C70" w:rsidP="00A34C70">
      <w:pPr>
        <w:pStyle w:val="Pargrafdellista"/>
        <w:spacing w:after="200" w:line="260" w:lineRule="exact"/>
        <w:ind w:left="360" w:right="227"/>
        <w:contextualSpacing/>
        <w:rPr>
          <w:rFonts w:ascii="Verdana" w:hAnsi="Verdana"/>
          <w:sz w:val="22"/>
          <w:lang w:val="ca-ES"/>
        </w:rPr>
      </w:pPr>
      <w:r w:rsidRPr="00A34C70">
        <w:rPr>
          <w:rFonts w:ascii="Verdana" w:hAnsi="Verdana"/>
          <w:sz w:val="22"/>
          <w:lang w:val="ca-ES"/>
        </w:rPr>
        <w:t xml:space="preserve">a) Calcula quant rep realment l’empresa. </w:t>
      </w:r>
    </w:p>
    <w:p w:rsidR="00A34C70" w:rsidRPr="00A34C70" w:rsidRDefault="00A34C70" w:rsidP="00A34C70">
      <w:pPr>
        <w:pStyle w:val="Pargrafdellista"/>
        <w:spacing w:after="200" w:line="260" w:lineRule="exact"/>
        <w:ind w:left="360" w:right="227"/>
        <w:contextualSpacing/>
        <w:rPr>
          <w:rFonts w:ascii="Verdana" w:hAnsi="Verdana"/>
          <w:sz w:val="22"/>
          <w:lang w:val="ca-ES"/>
        </w:rPr>
      </w:pPr>
      <w:r w:rsidRPr="00A34C70">
        <w:rPr>
          <w:rFonts w:ascii="Verdana" w:hAnsi="Verdana"/>
          <w:sz w:val="22"/>
          <w:lang w:val="ca-ES"/>
        </w:rPr>
        <w:t xml:space="preserve">b) Calcula la quantitat que ha de pagar anualment l’empresa en concepte d’interès. c) Representa gràficament la situació financera. </w:t>
      </w:r>
    </w:p>
    <w:p w:rsidR="00A34C70" w:rsidRDefault="00A34C70" w:rsidP="00A34C70">
      <w:pPr>
        <w:pStyle w:val="Pargrafdellista"/>
        <w:spacing w:after="200" w:line="260" w:lineRule="exact"/>
        <w:ind w:left="360" w:right="227"/>
        <w:contextualSpacing/>
        <w:rPr>
          <w:rFonts w:ascii="Verdana" w:hAnsi="Verdana"/>
          <w:sz w:val="22"/>
          <w:lang w:val="ca-ES"/>
        </w:rPr>
      </w:pPr>
      <w:r w:rsidRPr="00A34C70">
        <w:rPr>
          <w:rFonts w:ascii="Verdana" w:hAnsi="Verdana"/>
          <w:sz w:val="22"/>
          <w:lang w:val="ca-ES"/>
        </w:rPr>
        <w:t>d) Calcula el cost efectiu que representa per a l’empresa.</w:t>
      </w:r>
      <w:r w:rsidR="00F30AEF" w:rsidRPr="00F30AEF">
        <w:rPr>
          <w:rFonts w:ascii="Verdana" w:hAnsi="Verdana"/>
          <w:sz w:val="22"/>
          <w:lang w:val="ca-ES"/>
        </w:rPr>
        <w:t xml:space="preserve"> </w:t>
      </w:r>
    </w:p>
    <w:p w:rsidR="000C2126" w:rsidRDefault="000C2126" w:rsidP="00A34C70">
      <w:pPr>
        <w:pStyle w:val="Pargrafdellista"/>
        <w:spacing w:after="200" w:line="260" w:lineRule="exact"/>
        <w:ind w:left="360" w:right="227"/>
        <w:contextualSpacing/>
        <w:rPr>
          <w:rFonts w:ascii="Verdana" w:hAnsi="Verdana"/>
          <w:sz w:val="22"/>
          <w:lang w:val="ca-ES"/>
        </w:rPr>
      </w:pPr>
    </w:p>
    <w:p w:rsidR="000C2126" w:rsidRPr="00916FED" w:rsidRDefault="003E0F60" w:rsidP="00A34C70">
      <w:pPr>
        <w:pStyle w:val="Pargrafdellista"/>
        <w:spacing w:after="200" w:line="260" w:lineRule="exact"/>
        <w:ind w:left="360" w:right="227"/>
        <w:contextualSpacing/>
        <w:rPr>
          <w:rFonts w:ascii="Verdana" w:hAnsi="Verdana"/>
          <w:color w:val="943634" w:themeColor="accent2" w:themeShade="BF"/>
          <w:sz w:val="22"/>
          <w:lang w:val="ca-ES"/>
        </w:rPr>
      </w:pPr>
      <w:r w:rsidRPr="00916FED">
        <w:rPr>
          <w:rFonts w:ascii="Verdana" w:hAnsi="Verdana"/>
          <w:color w:val="943634" w:themeColor="accent2" w:themeShade="BF"/>
          <w:sz w:val="22"/>
          <w:lang w:val="ca-ES"/>
        </w:rPr>
        <w:t xml:space="preserve">a) Import líquid que rep l’empresa = 8.000 - 1% · 8.000 = 8.000 € - 80 € = </w:t>
      </w:r>
      <w:r w:rsidRPr="00C54158">
        <w:rPr>
          <w:rFonts w:ascii="Verdana" w:hAnsi="Verdana"/>
          <w:b/>
          <w:color w:val="943634" w:themeColor="accent2" w:themeShade="BF"/>
          <w:sz w:val="22"/>
          <w:lang w:val="ca-ES"/>
        </w:rPr>
        <w:t>7.920 €</w:t>
      </w:r>
      <w:r w:rsidR="00C54158">
        <w:rPr>
          <w:rFonts w:ascii="Verdana" w:hAnsi="Verdana"/>
          <w:color w:val="943634" w:themeColor="accent2" w:themeShade="BF"/>
          <w:sz w:val="22"/>
          <w:lang w:val="ca-ES"/>
        </w:rPr>
        <w:t>.</w:t>
      </w:r>
    </w:p>
    <w:p w:rsidR="00C54158" w:rsidRDefault="00C54158" w:rsidP="00A34C70">
      <w:pPr>
        <w:pStyle w:val="Pargrafdellista"/>
        <w:spacing w:after="200" w:line="260" w:lineRule="exact"/>
        <w:ind w:left="360" w:right="227"/>
        <w:contextualSpacing/>
        <w:rPr>
          <w:rFonts w:ascii="Verdana" w:hAnsi="Verdana"/>
          <w:color w:val="943634" w:themeColor="accent2" w:themeShade="BF"/>
          <w:sz w:val="22"/>
          <w:lang w:val="ca-ES"/>
        </w:rPr>
      </w:pPr>
    </w:p>
    <w:p w:rsidR="003E0F60" w:rsidRPr="00916FED" w:rsidRDefault="003E0F60" w:rsidP="00A34C70">
      <w:pPr>
        <w:pStyle w:val="Pargrafdellista"/>
        <w:spacing w:after="200" w:line="260" w:lineRule="exact"/>
        <w:ind w:left="360" w:right="227"/>
        <w:contextualSpacing/>
        <w:rPr>
          <w:rFonts w:ascii="Verdana" w:hAnsi="Verdana"/>
          <w:color w:val="943634" w:themeColor="accent2" w:themeShade="BF"/>
          <w:sz w:val="22"/>
          <w:lang w:val="ca-ES"/>
        </w:rPr>
      </w:pPr>
      <w:r w:rsidRPr="00916FED">
        <w:rPr>
          <w:rFonts w:ascii="Verdana" w:hAnsi="Verdana"/>
          <w:color w:val="943634" w:themeColor="accent2" w:themeShade="BF"/>
          <w:sz w:val="22"/>
          <w:lang w:val="ca-ES"/>
        </w:rPr>
        <w:t xml:space="preserve">b) Interès = 8.000 · 7% = </w:t>
      </w:r>
      <w:r w:rsidRPr="00C54158">
        <w:rPr>
          <w:rFonts w:ascii="Verdana" w:hAnsi="Verdana"/>
          <w:b/>
          <w:color w:val="943634" w:themeColor="accent2" w:themeShade="BF"/>
          <w:sz w:val="22"/>
          <w:lang w:val="ca-ES"/>
        </w:rPr>
        <w:t>560 €</w:t>
      </w:r>
      <w:r w:rsidR="00C54158" w:rsidRPr="00C54158">
        <w:rPr>
          <w:rFonts w:ascii="Verdana" w:hAnsi="Verdana"/>
          <w:color w:val="943634" w:themeColor="accent2" w:themeShade="BF"/>
          <w:sz w:val="22"/>
          <w:lang w:val="ca-ES"/>
        </w:rPr>
        <w:t>.</w:t>
      </w:r>
    </w:p>
    <w:p w:rsidR="00C54158" w:rsidRDefault="00C54158" w:rsidP="00A34C70">
      <w:pPr>
        <w:pStyle w:val="Pargrafdellista"/>
        <w:spacing w:after="200" w:line="260" w:lineRule="exact"/>
        <w:ind w:left="360" w:right="227"/>
        <w:contextualSpacing/>
        <w:rPr>
          <w:rFonts w:ascii="Verdana" w:hAnsi="Verdana"/>
          <w:color w:val="943634" w:themeColor="accent2" w:themeShade="BF"/>
          <w:sz w:val="22"/>
          <w:lang w:val="ca-ES"/>
        </w:rPr>
      </w:pPr>
    </w:p>
    <w:p w:rsidR="003E0F60" w:rsidRPr="00916FED" w:rsidRDefault="003E0F60" w:rsidP="00A34C70">
      <w:pPr>
        <w:pStyle w:val="Pargrafdellista"/>
        <w:spacing w:after="200" w:line="260" w:lineRule="exact"/>
        <w:ind w:left="360" w:right="227"/>
        <w:contextualSpacing/>
        <w:rPr>
          <w:rFonts w:ascii="Verdana" w:hAnsi="Verdana"/>
          <w:color w:val="943634" w:themeColor="accent2" w:themeShade="BF"/>
          <w:sz w:val="22"/>
          <w:lang w:val="ca-ES"/>
        </w:rPr>
      </w:pPr>
      <w:r w:rsidRPr="00916FED">
        <w:rPr>
          <w:noProof/>
          <w:color w:val="943634" w:themeColor="accent2" w:themeShade="BF"/>
        </w:rPr>
        <w:drawing>
          <wp:anchor distT="0" distB="0" distL="114300" distR="114300" simplePos="0" relativeHeight="251661312" behindDoc="0" locked="0" layoutInCell="1" allowOverlap="1" wp14:anchorId="4BC33FDD" wp14:editId="1C75EB89">
            <wp:simplePos x="0" y="0"/>
            <wp:positionH relativeFrom="column">
              <wp:posOffset>628650</wp:posOffset>
            </wp:positionH>
            <wp:positionV relativeFrom="paragraph">
              <wp:posOffset>153035</wp:posOffset>
            </wp:positionV>
            <wp:extent cx="4584700" cy="565150"/>
            <wp:effectExtent l="0" t="0" r="6350" b="6350"/>
            <wp:wrapSquare wrapText="bothSides"/>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84700" cy="565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16FED">
        <w:rPr>
          <w:rFonts w:ascii="Verdana" w:hAnsi="Verdana"/>
          <w:color w:val="943634" w:themeColor="accent2" w:themeShade="BF"/>
          <w:sz w:val="22"/>
          <w:lang w:val="ca-ES"/>
        </w:rPr>
        <w:t xml:space="preserve">c) </w:t>
      </w:r>
    </w:p>
    <w:p w:rsidR="000C2126" w:rsidRPr="00916FED" w:rsidRDefault="000C2126" w:rsidP="00A34C70">
      <w:pPr>
        <w:pStyle w:val="Pargrafdellista"/>
        <w:spacing w:after="200" w:line="260" w:lineRule="exact"/>
        <w:ind w:left="360" w:right="227"/>
        <w:contextualSpacing/>
        <w:rPr>
          <w:rFonts w:ascii="Verdana" w:hAnsi="Verdana"/>
          <w:color w:val="943634" w:themeColor="accent2" w:themeShade="BF"/>
          <w:sz w:val="22"/>
          <w:lang w:val="ca-ES"/>
        </w:rPr>
      </w:pPr>
    </w:p>
    <w:p w:rsidR="000C2126" w:rsidRPr="00916FED" w:rsidRDefault="000C2126" w:rsidP="00A34C70">
      <w:pPr>
        <w:pStyle w:val="Pargrafdellista"/>
        <w:spacing w:after="200" w:line="260" w:lineRule="exact"/>
        <w:ind w:left="360" w:right="227"/>
        <w:contextualSpacing/>
        <w:rPr>
          <w:rFonts w:ascii="Verdana" w:hAnsi="Verdana"/>
          <w:color w:val="943634" w:themeColor="accent2" w:themeShade="BF"/>
          <w:sz w:val="22"/>
          <w:lang w:val="ca-ES"/>
        </w:rPr>
      </w:pPr>
    </w:p>
    <w:p w:rsidR="000C2126" w:rsidRPr="00916FED" w:rsidRDefault="000C2126" w:rsidP="00A34C70">
      <w:pPr>
        <w:pStyle w:val="Pargrafdellista"/>
        <w:spacing w:after="200" w:line="260" w:lineRule="exact"/>
        <w:ind w:left="360" w:right="227"/>
        <w:contextualSpacing/>
        <w:rPr>
          <w:rFonts w:ascii="Verdana" w:hAnsi="Verdana"/>
          <w:color w:val="943634" w:themeColor="accent2" w:themeShade="BF"/>
          <w:sz w:val="22"/>
          <w:lang w:val="ca-ES"/>
        </w:rPr>
      </w:pPr>
    </w:p>
    <w:p w:rsidR="000C2126" w:rsidRPr="00916FED" w:rsidRDefault="000C2126" w:rsidP="00A34C70">
      <w:pPr>
        <w:pStyle w:val="Pargrafdellista"/>
        <w:spacing w:after="200" w:line="260" w:lineRule="exact"/>
        <w:ind w:left="360" w:right="227"/>
        <w:contextualSpacing/>
        <w:rPr>
          <w:rFonts w:ascii="Verdana" w:hAnsi="Verdana"/>
          <w:color w:val="943634" w:themeColor="accent2" w:themeShade="BF"/>
          <w:sz w:val="22"/>
          <w:lang w:val="ca-ES"/>
        </w:rPr>
      </w:pPr>
    </w:p>
    <w:p w:rsidR="000C2126" w:rsidRPr="00916FED" w:rsidRDefault="003E0F60" w:rsidP="00A34C70">
      <w:pPr>
        <w:pStyle w:val="Pargrafdellista"/>
        <w:spacing w:after="200" w:line="260" w:lineRule="exact"/>
        <w:ind w:left="360" w:right="227"/>
        <w:contextualSpacing/>
        <w:rPr>
          <w:rFonts w:ascii="Verdana" w:hAnsi="Verdana"/>
          <w:color w:val="943634" w:themeColor="accent2" w:themeShade="BF"/>
          <w:sz w:val="22"/>
          <w:lang w:val="ca-ES"/>
        </w:rPr>
      </w:pPr>
      <w:r w:rsidRPr="00916FED">
        <w:rPr>
          <w:rFonts w:ascii="Verdana" w:hAnsi="Verdana"/>
          <w:color w:val="943634" w:themeColor="accent2" w:themeShade="BF"/>
          <w:sz w:val="22"/>
          <w:lang w:val="ca-ES"/>
        </w:rPr>
        <w:t xml:space="preserve">d) </w:t>
      </w:r>
    </w:p>
    <w:p w:rsidR="003E0F60" w:rsidRPr="00916FED" w:rsidRDefault="003E0F60" w:rsidP="00A34C70">
      <w:pPr>
        <w:pStyle w:val="Pargrafdellista"/>
        <w:spacing w:after="200" w:line="260" w:lineRule="exact"/>
        <w:ind w:left="360" w:right="227"/>
        <w:contextualSpacing/>
        <w:rPr>
          <w:rFonts w:ascii="Verdana" w:hAnsi="Verdana"/>
          <w:color w:val="943634" w:themeColor="accent2" w:themeShade="BF"/>
          <w:sz w:val="22"/>
          <w:lang w:val="ca-ES"/>
        </w:rPr>
      </w:pPr>
    </w:p>
    <w:p w:rsidR="003E0F60" w:rsidRPr="00916FED" w:rsidRDefault="003E0F60" w:rsidP="003E0F60">
      <w:pPr>
        <w:spacing w:after="200" w:line="276" w:lineRule="auto"/>
        <w:jc w:val="left"/>
        <w:rPr>
          <w:rFonts w:asciiTheme="minorHAnsi" w:eastAsiaTheme="minorEastAsia" w:hAnsiTheme="minorHAnsi" w:cstheme="minorBidi"/>
          <w:color w:val="943634" w:themeColor="accent2" w:themeShade="BF"/>
          <w:sz w:val="22"/>
          <w:lang w:eastAsia="en-US"/>
        </w:rPr>
      </w:pPr>
      <m:oMathPara>
        <m:oMathParaPr>
          <m:jc m:val="center"/>
        </m:oMathParaPr>
        <m:oMath>
          <m:r>
            <w:rPr>
              <w:rFonts w:ascii="Cambria Math" w:eastAsiaTheme="minorHAnsi" w:hAnsi="Cambria Math" w:cstheme="minorBidi"/>
              <w:color w:val="943634" w:themeColor="accent2" w:themeShade="BF"/>
              <w:sz w:val="22"/>
              <w:lang w:val="en-GB" w:eastAsia="en-US"/>
            </w:rPr>
            <m:t xml:space="preserve">0=7.920- </m:t>
          </m:r>
          <m:f>
            <m:fPr>
              <m:ctrlPr>
                <w:rPr>
                  <w:rFonts w:ascii="Cambria Math" w:eastAsiaTheme="minorHAnsi" w:hAnsi="Cambria Math" w:cstheme="minorBidi"/>
                  <w:i/>
                  <w:color w:val="943634" w:themeColor="accent2" w:themeShade="BF"/>
                  <w:sz w:val="22"/>
                  <w:lang w:eastAsia="en-US"/>
                </w:rPr>
              </m:ctrlPr>
            </m:fPr>
            <m:num>
              <m:r>
                <w:rPr>
                  <w:rFonts w:ascii="Cambria Math" w:eastAsiaTheme="minorHAnsi" w:hAnsi="Cambria Math" w:cstheme="minorBidi"/>
                  <w:color w:val="943634" w:themeColor="accent2" w:themeShade="BF"/>
                  <w:sz w:val="22"/>
                  <w:lang w:val="en-GB" w:eastAsia="en-US"/>
                </w:rPr>
                <m:t>560</m:t>
              </m:r>
            </m:num>
            <m:den>
              <m:d>
                <m:dPr>
                  <m:ctrlPr>
                    <w:rPr>
                      <w:rFonts w:ascii="Cambria Math" w:eastAsiaTheme="minorHAnsi" w:hAnsi="Cambria Math" w:cstheme="minorBidi"/>
                      <w:i/>
                      <w:color w:val="943634" w:themeColor="accent2" w:themeShade="BF"/>
                      <w:sz w:val="22"/>
                      <w:lang w:eastAsia="en-US"/>
                    </w:rPr>
                  </m:ctrlPr>
                </m:dPr>
                <m:e>
                  <m:r>
                    <w:rPr>
                      <w:rFonts w:ascii="Cambria Math" w:eastAsiaTheme="minorHAnsi" w:hAnsi="Cambria Math" w:cstheme="minorBidi"/>
                      <w:color w:val="943634" w:themeColor="accent2" w:themeShade="BF"/>
                      <w:sz w:val="22"/>
                      <w:lang w:val="en-GB" w:eastAsia="en-US"/>
                    </w:rPr>
                    <m:t>1+</m:t>
                  </m:r>
                  <m:r>
                    <w:rPr>
                      <w:rFonts w:ascii="Cambria Math" w:eastAsiaTheme="minorHAnsi" w:hAnsi="Cambria Math" w:cstheme="minorBidi"/>
                      <w:color w:val="943634" w:themeColor="accent2" w:themeShade="BF"/>
                      <w:sz w:val="22"/>
                      <w:lang w:eastAsia="en-US"/>
                    </w:rPr>
                    <m:t>c</m:t>
                  </m:r>
                </m:e>
              </m:d>
            </m:den>
          </m:f>
          <m:r>
            <w:rPr>
              <w:rFonts w:ascii="Cambria Math" w:eastAsiaTheme="minorHAnsi" w:hAnsi="Cambria Math" w:cstheme="minorBidi"/>
              <w:color w:val="943634" w:themeColor="accent2" w:themeShade="BF"/>
              <w:sz w:val="22"/>
              <w:lang w:val="en-GB" w:eastAsia="en-US"/>
            </w:rPr>
            <m:t xml:space="preserve">- </m:t>
          </m:r>
          <m:f>
            <m:fPr>
              <m:ctrlPr>
                <w:rPr>
                  <w:rFonts w:ascii="Cambria Math" w:eastAsiaTheme="minorHAnsi" w:hAnsi="Cambria Math" w:cstheme="minorBidi"/>
                  <w:i/>
                  <w:color w:val="943634" w:themeColor="accent2" w:themeShade="BF"/>
                  <w:sz w:val="22"/>
                  <w:lang w:eastAsia="en-US"/>
                </w:rPr>
              </m:ctrlPr>
            </m:fPr>
            <m:num>
              <m:r>
                <w:rPr>
                  <w:rFonts w:ascii="Cambria Math" w:eastAsiaTheme="minorHAnsi" w:hAnsi="Cambria Math" w:cstheme="minorBidi"/>
                  <w:color w:val="943634" w:themeColor="accent2" w:themeShade="BF"/>
                  <w:sz w:val="22"/>
                  <w:lang w:val="en-GB" w:eastAsia="en-US"/>
                </w:rPr>
                <m:t>8.560</m:t>
              </m:r>
            </m:num>
            <m:den>
              <m:sSup>
                <m:sSupPr>
                  <m:ctrlPr>
                    <w:rPr>
                      <w:rFonts w:ascii="Cambria Math" w:eastAsiaTheme="minorHAnsi" w:hAnsi="Cambria Math" w:cstheme="minorBidi"/>
                      <w:i/>
                      <w:color w:val="943634" w:themeColor="accent2" w:themeShade="BF"/>
                      <w:sz w:val="22"/>
                      <w:lang w:eastAsia="en-US"/>
                    </w:rPr>
                  </m:ctrlPr>
                </m:sSupPr>
                <m:e>
                  <m:d>
                    <m:dPr>
                      <m:ctrlPr>
                        <w:rPr>
                          <w:rFonts w:ascii="Cambria Math" w:eastAsiaTheme="minorHAnsi" w:hAnsi="Cambria Math" w:cstheme="minorBidi"/>
                          <w:i/>
                          <w:color w:val="943634" w:themeColor="accent2" w:themeShade="BF"/>
                          <w:sz w:val="22"/>
                          <w:lang w:eastAsia="en-US"/>
                        </w:rPr>
                      </m:ctrlPr>
                    </m:dPr>
                    <m:e>
                      <m:r>
                        <w:rPr>
                          <w:rFonts w:ascii="Cambria Math" w:eastAsiaTheme="minorHAnsi" w:hAnsi="Cambria Math" w:cstheme="minorBidi"/>
                          <w:color w:val="943634" w:themeColor="accent2" w:themeShade="BF"/>
                          <w:sz w:val="22"/>
                          <w:lang w:val="en-GB" w:eastAsia="en-US"/>
                        </w:rPr>
                        <m:t>1+</m:t>
                      </m:r>
                      <m:r>
                        <w:rPr>
                          <w:rFonts w:ascii="Cambria Math" w:eastAsiaTheme="minorHAnsi" w:hAnsi="Cambria Math" w:cstheme="minorBidi"/>
                          <w:color w:val="943634" w:themeColor="accent2" w:themeShade="BF"/>
                          <w:sz w:val="22"/>
                          <w:lang w:eastAsia="en-US"/>
                        </w:rPr>
                        <m:t>c</m:t>
                      </m:r>
                    </m:e>
                  </m:d>
                </m:e>
                <m:sup>
                  <m:r>
                    <w:rPr>
                      <w:rFonts w:ascii="Cambria Math" w:eastAsiaTheme="minorHAnsi" w:hAnsi="Cambria Math" w:cstheme="minorBidi"/>
                      <w:color w:val="943634" w:themeColor="accent2" w:themeShade="BF"/>
                      <w:sz w:val="22"/>
                      <w:lang w:val="en-GB" w:eastAsia="en-US"/>
                    </w:rPr>
                    <m:t>2</m:t>
                  </m:r>
                </m:sup>
              </m:sSup>
            </m:den>
          </m:f>
        </m:oMath>
      </m:oMathPara>
    </w:p>
    <w:p w:rsidR="00A34C70" w:rsidRPr="00916FED" w:rsidRDefault="00916FED" w:rsidP="00A34C70">
      <w:pPr>
        <w:pStyle w:val="Pargrafdellista"/>
        <w:spacing w:after="200" w:line="260" w:lineRule="exact"/>
        <w:ind w:left="360" w:right="227"/>
        <w:contextualSpacing/>
        <w:rPr>
          <w:rFonts w:ascii="Verdana" w:hAnsi="Verdana"/>
          <w:color w:val="943634" w:themeColor="accent2" w:themeShade="BF"/>
          <w:sz w:val="22"/>
          <w:lang w:val="ca-ES"/>
        </w:rPr>
      </w:pPr>
      <w:r w:rsidRPr="00916FED">
        <w:rPr>
          <w:rFonts w:ascii="Verdana" w:hAnsi="Verdana"/>
          <w:color w:val="943634" w:themeColor="accent2" w:themeShade="BF"/>
          <w:sz w:val="22"/>
          <w:lang w:val="ca-ES"/>
        </w:rPr>
        <w:t xml:space="preserve">Si </w:t>
      </w:r>
      <w:r w:rsidR="00C54158">
        <w:rPr>
          <w:rFonts w:ascii="Verdana" w:hAnsi="Verdana"/>
          <w:color w:val="943634" w:themeColor="accent2" w:themeShade="BF"/>
          <w:sz w:val="22"/>
          <w:lang w:val="ca-ES"/>
        </w:rPr>
        <w:t xml:space="preserve">ho </w:t>
      </w:r>
      <w:r w:rsidRPr="00916FED">
        <w:rPr>
          <w:rFonts w:ascii="Verdana" w:hAnsi="Verdana"/>
          <w:color w:val="943634" w:themeColor="accent2" w:themeShade="BF"/>
          <w:sz w:val="22"/>
          <w:lang w:val="ca-ES"/>
        </w:rPr>
        <w:t>calculem com una equació de segon grau, obtenim que el cost efectiu és de</w:t>
      </w:r>
      <w:r>
        <w:rPr>
          <w:rFonts w:ascii="Verdana" w:hAnsi="Verdana"/>
          <w:color w:val="943634" w:themeColor="accent2" w:themeShade="BF"/>
          <w:sz w:val="22"/>
          <w:lang w:val="ca-ES"/>
        </w:rPr>
        <w:t>l</w:t>
      </w:r>
      <w:r w:rsidRPr="00916FED">
        <w:rPr>
          <w:rFonts w:ascii="Verdana" w:hAnsi="Verdana"/>
          <w:color w:val="943634" w:themeColor="accent2" w:themeShade="BF"/>
          <w:sz w:val="22"/>
          <w:lang w:val="ca-ES"/>
        </w:rPr>
        <w:t xml:space="preserve"> 7,56%</w:t>
      </w:r>
      <w:r w:rsidR="00C54158">
        <w:rPr>
          <w:rFonts w:ascii="Verdana" w:hAnsi="Verdana"/>
          <w:color w:val="943634" w:themeColor="accent2" w:themeShade="BF"/>
          <w:sz w:val="22"/>
          <w:lang w:val="ca-ES"/>
        </w:rPr>
        <w:t>.</w:t>
      </w:r>
      <w:r w:rsidRPr="00916FED">
        <w:rPr>
          <w:rFonts w:ascii="Verdana" w:hAnsi="Verdana"/>
          <w:color w:val="943634" w:themeColor="accent2" w:themeShade="BF"/>
          <w:sz w:val="22"/>
          <w:lang w:val="ca-ES"/>
        </w:rPr>
        <w:t xml:space="preserve">  </w:t>
      </w:r>
    </w:p>
    <w:p w:rsidR="00916FED" w:rsidRDefault="00916FED" w:rsidP="00A34C70">
      <w:pPr>
        <w:pStyle w:val="Pargrafdellista"/>
        <w:spacing w:after="200" w:line="260" w:lineRule="exact"/>
        <w:ind w:left="360" w:right="227"/>
        <w:contextualSpacing/>
        <w:rPr>
          <w:rFonts w:ascii="Verdana" w:hAnsi="Verdana"/>
          <w:sz w:val="22"/>
          <w:lang w:val="ca-ES"/>
        </w:rPr>
      </w:pPr>
    </w:p>
    <w:p w:rsidR="00916FED" w:rsidRPr="00A34C70" w:rsidRDefault="00916FED" w:rsidP="00A34C70">
      <w:pPr>
        <w:pStyle w:val="Pargrafdellista"/>
        <w:spacing w:after="200" w:line="260" w:lineRule="exact"/>
        <w:ind w:left="360" w:right="227"/>
        <w:contextualSpacing/>
        <w:rPr>
          <w:rFonts w:ascii="Verdana" w:hAnsi="Verdana"/>
          <w:sz w:val="22"/>
          <w:lang w:val="ca-ES"/>
        </w:rPr>
      </w:pPr>
    </w:p>
    <w:p w:rsidR="00A34C70" w:rsidRDefault="00A34C70" w:rsidP="00932D53">
      <w:pPr>
        <w:pStyle w:val="Pargrafdellista"/>
        <w:numPr>
          <w:ilvl w:val="0"/>
          <w:numId w:val="7"/>
        </w:numPr>
        <w:spacing w:after="200" w:line="260" w:lineRule="exact"/>
        <w:ind w:right="227"/>
        <w:contextualSpacing/>
        <w:rPr>
          <w:rFonts w:ascii="Verdana" w:hAnsi="Verdana"/>
          <w:sz w:val="22"/>
          <w:lang w:val="ca-ES"/>
        </w:rPr>
      </w:pPr>
      <w:r>
        <w:rPr>
          <w:rFonts w:ascii="Verdana" w:hAnsi="Verdana"/>
          <w:sz w:val="22"/>
          <w:lang w:val="ca-ES"/>
        </w:rPr>
        <w:t>Una empresa presenta a 1 de gener de 2018 el balanç de situació</w:t>
      </w:r>
      <w:r w:rsidR="00C54158" w:rsidRPr="00C54158">
        <w:rPr>
          <w:rFonts w:ascii="Verdana" w:hAnsi="Verdana"/>
          <w:sz w:val="22"/>
          <w:lang w:val="ca-ES"/>
        </w:rPr>
        <w:t xml:space="preserve"> </w:t>
      </w:r>
      <w:r w:rsidR="00C54158">
        <w:rPr>
          <w:rFonts w:ascii="Verdana" w:hAnsi="Verdana"/>
          <w:sz w:val="22"/>
          <w:lang w:val="ca-ES"/>
        </w:rPr>
        <w:t>següent:</w:t>
      </w:r>
    </w:p>
    <w:p w:rsidR="000C2126" w:rsidRDefault="000C2126" w:rsidP="000C2126">
      <w:pPr>
        <w:pStyle w:val="Pargrafdellista"/>
        <w:spacing w:after="200" w:line="260" w:lineRule="exact"/>
        <w:ind w:left="360" w:right="227"/>
        <w:contextualSpacing/>
        <w:rPr>
          <w:rFonts w:ascii="Verdana" w:hAnsi="Verdana"/>
          <w:sz w:val="22"/>
          <w:lang w:val="ca-ES"/>
        </w:rPr>
      </w:pPr>
    </w:p>
    <w:p w:rsidR="000C2126" w:rsidRDefault="000C2126" w:rsidP="000C2126">
      <w:pPr>
        <w:pStyle w:val="Pargrafdellista"/>
        <w:spacing w:after="200" w:line="260" w:lineRule="exact"/>
        <w:ind w:left="360" w:right="227"/>
        <w:contextualSpacing/>
        <w:rPr>
          <w:rFonts w:ascii="Verdana" w:hAnsi="Verdana"/>
          <w:sz w:val="22"/>
          <w:lang w:val="ca-ES"/>
        </w:rPr>
      </w:pPr>
    </w:p>
    <w:p w:rsidR="000C2126" w:rsidRDefault="000C2126" w:rsidP="000C2126">
      <w:pPr>
        <w:pStyle w:val="Pargrafdellista"/>
        <w:spacing w:after="200" w:line="260" w:lineRule="exact"/>
        <w:ind w:left="360" w:right="227"/>
        <w:contextualSpacing/>
        <w:rPr>
          <w:rFonts w:ascii="Verdana" w:hAnsi="Verdana"/>
          <w:sz w:val="22"/>
          <w:lang w:val="ca-ES"/>
        </w:rPr>
      </w:pPr>
      <w:r w:rsidRPr="00A34C70">
        <w:rPr>
          <w:noProof/>
        </w:rPr>
        <w:drawing>
          <wp:anchor distT="0" distB="0" distL="114300" distR="114300" simplePos="0" relativeHeight="251658240" behindDoc="0" locked="0" layoutInCell="1" allowOverlap="1" wp14:anchorId="7B581936" wp14:editId="7DCC295F">
            <wp:simplePos x="0" y="0"/>
            <wp:positionH relativeFrom="column">
              <wp:posOffset>966470</wp:posOffset>
            </wp:positionH>
            <wp:positionV relativeFrom="paragraph">
              <wp:posOffset>635</wp:posOffset>
            </wp:positionV>
            <wp:extent cx="3930650" cy="1746885"/>
            <wp:effectExtent l="0" t="0" r="0" b="5715"/>
            <wp:wrapSquare wrapText="bothSides"/>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30650" cy="17468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C2126" w:rsidRDefault="000C2126" w:rsidP="000C2126">
      <w:pPr>
        <w:pStyle w:val="Pargrafdellista"/>
        <w:spacing w:after="200" w:line="260" w:lineRule="exact"/>
        <w:ind w:left="360" w:right="227"/>
        <w:contextualSpacing/>
        <w:rPr>
          <w:rFonts w:ascii="Verdana" w:hAnsi="Verdana"/>
          <w:sz w:val="22"/>
          <w:lang w:val="ca-ES"/>
        </w:rPr>
      </w:pPr>
    </w:p>
    <w:p w:rsidR="000C2126" w:rsidRDefault="000C2126" w:rsidP="000C2126">
      <w:pPr>
        <w:pStyle w:val="Pargrafdellista"/>
        <w:spacing w:after="200" w:line="260" w:lineRule="exact"/>
        <w:ind w:left="360" w:right="227"/>
        <w:contextualSpacing/>
        <w:rPr>
          <w:rFonts w:ascii="Verdana" w:hAnsi="Verdana"/>
          <w:sz w:val="22"/>
          <w:lang w:val="ca-ES"/>
        </w:rPr>
      </w:pPr>
    </w:p>
    <w:p w:rsidR="000C2126" w:rsidRDefault="000C2126" w:rsidP="000C2126">
      <w:pPr>
        <w:pStyle w:val="Pargrafdellista"/>
        <w:spacing w:after="200" w:line="260" w:lineRule="exact"/>
        <w:ind w:left="360" w:right="227"/>
        <w:contextualSpacing/>
        <w:rPr>
          <w:rFonts w:ascii="Verdana" w:hAnsi="Verdana"/>
          <w:sz w:val="22"/>
          <w:lang w:val="ca-ES"/>
        </w:rPr>
      </w:pPr>
    </w:p>
    <w:p w:rsidR="000C2126" w:rsidRDefault="000C2126" w:rsidP="000C2126">
      <w:pPr>
        <w:pStyle w:val="Pargrafdellista"/>
        <w:spacing w:after="200" w:line="260" w:lineRule="exact"/>
        <w:ind w:left="360" w:right="227"/>
        <w:contextualSpacing/>
        <w:rPr>
          <w:rFonts w:ascii="Verdana" w:hAnsi="Verdana"/>
          <w:sz w:val="22"/>
          <w:lang w:val="ca-ES"/>
        </w:rPr>
      </w:pPr>
    </w:p>
    <w:p w:rsidR="000C2126" w:rsidRDefault="000C2126" w:rsidP="000C2126">
      <w:pPr>
        <w:pStyle w:val="Pargrafdellista"/>
        <w:spacing w:after="200" w:line="260" w:lineRule="exact"/>
        <w:ind w:left="360" w:right="227"/>
        <w:contextualSpacing/>
        <w:rPr>
          <w:rFonts w:ascii="Verdana" w:hAnsi="Verdana"/>
          <w:sz w:val="22"/>
          <w:lang w:val="ca-ES"/>
        </w:rPr>
      </w:pPr>
    </w:p>
    <w:p w:rsidR="000C2126" w:rsidRDefault="000C2126" w:rsidP="000C2126">
      <w:pPr>
        <w:pStyle w:val="Pargrafdellista"/>
        <w:spacing w:after="200" w:line="260" w:lineRule="exact"/>
        <w:ind w:left="360" w:right="227"/>
        <w:contextualSpacing/>
        <w:rPr>
          <w:rFonts w:ascii="Verdana" w:hAnsi="Verdana"/>
          <w:sz w:val="22"/>
          <w:lang w:val="ca-ES"/>
        </w:rPr>
      </w:pPr>
    </w:p>
    <w:p w:rsidR="000C2126" w:rsidRDefault="000C2126" w:rsidP="000C2126">
      <w:pPr>
        <w:pStyle w:val="Pargrafdellista"/>
        <w:spacing w:after="200" w:line="260" w:lineRule="exact"/>
        <w:ind w:left="360" w:right="227"/>
        <w:contextualSpacing/>
        <w:rPr>
          <w:rFonts w:ascii="Verdana" w:hAnsi="Verdana"/>
          <w:sz w:val="22"/>
          <w:lang w:val="ca-ES"/>
        </w:rPr>
      </w:pPr>
    </w:p>
    <w:p w:rsidR="000C2126" w:rsidRDefault="000C2126" w:rsidP="000C2126">
      <w:pPr>
        <w:pStyle w:val="Pargrafdellista"/>
        <w:spacing w:after="200" w:line="260" w:lineRule="exact"/>
        <w:ind w:left="360" w:right="227"/>
        <w:contextualSpacing/>
        <w:rPr>
          <w:rFonts w:ascii="Verdana" w:hAnsi="Verdana"/>
          <w:sz w:val="22"/>
          <w:lang w:val="ca-ES"/>
        </w:rPr>
      </w:pPr>
    </w:p>
    <w:p w:rsidR="000C2126" w:rsidRDefault="000C2126" w:rsidP="000C2126">
      <w:pPr>
        <w:pStyle w:val="Pargrafdellista"/>
        <w:spacing w:after="200" w:line="260" w:lineRule="exact"/>
        <w:ind w:left="360" w:right="227"/>
        <w:contextualSpacing/>
        <w:rPr>
          <w:rFonts w:ascii="Verdana" w:hAnsi="Verdana"/>
          <w:sz w:val="22"/>
          <w:lang w:val="ca-ES"/>
        </w:rPr>
      </w:pPr>
    </w:p>
    <w:p w:rsidR="000C2126" w:rsidRDefault="000C2126" w:rsidP="000C2126">
      <w:pPr>
        <w:pStyle w:val="Pargrafdellista"/>
        <w:spacing w:after="200" w:line="260" w:lineRule="exact"/>
        <w:ind w:left="360" w:right="227"/>
        <w:contextualSpacing/>
        <w:rPr>
          <w:rFonts w:ascii="Verdana" w:hAnsi="Verdana"/>
          <w:sz w:val="22"/>
          <w:lang w:val="ca-ES"/>
        </w:rPr>
      </w:pPr>
    </w:p>
    <w:p w:rsidR="000C2126" w:rsidRDefault="000C2126" w:rsidP="000C2126">
      <w:pPr>
        <w:pStyle w:val="Pargrafdellista"/>
        <w:spacing w:after="200" w:line="260" w:lineRule="exact"/>
        <w:ind w:left="360" w:right="227"/>
        <w:contextualSpacing/>
        <w:rPr>
          <w:rFonts w:ascii="Verdana" w:hAnsi="Verdana"/>
          <w:sz w:val="22"/>
          <w:lang w:val="ca-ES"/>
        </w:rPr>
      </w:pPr>
    </w:p>
    <w:p w:rsidR="000C2126" w:rsidRDefault="000C2126" w:rsidP="000C2126">
      <w:pPr>
        <w:pStyle w:val="Pargrafdellista"/>
        <w:spacing w:after="200" w:line="260" w:lineRule="exact"/>
        <w:ind w:left="360" w:right="227"/>
        <w:contextualSpacing/>
        <w:rPr>
          <w:rFonts w:ascii="Verdana" w:hAnsi="Verdana"/>
          <w:sz w:val="22"/>
          <w:lang w:val="ca-ES"/>
        </w:rPr>
      </w:pPr>
    </w:p>
    <w:p w:rsidR="000C2126" w:rsidRDefault="000C2126" w:rsidP="000C2126">
      <w:pPr>
        <w:pStyle w:val="Pargrafdellista"/>
        <w:spacing w:after="200" w:line="260" w:lineRule="exact"/>
        <w:ind w:left="360" w:right="227"/>
        <w:contextualSpacing/>
        <w:rPr>
          <w:rFonts w:ascii="Verdana" w:hAnsi="Verdana"/>
          <w:sz w:val="22"/>
          <w:lang w:val="ca-ES"/>
        </w:rPr>
      </w:pPr>
      <w:r w:rsidRPr="000C2126">
        <w:rPr>
          <w:rFonts w:ascii="Verdana" w:hAnsi="Verdana"/>
          <w:sz w:val="22"/>
          <w:lang w:val="ca-ES"/>
        </w:rPr>
        <w:t xml:space="preserve">A partir d’aquestes dades, calcula el que es demana als apartats </w:t>
      </w:r>
      <w:r w:rsidR="00B5578B" w:rsidRPr="000C2126">
        <w:rPr>
          <w:rFonts w:ascii="Verdana" w:hAnsi="Verdana"/>
          <w:sz w:val="22"/>
          <w:lang w:val="ca-ES"/>
        </w:rPr>
        <w:t xml:space="preserve">següents </w:t>
      </w:r>
      <w:r w:rsidRPr="000C2126">
        <w:rPr>
          <w:rFonts w:ascii="Verdana" w:hAnsi="Verdana"/>
          <w:sz w:val="22"/>
          <w:lang w:val="ca-ES"/>
        </w:rPr>
        <w:t>relacionats amb el finançament de l’empresa:</w:t>
      </w:r>
    </w:p>
    <w:p w:rsidR="00B5578B" w:rsidRPr="000C2126" w:rsidRDefault="00B5578B" w:rsidP="000C2126">
      <w:pPr>
        <w:pStyle w:val="Pargrafdellista"/>
        <w:spacing w:after="200" w:line="260" w:lineRule="exact"/>
        <w:ind w:left="360" w:right="227"/>
        <w:contextualSpacing/>
        <w:rPr>
          <w:rFonts w:ascii="Verdana" w:hAnsi="Verdana"/>
          <w:sz w:val="22"/>
          <w:lang w:val="ca-ES"/>
        </w:rPr>
      </w:pPr>
    </w:p>
    <w:p w:rsidR="000C2126" w:rsidRPr="000C2126" w:rsidRDefault="000C2126" w:rsidP="000C2126">
      <w:pPr>
        <w:pStyle w:val="Pargrafdellista"/>
        <w:spacing w:after="200" w:line="260" w:lineRule="exact"/>
        <w:ind w:left="360" w:right="227"/>
        <w:contextualSpacing/>
        <w:rPr>
          <w:rFonts w:ascii="Verdana" w:hAnsi="Verdana"/>
          <w:sz w:val="22"/>
          <w:lang w:val="ca-ES"/>
        </w:rPr>
      </w:pPr>
      <w:r w:rsidRPr="000C2126">
        <w:rPr>
          <w:rFonts w:ascii="Verdana" w:hAnsi="Verdana"/>
          <w:sz w:val="22"/>
          <w:lang w:val="ca-ES"/>
        </w:rPr>
        <w:t xml:space="preserve">a) Calcula el fons d’amortització dels elements que corresponguin del balanç si la vida útil dels elements són de 8 anys i volem </w:t>
      </w:r>
      <w:r w:rsidR="00B5578B">
        <w:rPr>
          <w:rFonts w:ascii="Verdana" w:hAnsi="Verdana"/>
          <w:sz w:val="22"/>
          <w:lang w:val="ca-ES"/>
        </w:rPr>
        <w:t>saber</w:t>
      </w:r>
      <w:r w:rsidRPr="000C2126">
        <w:rPr>
          <w:rFonts w:ascii="Verdana" w:hAnsi="Verdana"/>
          <w:sz w:val="22"/>
          <w:lang w:val="ca-ES"/>
        </w:rPr>
        <w:t xml:space="preserve"> quin valor de fons d’amortització tindrem a finals de 2021.</w:t>
      </w:r>
    </w:p>
    <w:p w:rsidR="000C2126" w:rsidRPr="000C2126" w:rsidRDefault="000C2126" w:rsidP="000C2126">
      <w:pPr>
        <w:pStyle w:val="Pargrafdellista"/>
        <w:spacing w:after="200" w:line="260" w:lineRule="exact"/>
        <w:ind w:left="360" w:right="227"/>
        <w:contextualSpacing/>
        <w:rPr>
          <w:rFonts w:ascii="Verdana" w:hAnsi="Verdana"/>
          <w:sz w:val="22"/>
          <w:lang w:val="ca-ES"/>
        </w:rPr>
      </w:pPr>
      <w:r w:rsidRPr="000C2126">
        <w:rPr>
          <w:rFonts w:ascii="Verdana" w:hAnsi="Verdana"/>
          <w:sz w:val="22"/>
          <w:lang w:val="ca-ES"/>
        </w:rPr>
        <w:t xml:space="preserve">b) Calcula el cost mitjà dels recursos financers si la informació de </w:t>
      </w:r>
      <w:r w:rsidR="00B5578B">
        <w:rPr>
          <w:rFonts w:ascii="Verdana" w:hAnsi="Verdana"/>
          <w:sz w:val="22"/>
          <w:lang w:val="ca-ES"/>
        </w:rPr>
        <w:t>què</w:t>
      </w:r>
      <w:r w:rsidRPr="000C2126">
        <w:rPr>
          <w:rFonts w:ascii="Verdana" w:hAnsi="Verdana"/>
          <w:sz w:val="22"/>
          <w:lang w:val="ca-ES"/>
        </w:rPr>
        <w:t xml:space="preserve"> disposem demostra que el cost dels recursos propis és del 12%; el cost dels recursos aliens a llarg termini és del 15% i el cost dels recursos a curt termini és del 10%.</w:t>
      </w:r>
    </w:p>
    <w:p w:rsidR="000C2126" w:rsidRDefault="000C2126" w:rsidP="000C2126">
      <w:pPr>
        <w:pStyle w:val="Pargrafdellista"/>
        <w:spacing w:after="200" w:line="260" w:lineRule="exact"/>
        <w:ind w:left="360" w:right="227"/>
        <w:contextualSpacing/>
        <w:rPr>
          <w:rFonts w:ascii="Verdana" w:hAnsi="Verdana"/>
          <w:sz w:val="22"/>
          <w:lang w:val="ca-ES"/>
        </w:rPr>
      </w:pPr>
      <w:r w:rsidRPr="000C2126">
        <w:rPr>
          <w:rFonts w:ascii="Verdana" w:hAnsi="Verdana"/>
          <w:sz w:val="22"/>
          <w:lang w:val="ca-ES"/>
        </w:rPr>
        <w:t>c) A partir de les dades calculades a l’apartat b, l’empresa es planteja fer una inversió amb un 13%</w:t>
      </w:r>
      <w:r w:rsidR="00916FED">
        <w:rPr>
          <w:rFonts w:ascii="Verdana" w:hAnsi="Verdana"/>
          <w:sz w:val="22"/>
          <w:lang w:val="ca-ES"/>
        </w:rPr>
        <w:t xml:space="preserve"> de rendibilitat</w:t>
      </w:r>
      <w:r w:rsidRPr="000C2126">
        <w:rPr>
          <w:rFonts w:ascii="Verdana" w:hAnsi="Verdana"/>
          <w:sz w:val="22"/>
          <w:lang w:val="ca-ES"/>
        </w:rPr>
        <w:t>. Aconsellaries a l’empresa fer aquesta inversió? Raona la resposta.</w:t>
      </w:r>
    </w:p>
    <w:p w:rsidR="00916FED" w:rsidRDefault="00916FED" w:rsidP="000C2126">
      <w:pPr>
        <w:pStyle w:val="Pargrafdellista"/>
        <w:spacing w:after="200" w:line="260" w:lineRule="exact"/>
        <w:ind w:left="360" w:right="227"/>
        <w:contextualSpacing/>
        <w:rPr>
          <w:rFonts w:ascii="Verdana" w:hAnsi="Verdana"/>
          <w:sz w:val="22"/>
          <w:lang w:val="ca-ES"/>
        </w:rPr>
      </w:pPr>
    </w:p>
    <w:p w:rsidR="00916FED" w:rsidRPr="003C0E85" w:rsidRDefault="00916FED" w:rsidP="000C2126">
      <w:pPr>
        <w:pStyle w:val="Pargrafdellista"/>
        <w:spacing w:after="200" w:line="260" w:lineRule="exact"/>
        <w:ind w:left="360" w:right="227"/>
        <w:contextualSpacing/>
        <w:rPr>
          <w:rFonts w:ascii="Verdana" w:hAnsi="Verdana"/>
          <w:color w:val="943634" w:themeColor="accent2" w:themeShade="BF"/>
          <w:sz w:val="22"/>
          <w:lang w:val="ca-ES"/>
        </w:rPr>
      </w:pPr>
      <w:r w:rsidRPr="003C0E85">
        <w:rPr>
          <w:rFonts w:ascii="Verdana" w:hAnsi="Verdana"/>
          <w:color w:val="943634" w:themeColor="accent2" w:themeShade="BF"/>
          <w:sz w:val="22"/>
          <w:lang w:val="ca-ES"/>
        </w:rPr>
        <w:t xml:space="preserve">a) </w:t>
      </w:r>
      <w:r w:rsidR="003C0E85">
        <w:rPr>
          <w:rFonts w:ascii="Verdana" w:hAnsi="Verdana"/>
          <w:color w:val="943634" w:themeColor="accent2" w:themeShade="BF"/>
          <w:sz w:val="22"/>
          <w:lang w:val="ca-ES"/>
        </w:rPr>
        <w:t>E</w:t>
      </w:r>
      <w:r w:rsidR="00B5578B">
        <w:rPr>
          <w:rFonts w:ascii="Verdana" w:hAnsi="Verdana"/>
          <w:color w:val="943634" w:themeColor="accent2" w:themeShade="BF"/>
          <w:sz w:val="22"/>
          <w:lang w:val="ca-ES"/>
        </w:rPr>
        <w:t>l</w:t>
      </w:r>
      <w:r w:rsidRPr="003C0E85">
        <w:rPr>
          <w:rFonts w:ascii="Verdana" w:hAnsi="Verdana"/>
          <w:color w:val="943634" w:themeColor="accent2" w:themeShade="BF"/>
          <w:sz w:val="22"/>
          <w:lang w:val="ca-ES"/>
        </w:rPr>
        <w:t xml:space="preserve"> 2021 hauran passat 3 anys</w:t>
      </w:r>
      <w:r w:rsidR="00B5578B">
        <w:rPr>
          <w:rFonts w:ascii="Verdana" w:hAnsi="Verdana"/>
          <w:color w:val="943634" w:themeColor="accent2" w:themeShade="BF"/>
          <w:sz w:val="22"/>
          <w:lang w:val="ca-ES"/>
        </w:rPr>
        <w:t>.</w:t>
      </w:r>
    </w:p>
    <w:p w:rsidR="00916FED" w:rsidRPr="003B4241" w:rsidRDefault="00916FED" w:rsidP="000C2126">
      <w:pPr>
        <w:pStyle w:val="Pargrafdellista"/>
        <w:spacing w:after="200" w:line="260" w:lineRule="exact"/>
        <w:ind w:left="360" w:right="227"/>
        <w:contextualSpacing/>
        <w:rPr>
          <w:rFonts w:ascii="Verdana" w:hAnsi="Verdana"/>
          <w:color w:val="943634" w:themeColor="accent2" w:themeShade="BF"/>
          <w:sz w:val="22"/>
          <w:lang w:val="ca-ES"/>
        </w:rPr>
      </w:pPr>
      <w:r w:rsidRPr="003C0E85">
        <w:rPr>
          <w:rFonts w:ascii="Verdana" w:hAnsi="Verdana"/>
          <w:color w:val="943634" w:themeColor="accent2" w:themeShade="BF"/>
          <w:sz w:val="22"/>
          <w:lang w:val="ca-ES"/>
        </w:rPr>
        <w:t xml:space="preserve">Fons d’amortització maquinària = 15.000/8 anys = 1.875 € · 3 anys = </w:t>
      </w:r>
      <w:r w:rsidRPr="003B4241">
        <w:rPr>
          <w:rFonts w:ascii="Verdana" w:hAnsi="Verdana"/>
          <w:b/>
          <w:color w:val="943634" w:themeColor="accent2" w:themeShade="BF"/>
          <w:sz w:val="22"/>
          <w:lang w:val="ca-ES"/>
        </w:rPr>
        <w:t>5.625 €</w:t>
      </w:r>
      <w:r w:rsidR="003B4241">
        <w:rPr>
          <w:rFonts w:ascii="Verdana" w:hAnsi="Verdana"/>
          <w:color w:val="943634" w:themeColor="accent2" w:themeShade="BF"/>
          <w:sz w:val="22"/>
          <w:lang w:val="ca-ES"/>
        </w:rPr>
        <w:t>.</w:t>
      </w:r>
    </w:p>
    <w:p w:rsidR="00916FED" w:rsidRPr="003C0E85" w:rsidRDefault="00916FED" w:rsidP="000C2126">
      <w:pPr>
        <w:pStyle w:val="Pargrafdellista"/>
        <w:spacing w:after="200" w:line="260" w:lineRule="exact"/>
        <w:ind w:left="360" w:right="227"/>
        <w:contextualSpacing/>
        <w:rPr>
          <w:rFonts w:ascii="Verdana" w:hAnsi="Verdana"/>
          <w:color w:val="943634" w:themeColor="accent2" w:themeShade="BF"/>
          <w:sz w:val="22"/>
          <w:lang w:val="ca-ES"/>
        </w:rPr>
      </w:pPr>
      <w:r w:rsidRPr="003C0E85">
        <w:rPr>
          <w:rFonts w:ascii="Verdana" w:hAnsi="Verdana"/>
          <w:color w:val="943634" w:themeColor="accent2" w:themeShade="BF"/>
          <w:sz w:val="22"/>
          <w:lang w:val="ca-ES"/>
        </w:rPr>
        <w:t xml:space="preserve">Fons d’amortització local = 18.000/8 anys = 2.250 € · 3 anys = </w:t>
      </w:r>
      <w:r w:rsidRPr="003B4241">
        <w:rPr>
          <w:rFonts w:ascii="Verdana" w:hAnsi="Verdana"/>
          <w:b/>
          <w:color w:val="943634" w:themeColor="accent2" w:themeShade="BF"/>
          <w:sz w:val="22"/>
          <w:lang w:val="ca-ES"/>
        </w:rPr>
        <w:t>6.750 €</w:t>
      </w:r>
      <w:r w:rsidR="003B4241">
        <w:rPr>
          <w:rFonts w:ascii="Verdana" w:hAnsi="Verdana"/>
          <w:color w:val="943634" w:themeColor="accent2" w:themeShade="BF"/>
          <w:sz w:val="22"/>
          <w:lang w:val="ca-ES"/>
        </w:rPr>
        <w:t>.</w:t>
      </w:r>
    </w:p>
    <w:p w:rsidR="00916FED" w:rsidRPr="003C0E85" w:rsidRDefault="00916FED" w:rsidP="000C2126">
      <w:pPr>
        <w:pStyle w:val="Pargrafdellista"/>
        <w:spacing w:after="200" w:line="260" w:lineRule="exact"/>
        <w:ind w:left="360" w:right="227"/>
        <w:contextualSpacing/>
        <w:rPr>
          <w:rFonts w:ascii="Verdana" w:hAnsi="Verdana"/>
          <w:color w:val="943634" w:themeColor="accent2" w:themeShade="BF"/>
          <w:sz w:val="22"/>
          <w:lang w:val="ca-ES"/>
        </w:rPr>
      </w:pPr>
    </w:p>
    <w:p w:rsidR="00916FED" w:rsidRPr="003C0E85" w:rsidRDefault="00916FED" w:rsidP="00916FED">
      <w:pPr>
        <w:pStyle w:val="Pargrafdellista"/>
        <w:spacing w:after="200" w:line="260" w:lineRule="exact"/>
        <w:ind w:left="360" w:right="227"/>
        <w:contextualSpacing/>
        <w:rPr>
          <w:rFonts w:ascii="Verdana" w:hAnsi="Verdana"/>
          <w:color w:val="943634" w:themeColor="accent2" w:themeShade="BF"/>
          <w:sz w:val="22"/>
          <w:lang w:val="ca-ES"/>
        </w:rPr>
      </w:pPr>
      <w:r w:rsidRPr="003C0E85">
        <w:rPr>
          <w:rFonts w:ascii="Verdana" w:hAnsi="Verdana"/>
          <w:color w:val="943634" w:themeColor="accent2" w:themeShade="BF"/>
          <w:sz w:val="22"/>
          <w:lang w:val="ca-ES"/>
        </w:rPr>
        <w:t xml:space="preserve">b) Cost mitjà recursos propis:17.670/44.510 = 39,69% · 12 = </w:t>
      </w:r>
      <w:r w:rsidRPr="003B4241">
        <w:rPr>
          <w:rFonts w:ascii="Verdana" w:hAnsi="Verdana"/>
          <w:b/>
          <w:color w:val="943634" w:themeColor="accent2" w:themeShade="BF"/>
          <w:sz w:val="22"/>
          <w:lang w:val="ca-ES"/>
        </w:rPr>
        <w:t>4,76%</w:t>
      </w:r>
      <w:r w:rsidR="003B4241">
        <w:rPr>
          <w:rFonts w:ascii="Verdana" w:hAnsi="Verdana"/>
          <w:color w:val="943634" w:themeColor="accent2" w:themeShade="BF"/>
          <w:sz w:val="22"/>
          <w:lang w:val="ca-ES"/>
        </w:rPr>
        <w:t>.</w:t>
      </w:r>
    </w:p>
    <w:p w:rsidR="00916FED" w:rsidRPr="003C0E85" w:rsidRDefault="00916FED" w:rsidP="003C0E85">
      <w:pPr>
        <w:pStyle w:val="Pargrafdellista"/>
        <w:spacing w:after="200" w:line="260" w:lineRule="exact"/>
        <w:ind w:left="360" w:right="227"/>
        <w:contextualSpacing/>
        <w:rPr>
          <w:rFonts w:ascii="Verdana" w:hAnsi="Verdana"/>
          <w:color w:val="943634" w:themeColor="accent2" w:themeShade="BF"/>
          <w:sz w:val="22"/>
          <w:lang w:val="ca-ES"/>
        </w:rPr>
      </w:pPr>
      <w:r w:rsidRPr="003C0E85">
        <w:rPr>
          <w:rFonts w:ascii="Verdana" w:hAnsi="Verdana"/>
          <w:color w:val="943634" w:themeColor="accent2" w:themeShade="BF"/>
          <w:sz w:val="22"/>
          <w:lang w:val="ca-ES"/>
        </w:rPr>
        <w:t>Cost mitjà recursos aliens a llarg termini:</w:t>
      </w:r>
      <w:r w:rsidR="003B4241">
        <w:rPr>
          <w:rFonts w:ascii="Verdana" w:hAnsi="Verdana"/>
          <w:color w:val="943634" w:themeColor="accent2" w:themeShade="BF"/>
          <w:sz w:val="22"/>
          <w:lang w:val="ca-ES"/>
        </w:rPr>
        <w:t xml:space="preserve"> </w:t>
      </w:r>
      <w:r w:rsidRPr="003C0E85">
        <w:rPr>
          <w:rFonts w:ascii="Verdana" w:hAnsi="Verdana"/>
          <w:color w:val="943634" w:themeColor="accent2" w:themeShade="BF"/>
          <w:sz w:val="22"/>
          <w:lang w:val="ca-ES"/>
        </w:rPr>
        <w:t xml:space="preserve">10.000/44.510 = 22,47% · 15 = </w:t>
      </w:r>
      <w:r w:rsidRPr="003B4241">
        <w:rPr>
          <w:rFonts w:ascii="Verdana" w:hAnsi="Verdana"/>
          <w:b/>
          <w:color w:val="943634" w:themeColor="accent2" w:themeShade="BF"/>
          <w:sz w:val="22"/>
          <w:lang w:val="ca-ES"/>
        </w:rPr>
        <w:t>3,37</w:t>
      </w:r>
      <w:r w:rsidR="003C0E85" w:rsidRPr="003B4241">
        <w:rPr>
          <w:rFonts w:ascii="Verdana" w:hAnsi="Verdana"/>
          <w:b/>
          <w:color w:val="943634" w:themeColor="accent2" w:themeShade="BF"/>
          <w:sz w:val="22"/>
          <w:lang w:val="ca-ES"/>
        </w:rPr>
        <w:t>%</w:t>
      </w:r>
      <w:r w:rsidR="003B4241">
        <w:rPr>
          <w:rFonts w:ascii="Verdana" w:hAnsi="Verdana"/>
          <w:color w:val="943634" w:themeColor="accent2" w:themeShade="BF"/>
          <w:sz w:val="22"/>
          <w:lang w:val="ca-ES"/>
        </w:rPr>
        <w:t>.</w:t>
      </w:r>
    </w:p>
    <w:p w:rsidR="00916FED" w:rsidRPr="003C0E85" w:rsidRDefault="00916FED" w:rsidP="003C0E85">
      <w:pPr>
        <w:pStyle w:val="Pargrafdellista"/>
        <w:spacing w:after="200" w:line="260" w:lineRule="exact"/>
        <w:ind w:left="360" w:right="227"/>
        <w:contextualSpacing/>
        <w:rPr>
          <w:rFonts w:ascii="Verdana" w:hAnsi="Verdana"/>
          <w:color w:val="943634" w:themeColor="accent2" w:themeShade="BF"/>
          <w:sz w:val="22"/>
          <w:lang w:val="ca-ES"/>
        </w:rPr>
      </w:pPr>
      <w:r w:rsidRPr="003C0E85">
        <w:rPr>
          <w:rFonts w:ascii="Verdana" w:hAnsi="Verdana"/>
          <w:color w:val="943634" w:themeColor="accent2" w:themeShade="BF"/>
          <w:sz w:val="22"/>
          <w:lang w:val="ca-ES"/>
        </w:rPr>
        <w:t>Cost mitjà recursos aliens a curt termini:</w:t>
      </w:r>
      <w:r w:rsidR="003B4241">
        <w:rPr>
          <w:rFonts w:ascii="Verdana" w:hAnsi="Verdana"/>
          <w:color w:val="943634" w:themeColor="accent2" w:themeShade="BF"/>
          <w:sz w:val="22"/>
          <w:lang w:val="ca-ES"/>
        </w:rPr>
        <w:t xml:space="preserve"> </w:t>
      </w:r>
      <w:r w:rsidRPr="003C0E85">
        <w:rPr>
          <w:rFonts w:ascii="Verdana" w:hAnsi="Verdana"/>
          <w:color w:val="943634" w:themeColor="accent2" w:themeShade="BF"/>
          <w:sz w:val="22"/>
          <w:lang w:val="ca-ES"/>
        </w:rPr>
        <w:t xml:space="preserve">(12.000+4.840)/44.510 = </w:t>
      </w:r>
      <w:r w:rsidR="003C0E85" w:rsidRPr="003C0E85">
        <w:rPr>
          <w:rFonts w:ascii="Verdana" w:hAnsi="Verdana"/>
          <w:color w:val="943634" w:themeColor="accent2" w:themeShade="BF"/>
          <w:sz w:val="22"/>
          <w:lang w:val="ca-ES"/>
        </w:rPr>
        <w:t>37,83% · 10</w:t>
      </w:r>
      <w:r w:rsidRPr="003C0E85">
        <w:rPr>
          <w:rFonts w:ascii="Verdana" w:hAnsi="Verdana"/>
          <w:color w:val="943634" w:themeColor="accent2" w:themeShade="BF"/>
          <w:sz w:val="22"/>
          <w:lang w:val="ca-ES"/>
        </w:rPr>
        <w:t xml:space="preserve"> = </w:t>
      </w:r>
      <w:r w:rsidR="003C0E85" w:rsidRPr="003B4241">
        <w:rPr>
          <w:rFonts w:ascii="Verdana" w:hAnsi="Verdana"/>
          <w:b/>
          <w:color w:val="943634" w:themeColor="accent2" w:themeShade="BF"/>
          <w:sz w:val="22"/>
          <w:lang w:val="ca-ES"/>
        </w:rPr>
        <w:t>3,78%</w:t>
      </w:r>
      <w:r w:rsidR="003B4241">
        <w:rPr>
          <w:rFonts w:ascii="Verdana" w:hAnsi="Verdana"/>
          <w:color w:val="943634" w:themeColor="accent2" w:themeShade="BF"/>
          <w:sz w:val="22"/>
          <w:lang w:val="ca-ES"/>
        </w:rPr>
        <w:t>.</w:t>
      </w:r>
    </w:p>
    <w:p w:rsidR="00916FED" w:rsidRDefault="00916FED" w:rsidP="00916FED">
      <w:pPr>
        <w:pStyle w:val="Pargrafdellista"/>
        <w:spacing w:after="200" w:line="260" w:lineRule="exact"/>
        <w:ind w:left="360" w:right="227"/>
        <w:contextualSpacing/>
        <w:rPr>
          <w:rFonts w:ascii="Verdana" w:hAnsi="Verdana"/>
          <w:b/>
          <w:color w:val="943634" w:themeColor="accent2" w:themeShade="BF"/>
          <w:sz w:val="20"/>
          <w:szCs w:val="20"/>
          <w:lang w:val="ca-ES"/>
        </w:rPr>
      </w:pPr>
      <w:r w:rsidRPr="003C0E85">
        <w:rPr>
          <w:rFonts w:ascii="Verdana" w:hAnsi="Verdana"/>
          <w:b/>
          <w:color w:val="943634" w:themeColor="accent2" w:themeShade="BF"/>
          <w:sz w:val="20"/>
          <w:szCs w:val="20"/>
          <w:lang w:val="ca-ES"/>
        </w:rPr>
        <w:t xml:space="preserve">Cost mitjà ponderat recursos financers = </w:t>
      </w:r>
      <w:r w:rsidR="003C0E85" w:rsidRPr="003C0E85">
        <w:rPr>
          <w:rFonts w:ascii="Verdana" w:hAnsi="Verdana"/>
          <w:b/>
          <w:color w:val="943634" w:themeColor="accent2" w:themeShade="BF"/>
          <w:sz w:val="20"/>
          <w:szCs w:val="20"/>
          <w:lang w:val="ca-ES"/>
        </w:rPr>
        <w:t>4,76</w:t>
      </w:r>
      <w:r w:rsidRPr="003C0E85">
        <w:rPr>
          <w:rFonts w:ascii="Verdana" w:hAnsi="Verdana"/>
          <w:b/>
          <w:color w:val="943634" w:themeColor="accent2" w:themeShade="BF"/>
          <w:sz w:val="20"/>
          <w:szCs w:val="20"/>
          <w:lang w:val="ca-ES"/>
        </w:rPr>
        <w:t xml:space="preserve">% + </w:t>
      </w:r>
      <w:r w:rsidR="003C0E85" w:rsidRPr="003C0E85">
        <w:rPr>
          <w:rFonts w:ascii="Verdana" w:hAnsi="Verdana"/>
          <w:b/>
          <w:color w:val="943634" w:themeColor="accent2" w:themeShade="BF"/>
          <w:sz w:val="20"/>
          <w:szCs w:val="20"/>
          <w:lang w:val="ca-ES"/>
        </w:rPr>
        <w:t>3,37</w:t>
      </w:r>
      <w:r w:rsidRPr="003C0E85">
        <w:rPr>
          <w:rFonts w:ascii="Verdana" w:hAnsi="Verdana"/>
          <w:b/>
          <w:color w:val="943634" w:themeColor="accent2" w:themeShade="BF"/>
          <w:sz w:val="20"/>
          <w:szCs w:val="20"/>
          <w:lang w:val="ca-ES"/>
        </w:rPr>
        <w:t xml:space="preserve">% + </w:t>
      </w:r>
      <w:r w:rsidR="003C0E85" w:rsidRPr="003C0E85">
        <w:rPr>
          <w:rFonts w:ascii="Verdana" w:hAnsi="Verdana"/>
          <w:b/>
          <w:color w:val="943634" w:themeColor="accent2" w:themeShade="BF"/>
          <w:sz w:val="20"/>
          <w:szCs w:val="20"/>
          <w:lang w:val="ca-ES"/>
        </w:rPr>
        <w:t>3,78</w:t>
      </w:r>
      <w:r w:rsidRPr="003C0E85">
        <w:rPr>
          <w:rFonts w:ascii="Verdana" w:hAnsi="Verdana"/>
          <w:b/>
          <w:color w:val="943634" w:themeColor="accent2" w:themeShade="BF"/>
          <w:sz w:val="20"/>
          <w:szCs w:val="20"/>
          <w:lang w:val="ca-ES"/>
        </w:rPr>
        <w:t xml:space="preserve">% = </w:t>
      </w:r>
      <w:r w:rsidR="003C0E85" w:rsidRPr="003C0E85">
        <w:rPr>
          <w:rFonts w:ascii="Verdana" w:hAnsi="Verdana"/>
          <w:b/>
          <w:color w:val="943634" w:themeColor="accent2" w:themeShade="BF"/>
          <w:sz w:val="20"/>
          <w:szCs w:val="20"/>
          <w:lang w:val="ca-ES"/>
        </w:rPr>
        <w:t>11,91</w:t>
      </w:r>
      <w:r w:rsidRPr="003C0E85">
        <w:rPr>
          <w:rFonts w:ascii="Verdana" w:hAnsi="Verdana"/>
          <w:b/>
          <w:color w:val="943634" w:themeColor="accent2" w:themeShade="BF"/>
          <w:sz w:val="20"/>
          <w:szCs w:val="20"/>
          <w:lang w:val="ca-ES"/>
        </w:rPr>
        <w:t>%</w:t>
      </w:r>
      <w:r w:rsidR="003B4241">
        <w:rPr>
          <w:rFonts w:ascii="Verdana" w:hAnsi="Verdana"/>
          <w:b/>
          <w:color w:val="943634" w:themeColor="accent2" w:themeShade="BF"/>
          <w:sz w:val="20"/>
          <w:szCs w:val="20"/>
          <w:lang w:val="ca-ES"/>
        </w:rPr>
        <w:t>.</w:t>
      </w:r>
    </w:p>
    <w:p w:rsidR="003C0E85" w:rsidRDefault="003C0E85" w:rsidP="00916FED">
      <w:pPr>
        <w:pStyle w:val="Pargrafdellista"/>
        <w:spacing w:after="200" w:line="260" w:lineRule="exact"/>
        <w:ind w:left="360" w:right="227"/>
        <w:contextualSpacing/>
        <w:rPr>
          <w:rFonts w:ascii="Verdana" w:hAnsi="Verdana"/>
          <w:b/>
          <w:color w:val="943634" w:themeColor="accent2" w:themeShade="BF"/>
          <w:sz w:val="20"/>
          <w:szCs w:val="20"/>
          <w:lang w:val="ca-ES"/>
        </w:rPr>
      </w:pPr>
    </w:p>
    <w:p w:rsidR="00D66D4F" w:rsidRDefault="003C0E85" w:rsidP="003C0E85">
      <w:pPr>
        <w:pStyle w:val="Pargrafdellista"/>
        <w:spacing w:after="200" w:line="260" w:lineRule="exact"/>
        <w:ind w:left="360" w:right="227"/>
        <w:contextualSpacing/>
        <w:rPr>
          <w:rFonts w:ascii="Verdana" w:hAnsi="Verdana"/>
          <w:color w:val="943634" w:themeColor="accent2" w:themeShade="BF"/>
          <w:sz w:val="22"/>
          <w:lang w:val="ca-ES"/>
        </w:rPr>
      </w:pPr>
      <w:r>
        <w:rPr>
          <w:rFonts w:ascii="Verdana" w:hAnsi="Verdana"/>
          <w:color w:val="943634" w:themeColor="accent2" w:themeShade="BF"/>
          <w:sz w:val="22"/>
          <w:lang w:val="ca-ES"/>
        </w:rPr>
        <w:t>c) S</w:t>
      </w:r>
      <w:r w:rsidR="003B4241">
        <w:rPr>
          <w:rFonts w:ascii="Verdana" w:hAnsi="Verdana"/>
          <w:color w:val="943634" w:themeColor="accent2" w:themeShade="BF"/>
          <w:sz w:val="22"/>
          <w:lang w:val="ca-ES"/>
        </w:rPr>
        <w:t>í que</w:t>
      </w:r>
      <w:r>
        <w:rPr>
          <w:rFonts w:ascii="Verdana" w:hAnsi="Verdana"/>
          <w:color w:val="943634" w:themeColor="accent2" w:themeShade="BF"/>
          <w:sz w:val="22"/>
          <w:lang w:val="ca-ES"/>
        </w:rPr>
        <w:t xml:space="preserve"> recomanaríem el dur a terme la inversió perquè supera la rendibilitat al cost mitjà ponderat dels recursos financers.</w:t>
      </w:r>
    </w:p>
    <w:p w:rsidR="003C0E85" w:rsidRDefault="003C0E85" w:rsidP="003C0E85">
      <w:pPr>
        <w:pStyle w:val="Pargrafdellista"/>
        <w:spacing w:after="200" w:line="260" w:lineRule="exact"/>
        <w:ind w:left="360" w:right="227"/>
        <w:contextualSpacing/>
        <w:rPr>
          <w:rFonts w:ascii="Verdana" w:hAnsi="Verdana"/>
          <w:color w:val="943634" w:themeColor="accent2" w:themeShade="BF"/>
          <w:sz w:val="22"/>
          <w:lang w:val="ca-ES"/>
        </w:rPr>
      </w:pPr>
    </w:p>
    <w:p w:rsidR="006919A7" w:rsidRPr="003C0E85" w:rsidRDefault="006919A7" w:rsidP="003C0E85">
      <w:pPr>
        <w:pStyle w:val="Pargrafdellista"/>
        <w:spacing w:after="200" w:line="260" w:lineRule="exact"/>
        <w:ind w:left="360" w:right="227"/>
        <w:contextualSpacing/>
        <w:rPr>
          <w:rFonts w:ascii="Verdana" w:hAnsi="Verdana"/>
          <w:color w:val="943634" w:themeColor="accent2" w:themeShade="BF"/>
          <w:sz w:val="22"/>
          <w:lang w:val="ca-ES"/>
        </w:rPr>
      </w:pPr>
    </w:p>
    <w:p w:rsidR="00835FDC" w:rsidRDefault="00EB2F47" w:rsidP="00932D53">
      <w:pPr>
        <w:pStyle w:val="Pargrafdellista"/>
        <w:numPr>
          <w:ilvl w:val="0"/>
          <w:numId w:val="7"/>
        </w:numPr>
        <w:spacing w:after="200" w:line="260" w:lineRule="exact"/>
        <w:ind w:right="227"/>
        <w:contextualSpacing/>
        <w:rPr>
          <w:rFonts w:ascii="Verdana" w:hAnsi="Verdana"/>
          <w:sz w:val="22"/>
          <w:lang w:val="ca-ES"/>
        </w:rPr>
      </w:pPr>
      <w:r>
        <w:rPr>
          <w:rFonts w:ascii="Verdana" w:hAnsi="Verdana"/>
          <w:sz w:val="22"/>
          <w:lang w:val="ca-ES"/>
        </w:rPr>
        <w:t xml:space="preserve">L’empresa Reparacions </w:t>
      </w:r>
      <w:r w:rsidR="003B4241">
        <w:rPr>
          <w:rFonts w:ascii="Verdana" w:hAnsi="Verdana"/>
          <w:sz w:val="22"/>
          <w:lang w:val="ca-ES"/>
        </w:rPr>
        <w:t>Torres, S</w:t>
      </w:r>
      <w:r>
        <w:rPr>
          <w:rFonts w:ascii="Verdana" w:hAnsi="Verdana"/>
          <w:sz w:val="22"/>
          <w:lang w:val="ca-ES"/>
        </w:rPr>
        <w:t>A</w:t>
      </w:r>
      <w:r w:rsidR="003B4241">
        <w:rPr>
          <w:rFonts w:ascii="Verdana" w:hAnsi="Verdana"/>
          <w:sz w:val="22"/>
          <w:lang w:val="ca-ES"/>
        </w:rPr>
        <w:t>,</w:t>
      </w:r>
      <w:r w:rsidR="00D66D4F" w:rsidRPr="00D66D4F">
        <w:rPr>
          <w:rFonts w:ascii="Verdana" w:hAnsi="Verdana"/>
          <w:sz w:val="22"/>
          <w:lang w:val="ca-ES"/>
        </w:rPr>
        <w:t xml:space="preserve"> </w:t>
      </w:r>
      <w:r>
        <w:rPr>
          <w:rFonts w:ascii="Verdana" w:hAnsi="Verdana"/>
          <w:sz w:val="22"/>
          <w:lang w:val="ca-ES"/>
        </w:rPr>
        <w:t>té una lletra d’un client amb un venciment a 2 mesos de 2.000 € i les condicions que li ofer</w:t>
      </w:r>
      <w:r w:rsidR="00F45C04">
        <w:rPr>
          <w:rFonts w:ascii="Verdana" w:hAnsi="Verdana"/>
          <w:sz w:val="22"/>
          <w:lang w:val="ca-ES"/>
        </w:rPr>
        <w:t>eix el banc de descompte és un 0,50</w:t>
      </w:r>
      <w:r>
        <w:rPr>
          <w:rFonts w:ascii="Verdana" w:hAnsi="Verdana"/>
          <w:sz w:val="22"/>
          <w:lang w:val="ca-ES"/>
        </w:rPr>
        <w:t xml:space="preserve">% de comissió sobre l’import </w:t>
      </w:r>
      <w:r w:rsidR="00835FDC">
        <w:rPr>
          <w:rFonts w:ascii="Verdana" w:hAnsi="Verdana"/>
          <w:sz w:val="22"/>
          <w:lang w:val="ca-ES"/>
        </w:rPr>
        <w:t>nominal de la lletra i un 9% de tipus d’interès anual</w:t>
      </w:r>
      <w:r>
        <w:rPr>
          <w:rFonts w:ascii="Verdana" w:hAnsi="Verdana"/>
          <w:sz w:val="22"/>
          <w:lang w:val="ca-ES"/>
        </w:rPr>
        <w:t xml:space="preserve">. </w:t>
      </w:r>
    </w:p>
    <w:p w:rsidR="00F45C04" w:rsidRPr="00F45C04" w:rsidRDefault="00F45C04" w:rsidP="00F45C04">
      <w:pPr>
        <w:pStyle w:val="Pargrafdellista"/>
        <w:spacing w:after="200" w:line="260" w:lineRule="exact"/>
        <w:ind w:left="360" w:right="227"/>
        <w:contextualSpacing/>
        <w:rPr>
          <w:rFonts w:ascii="Verdana" w:hAnsi="Verdana"/>
          <w:sz w:val="22"/>
          <w:lang w:val="ca-ES"/>
        </w:rPr>
      </w:pPr>
      <w:r w:rsidRPr="00F45C04">
        <w:rPr>
          <w:rFonts w:ascii="Verdana" w:hAnsi="Verdana"/>
          <w:sz w:val="22"/>
          <w:lang w:val="ca-ES"/>
        </w:rPr>
        <w:t>D’altra banda</w:t>
      </w:r>
      <w:r w:rsidR="002E5167">
        <w:rPr>
          <w:rFonts w:ascii="Verdana" w:hAnsi="Verdana"/>
          <w:sz w:val="22"/>
          <w:lang w:val="ca-ES"/>
        </w:rPr>
        <w:t>,</w:t>
      </w:r>
      <w:r w:rsidRPr="00F45C04">
        <w:rPr>
          <w:rFonts w:ascii="Verdana" w:hAnsi="Verdana"/>
          <w:sz w:val="22"/>
          <w:lang w:val="ca-ES"/>
        </w:rPr>
        <w:t xml:space="preserve"> un proveïdor amb el que l’empresa té un deute del mateix import i mateix venciment li ofereix pagar-li al comptat amb un descompte del 5%.</w:t>
      </w:r>
    </w:p>
    <w:p w:rsidR="002E5167" w:rsidRDefault="002E5167" w:rsidP="00F45C04">
      <w:pPr>
        <w:pStyle w:val="Pargrafdellista"/>
        <w:spacing w:after="200" w:line="260" w:lineRule="exact"/>
        <w:ind w:left="360" w:right="227"/>
        <w:contextualSpacing/>
        <w:rPr>
          <w:rFonts w:ascii="Verdana" w:hAnsi="Verdana"/>
          <w:sz w:val="22"/>
          <w:lang w:val="ca-ES"/>
        </w:rPr>
      </w:pPr>
    </w:p>
    <w:p w:rsidR="00F45C04" w:rsidRPr="00F45C04" w:rsidRDefault="00F45C04" w:rsidP="00F45C04">
      <w:pPr>
        <w:pStyle w:val="Pargrafdellista"/>
        <w:spacing w:after="200" w:line="260" w:lineRule="exact"/>
        <w:ind w:left="360" w:right="227"/>
        <w:contextualSpacing/>
        <w:rPr>
          <w:rFonts w:ascii="Verdana" w:hAnsi="Verdana"/>
          <w:sz w:val="22"/>
          <w:lang w:val="ca-ES"/>
        </w:rPr>
      </w:pPr>
      <w:r w:rsidRPr="00F45C04">
        <w:rPr>
          <w:rFonts w:ascii="Verdana" w:hAnsi="Verdana"/>
          <w:sz w:val="22"/>
          <w:lang w:val="ca-ES"/>
        </w:rPr>
        <w:t>a) Calcula el cost efectiu de les dues operacions i recomana el que deuria de fer, si esperar el venciment o si descomptar la lletra per poder pagar al comptat.</w:t>
      </w:r>
    </w:p>
    <w:p w:rsidR="00F45C04" w:rsidRDefault="00F45C04" w:rsidP="00F45C04">
      <w:pPr>
        <w:pStyle w:val="Pargrafdellista"/>
        <w:spacing w:after="200" w:line="260" w:lineRule="exact"/>
        <w:ind w:left="360" w:right="227"/>
        <w:contextualSpacing/>
        <w:rPr>
          <w:rFonts w:ascii="Verdana" w:hAnsi="Verdana"/>
          <w:sz w:val="22"/>
          <w:lang w:val="ca-ES"/>
        </w:rPr>
      </w:pPr>
      <w:r w:rsidRPr="00F45C04">
        <w:rPr>
          <w:rFonts w:ascii="Verdana" w:hAnsi="Verdana"/>
          <w:sz w:val="22"/>
          <w:lang w:val="ca-ES"/>
        </w:rPr>
        <w:t>b) En cas de dur a terme les dues operacions calcula els diners que li sobrarien o els diners que necessitaria per poder fer</w:t>
      </w:r>
      <w:r w:rsidR="003C0E85">
        <w:rPr>
          <w:rFonts w:ascii="Verdana" w:hAnsi="Verdana"/>
          <w:sz w:val="22"/>
          <w:lang w:val="ca-ES"/>
        </w:rPr>
        <w:t xml:space="preserve"> les dues operacions de forma simultània.</w:t>
      </w:r>
    </w:p>
    <w:p w:rsidR="003C0E85" w:rsidRDefault="003C0E85" w:rsidP="00F45C04">
      <w:pPr>
        <w:pStyle w:val="Pargrafdellista"/>
        <w:spacing w:after="200" w:line="260" w:lineRule="exact"/>
        <w:ind w:left="360" w:right="227"/>
        <w:contextualSpacing/>
        <w:rPr>
          <w:rFonts w:ascii="Verdana" w:hAnsi="Verdana"/>
          <w:sz w:val="22"/>
          <w:lang w:val="ca-ES"/>
        </w:rPr>
      </w:pPr>
    </w:p>
    <w:p w:rsidR="003C0E85" w:rsidRPr="007A061E" w:rsidRDefault="003C0E85" w:rsidP="00F45C04">
      <w:pPr>
        <w:pStyle w:val="Pargrafdellista"/>
        <w:spacing w:after="200" w:line="260" w:lineRule="exact"/>
        <w:ind w:left="360" w:right="227"/>
        <w:contextualSpacing/>
        <w:rPr>
          <w:rFonts w:ascii="Verdana" w:hAnsi="Verdana"/>
          <w:color w:val="943634" w:themeColor="accent2" w:themeShade="BF"/>
          <w:sz w:val="22"/>
          <w:lang w:val="ca-ES"/>
        </w:rPr>
      </w:pPr>
      <w:r w:rsidRPr="007A061E">
        <w:rPr>
          <w:rFonts w:ascii="Verdana" w:hAnsi="Verdana"/>
          <w:color w:val="943634" w:themeColor="accent2" w:themeShade="BF"/>
          <w:sz w:val="22"/>
          <w:lang w:val="ca-ES"/>
        </w:rPr>
        <w:t xml:space="preserve">a) </w:t>
      </w:r>
      <w:r w:rsidR="004749CE">
        <w:rPr>
          <w:rFonts w:ascii="Verdana" w:hAnsi="Verdana"/>
          <w:color w:val="943634" w:themeColor="accent2" w:themeShade="BF"/>
          <w:sz w:val="22"/>
          <w:lang w:val="ca-ES"/>
        </w:rPr>
        <w:t>La primera de les opcions es representa de la manera</w:t>
      </w:r>
      <w:r w:rsidR="002E5167" w:rsidRPr="002E5167">
        <w:rPr>
          <w:rFonts w:ascii="Verdana" w:hAnsi="Verdana"/>
          <w:color w:val="943634" w:themeColor="accent2" w:themeShade="BF"/>
          <w:sz w:val="22"/>
          <w:lang w:val="ca-ES"/>
        </w:rPr>
        <w:t xml:space="preserve"> </w:t>
      </w:r>
      <w:r w:rsidR="002E5167">
        <w:rPr>
          <w:rFonts w:ascii="Verdana" w:hAnsi="Verdana"/>
          <w:color w:val="943634" w:themeColor="accent2" w:themeShade="BF"/>
          <w:sz w:val="22"/>
          <w:lang w:val="ca-ES"/>
        </w:rPr>
        <w:t>següent</w:t>
      </w:r>
      <w:r w:rsidR="004749CE">
        <w:rPr>
          <w:rFonts w:ascii="Verdana" w:hAnsi="Verdana"/>
          <w:color w:val="943634" w:themeColor="accent2" w:themeShade="BF"/>
          <w:sz w:val="22"/>
          <w:lang w:val="ca-ES"/>
        </w:rPr>
        <w:t>:</w:t>
      </w:r>
    </w:p>
    <w:p w:rsidR="003C0E85" w:rsidRDefault="003C0E85" w:rsidP="00F45C04">
      <w:pPr>
        <w:pStyle w:val="Pargrafdellista"/>
        <w:spacing w:after="200" w:line="260" w:lineRule="exact"/>
        <w:ind w:left="360" w:right="227"/>
        <w:contextualSpacing/>
        <w:rPr>
          <w:rFonts w:ascii="Verdana" w:hAnsi="Verdana"/>
          <w:sz w:val="22"/>
          <w:lang w:val="ca-ES"/>
        </w:rPr>
      </w:pPr>
    </w:p>
    <w:p w:rsidR="003C0E85" w:rsidRDefault="004749CE" w:rsidP="00F45C04">
      <w:pPr>
        <w:pStyle w:val="Pargrafdellista"/>
        <w:spacing w:after="200" w:line="260" w:lineRule="exact"/>
        <w:ind w:left="360" w:right="227"/>
        <w:contextualSpacing/>
        <w:rPr>
          <w:rFonts w:ascii="Verdana" w:hAnsi="Verdana"/>
          <w:sz w:val="22"/>
          <w:lang w:val="ca-ES"/>
        </w:rPr>
      </w:pPr>
      <w:r w:rsidRPr="004749CE">
        <w:rPr>
          <w:noProof/>
        </w:rPr>
        <w:drawing>
          <wp:anchor distT="0" distB="0" distL="114300" distR="114300" simplePos="0" relativeHeight="251662336" behindDoc="0" locked="0" layoutInCell="1" allowOverlap="1" wp14:anchorId="4C474A2D" wp14:editId="65F56FEB">
            <wp:simplePos x="0" y="0"/>
            <wp:positionH relativeFrom="column">
              <wp:posOffset>1047750</wp:posOffset>
            </wp:positionH>
            <wp:positionV relativeFrom="paragraph">
              <wp:posOffset>38735</wp:posOffset>
            </wp:positionV>
            <wp:extent cx="3606800" cy="479425"/>
            <wp:effectExtent l="0" t="0" r="0" b="0"/>
            <wp:wrapSquare wrapText="bothSides"/>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606800" cy="4794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C0E85" w:rsidRDefault="003C0E85" w:rsidP="00F45C04">
      <w:pPr>
        <w:pStyle w:val="Pargrafdellista"/>
        <w:spacing w:after="200" w:line="260" w:lineRule="exact"/>
        <w:ind w:left="360" w:right="227"/>
        <w:contextualSpacing/>
        <w:rPr>
          <w:rFonts w:ascii="Verdana" w:hAnsi="Verdana"/>
          <w:sz w:val="22"/>
          <w:lang w:val="ca-ES"/>
        </w:rPr>
      </w:pPr>
    </w:p>
    <w:p w:rsidR="003C0E85" w:rsidRDefault="003C0E85" w:rsidP="00F45C04">
      <w:pPr>
        <w:pStyle w:val="Pargrafdellista"/>
        <w:spacing w:after="200" w:line="260" w:lineRule="exact"/>
        <w:ind w:left="360" w:right="227"/>
        <w:contextualSpacing/>
        <w:rPr>
          <w:rFonts w:ascii="Verdana" w:hAnsi="Verdana"/>
          <w:sz w:val="22"/>
          <w:lang w:val="ca-ES"/>
        </w:rPr>
      </w:pPr>
    </w:p>
    <w:p w:rsidR="00987867" w:rsidRDefault="00987867" w:rsidP="00F45C04">
      <w:pPr>
        <w:pStyle w:val="Pargrafdellista"/>
        <w:spacing w:after="200" w:line="260" w:lineRule="exact"/>
        <w:ind w:left="360" w:right="227"/>
        <w:contextualSpacing/>
        <w:rPr>
          <w:rFonts w:ascii="Verdana" w:hAnsi="Verdana"/>
          <w:color w:val="943634" w:themeColor="accent2" w:themeShade="BF"/>
          <w:sz w:val="22"/>
          <w:lang w:val="ca-ES"/>
        </w:rPr>
      </w:pPr>
    </w:p>
    <w:p w:rsidR="00987867" w:rsidRDefault="00987867" w:rsidP="00F45C04">
      <w:pPr>
        <w:pStyle w:val="Pargrafdellista"/>
        <w:spacing w:after="200" w:line="260" w:lineRule="exact"/>
        <w:ind w:left="360" w:right="227"/>
        <w:contextualSpacing/>
        <w:rPr>
          <w:rFonts w:ascii="Verdana" w:hAnsi="Verdana"/>
          <w:color w:val="943634" w:themeColor="accent2" w:themeShade="BF"/>
          <w:sz w:val="22"/>
          <w:lang w:val="ca-ES"/>
        </w:rPr>
      </w:pPr>
    </w:p>
    <w:p w:rsidR="004749CE" w:rsidRDefault="004749CE" w:rsidP="00F45C04">
      <w:pPr>
        <w:pStyle w:val="Pargrafdellista"/>
        <w:spacing w:after="200" w:line="260" w:lineRule="exact"/>
        <w:ind w:left="360" w:right="227"/>
        <w:contextualSpacing/>
        <w:rPr>
          <w:rFonts w:ascii="Verdana" w:hAnsi="Verdana"/>
          <w:color w:val="943634" w:themeColor="accent2" w:themeShade="BF"/>
          <w:sz w:val="22"/>
          <w:lang w:val="ca-ES"/>
        </w:rPr>
      </w:pPr>
      <w:r>
        <w:rPr>
          <w:rFonts w:ascii="Verdana" w:hAnsi="Verdana"/>
          <w:color w:val="943634" w:themeColor="accent2" w:themeShade="BF"/>
          <w:sz w:val="22"/>
          <w:lang w:val="ca-ES"/>
        </w:rPr>
        <w:t>Els 1.960 € que s’obtenen després dels descompte s’obtenen de la manera</w:t>
      </w:r>
      <w:r w:rsidR="002E5167" w:rsidRPr="002E5167">
        <w:rPr>
          <w:rFonts w:ascii="Verdana" w:hAnsi="Verdana"/>
          <w:color w:val="943634" w:themeColor="accent2" w:themeShade="BF"/>
          <w:sz w:val="22"/>
          <w:lang w:val="ca-ES"/>
        </w:rPr>
        <w:t xml:space="preserve"> </w:t>
      </w:r>
      <w:r w:rsidR="002E5167">
        <w:rPr>
          <w:rFonts w:ascii="Verdana" w:hAnsi="Verdana"/>
          <w:color w:val="943634" w:themeColor="accent2" w:themeShade="BF"/>
          <w:sz w:val="22"/>
          <w:lang w:val="ca-ES"/>
        </w:rPr>
        <w:t>següent</w:t>
      </w:r>
      <w:r>
        <w:rPr>
          <w:rFonts w:ascii="Verdana" w:hAnsi="Verdana"/>
          <w:color w:val="943634" w:themeColor="accent2" w:themeShade="BF"/>
          <w:sz w:val="22"/>
          <w:lang w:val="ca-ES"/>
        </w:rPr>
        <w:t>:</w:t>
      </w:r>
    </w:p>
    <w:p w:rsidR="004749CE" w:rsidRDefault="004749CE" w:rsidP="00F45C04">
      <w:pPr>
        <w:pStyle w:val="Pargrafdellista"/>
        <w:spacing w:after="200" w:line="260" w:lineRule="exact"/>
        <w:ind w:left="360" w:right="227"/>
        <w:contextualSpacing/>
        <w:rPr>
          <w:rFonts w:ascii="Verdana" w:hAnsi="Verdana"/>
          <w:color w:val="943634" w:themeColor="accent2" w:themeShade="BF"/>
          <w:sz w:val="22"/>
          <w:lang w:val="ca-ES"/>
        </w:rPr>
      </w:pPr>
    </w:p>
    <w:p w:rsidR="004749CE" w:rsidRDefault="004749CE" w:rsidP="00F45C04">
      <w:pPr>
        <w:pStyle w:val="Pargrafdellista"/>
        <w:spacing w:after="200" w:line="260" w:lineRule="exact"/>
        <w:ind w:left="360" w:right="227"/>
        <w:contextualSpacing/>
        <w:rPr>
          <w:rFonts w:ascii="Verdana" w:hAnsi="Verdana"/>
          <w:color w:val="943634" w:themeColor="accent2" w:themeShade="BF"/>
          <w:sz w:val="22"/>
          <w:lang w:val="ca-ES"/>
        </w:rPr>
      </w:pPr>
      <w:r>
        <w:rPr>
          <w:rFonts w:ascii="Verdana" w:hAnsi="Verdana"/>
          <w:color w:val="943634" w:themeColor="accent2" w:themeShade="BF"/>
          <w:sz w:val="22"/>
          <w:lang w:val="ca-ES"/>
        </w:rPr>
        <w:t>Comissió: 0,50%·2.000 €</w:t>
      </w:r>
      <w:r w:rsidR="002E5167">
        <w:rPr>
          <w:rFonts w:ascii="Verdana" w:hAnsi="Verdana"/>
          <w:color w:val="943634" w:themeColor="accent2" w:themeShade="BF"/>
          <w:sz w:val="22"/>
          <w:lang w:val="ca-ES"/>
        </w:rPr>
        <w:t xml:space="preserve"> </w:t>
      </w:r>
      <w:r>
        <w:rPr>
          <w:rFonts w:ascii="Verdana" w:hAnsi="Verdana"/>
          <w:color w:val="943634" w:themeColor="accent2" w:themeShade="BF"/>
          <w:sz w:val="22"/>
          <w:lang w:val="ca-ES"/>
        </w:rPr>
        <w:t xml:space="preserve">= </w:t>
      </w:r>
      <w:r w:rsidRPr="002E5167">
        <w:rPr>
          <w:rFonts w:ascii="Verdana" w:hAnsi="Verdana"/>
          <w:b/>
          <w:color w:val="943634" w:themeColor="accent2" w:themeShade="BF"/>
          <w:sz w:val="22"/>
          <w:lang w:val="ca-ES"/>
        </w:rPr>
        <w:t>10 €</w:t>
      </w:r>
      <w:r w:rsidR="002E5167">
        <w:rPr>
          <w:rFonts w:ascii="Verdana" w:hAnsi="Verdana"/>
          <w:color w:val="943634" w:themeColor="accent2" w:themeShade="BF"/>
          <w:sz w:val="22"/>
          <w:lang w:val="ca-ES"/>
        </w:rPr>
        <w:t>.</w:t>
      </w:r>
    </w:p>
    <w:p w:rsidR="00987867" w:rsidRDefault="00987867" w:rsidP="00F45C04">
      <w:pPr>
        <w:pStyle w:val="Pargrafdellista"/>
        <w:spacing w:after="200" w:line="260" w:lineRule="exact"/>
        <w:ind w:left="360" w:right="227"/>
        <w:contextualSpacing/>
        <w:rPr>
          <w:rFonts w:ascii="Verdana" w:hAnsi="Verdana"/>
          <w:color w:val="943634" w:themeColor="accent2" w:themeShade="BF"/>
          <w:sz w:val="22"/>
          <w:lang w:val="ca-ES"/>
        </w:rPr>
      </w:pPr>
    </w:p>
    <w:p w:rsidR="00987867" w:rsidRDefault="00987867" w:rsidP="00987867">
      <w:pPr>
        <w:pStyle w:val="Pargrafdellista"/>
        <w:spacing w:after="200" w:line="260" w:lineRule="exact"/>
        <w:ind w:left="360" w:right="227"/>
        <w:contextualSpacing/>
        <w:rPr>
          <w:rFonts w:ascii="Verdana" w:hAnsi="Verdana"/>
          <w:color w:val="943634" w:themeColor="accent2" w:themeShade="BF"/>
          <w:sz w:val="22"/>
          <w:lang w:val="ca-ES"/>
        </w:rPr>
      </w:pPr>
      <w:r>
        <w:rPr>
          <w:rFonts w:ascii="Verdana" w:hAnsi="Verdana"/>
          <w:noProof/>
          <w:color w:val="C0504D" w:themeColor="accent2"/>
          <w:sz w:val="22"/>
        </w:rPr>
        <mc:AlternateContent>
          <mc:Choice Requires="wps">
            <w:drawing>
              <wp:anchor distT="0" distB="0" distL="114300" distR="114300" simplePos="0" relativeHeight="251663360" behindDoc="0" locked="0" layoutInCell="1" allowOverlap="1" wp14:anchorId="13D386D4" wp14:editId="34E8418B">
                <wp:simplePos x="0" y="0"/>
                <wp:positionH relativeFrom="column">
                  <wp:posOffset>2882900</wp:posOffset>
                </wp:positionH>
                <wp:positionV relativeFrom="paragraph">
                  <wp:posOffset>40005</wp:posOffset>
                </wp:positionV>
                <wp:extent cx="203200" cy="76200"/>
                <wp:effectExtent l="0" t="19050" r="44450" b="38100"/>
                <wp:wrapNone/>
                <wp:docPr id="16" name="16 Flecha derecha"/>
                <wp:cNvGraphicFramePr/>
                <a:graphic xmlns:a="http://schemas.openxmlformats.org/drawingml/2006/main">
                  <a:graphicData uri="http://schemas.microsoft.com/office/word/2010/wordprocessingShape">
                    <wps:wsp>
                      <wps:cNvSpPr/>
                      <wps:spPr>
                        <a:xfrm>
                          <a:off x="0" y="0"/>
                          <a:ext cx="203200" cy="76200"/>
                        </a:xfrm>
                        <a:prstGeom prst="rightArrow">
                          <a:avLst/>
                        </a:prstGeom>
                        <a:solidFill>
                          <a:schemeClr val="accent2">
                            <a:lumMod val="75000"/>
                          </a:schemeClr>
                        </a:solidFill>
                        <a:ln>
                          <a:solidFill>
                            <a:schemeClr val="accent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16 Flecha derecha" o:spid="_x0000_s1026" type="#_x0000_t13" style="position:absolute;margin-left:227pt;margin-top:3.15pt;width:16pt;height:6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" adj="17550" fillcolor="#943634 [2405]" strokecolor="#943634 [2405]" strokeweight="2pt"/>
            </w:pict>
          </mc:Fallback>
        </mc:AlternateContent>
      </w:r>
      <w:r w:rsidR="004749CE">
        <w:rPr>
          <w:rFonts w:ascii="Verdana" w:hAnsi="Verdana"/>
          <w:color w:val="943634" w:themeColor="accent2" w:themeShade="BF"/>
          <w:sz w:val="22"/>
          <w:lang w:val="ca-ES"/>
        </w:rPr>
        <w:t>Interessos: 9%/12 mesos = 0,75%</w:t>
      </w:r>
      <w:r w:rsidR="002E5167">
        <w:rPr>
          <w:rFonts w:ascii="Verdana" w:hAnsi="Verdana"/>
          <w:color w:val="943634" w:themeColor="accent2" w:themeShade="BF"/>
          <w:sz w:val="22"/>
          <w:lang w:val="ca-ES"/>
        </w:rPr>
        <w:t xml:space="preserve">         Interessos 2 mesos</w:t>
      </w:r>
      <w:r>
        <w:rPr>
          <w:rFonts w:ascii="Verdana" w:hAnsi="Verdana"/>
          <w:color w:val="943634" w:themeColor="accent2" w:themeShade="BF"/>
          <w:sz w:val="22"/>
          <w:lang w:val="ca-ES"/>
        </w:rPr>
        <w:t>:</w:t>
      </w:r>
    </w:p>
    <w:p w:rsidR="00987867" w:rsidRDefault="00987867" w:rsidP="00987867">
      <w:pPr>
        <w:pStyle w:val="Pargrafdellista"/>
        <w:spacing w:after="200" w:line="260" w:lineRule="exact"/>
        <w:ind w:left="4614" w:right="227" w:firstLine="349"/>
        <w:contextualSpacing/>
        <w:rPr>
          <w:rFonts w:ascii="Verdana" w:hAnsi="Verdana"/>
          <w:color w:val="943634" w:themeColor="accent2" w:themeShade="BF"/>
          <w:sz w:val="22"/>
          <w:lang w:val="ca-ES"/>
        </w:rPr>
      </w:pPr>
      <w:r>
        <w:rPr>
          <w:rFonts w:ascii="Verdana" w:hAnsi="Verdana"/>
          <w:color w:val="943634" w:themeColor="accent2" w:themeShade="BF"/>
          <w:sz w:val="22"/>
          <w:lang w:val="ca-ES"/>
        </w:rPr>
        <w:t xml:space="preserve"> 2.000 € · 0,75% · 2 = </w:t>
      </w:r>
      <w:r w:rsidRPr="002E5167">
        <w:rPr>
          <w:rFonts w:ascii="Verdana" w:hAnsi="Verdana"/>
          <w:b/>
          <w:color w:val="943634" w:themeColor="accent2" w:themeShade="BF"/>
          <w:sz w:val="22"/>
          <w:lang w:val="ca-ES"/>
        </w:rPr>
        <w:t>30 €</w:t>
      </w:r>
      <w:r w:rsidR="002E5167">
        <w:rPr>
          <w:rFonts w:ascii="Verdana" w:hAnsi="Verdana"/>
          <w:color w:val="943634" w:themeColor="accent2" w:themeShade="BF"/>
          <w:sz w:val="22"/>
          <w:lang w:val="ca-ES"/>
        </w:rPr>
        <w:t>.</w:t>
      </w:r>
    </w:p>
    <w:p w:rsidR="00987867" w:rsidRPr="00987867" w:rsidRDefault="00987867" w:rsidP="00987867">
      <w:pPr>
        <w:pStyle w:val="Pargrafdellista"/>
        <w:spacing w:after="200" w:line="260" w:lineRule="exact"/>
        <w:ind w:left="4614" w:right="227" w:firstLine="349"/>
        <w:contextualSpacing/>
        <w:rPr>
          <w:rFonts w:ascii="Verdana" w:hAnsi="Verdana"/>
          <w:color w:val="943634" w:themeColor="accent2" w:themeShade="BF"/>
          <w:sz w:val="22"/>
          <w:lang w:val="ca-ES"/>
        </w:rPr>
      </w:pPr>
    </w:p>
    <w:p w:rsidR="00987867" w:rsidRDefault="00987867" w:rsidP="00F45C04">
      <w:pPr>
        <w:pStyle w:val="Pargrafdellista"/>
        <w:spacing w:after="200" w:line="260" w:lineRule="exact"/>
        <w:ind w:left="360" w:right="227"/>
        <w:contextualSpacing/>
        <w:rPr>
          <w:rFonts w:ascii="Verdana" w:hAnsi="Verdana"/>
          <w:color w:val="943634" w:themeColor="accent2" w:themeShade="BF"/>
          <w:sz w:val="22"/>
          <w:lang w:val="ca-ES"/>
        </w:rPr>
      </w:pPr>
      <w:r>
        <w:rPr>
          <w:rFonts w:ascii="Verdana" w:hAnsi="Verdana"/>
          <w:color w:val="943634" w:themeColor="accent2" w:themeShade="BF"/>
          <w:sz w:val="22"/>
          <w:lang w:val="ca-ES"/>
        </w:rPr>
        <w:t xml:space="preserve">Import descompte = 2.000 – 10 € (comissió) – 30 € (interessos) = </w:t>
      </w:r>
      <w:r w:rsidRPr="002E5167">
        <w:rPr>
          <w:rFonts w:ascii="Verdana" w:hAnsi="Verdana"/>
          <w:b/>
          <w:color w:val="943634" w:themeColor="accent2" w:themeShade="BF"/>
          <w:sz w:val="22"/>
          <w:lang w:val="ca-ES"/>
        </w:rPr>
        <w:t>1.960 €</w:t>
      </w:r>
      <w:r w:rsidR="002E5167">
        <w:rPr>
          <w:rFonts w:ascii="Verdana" w:hAnsi="Verdana"/>
          <w:color w:val="943634" w:themeColor="accent2" w:themeShade="BF"/>
          <w:sz w:val="22"/>
          <w:lang w:val="ca-ES"/>
        </w:rPr>
        <w:t>.</w:t>
      </w:r>
    </w:p>
    <w:p w:rsidR="004749CE" w:rsidRDefault="004749CE" w:rsidP="00F45C04">
      <w:pPr>
        <w:pStyle w:val="Pargrafdellista"/>
        <w:spacing w:after="200" w:line="260" w:lineRule="exact"/>
        <w:ind w:left="360" w:right="227"/>
        <w:contextualSpacing/>
        <w:rPr>
          <w:rFonts w:ascii="Verdana" w:hAnsi="Verdana"/>
          <w:color w:val="943634" w:themeColor="accent2" w:themeShade="BF"/>
          <w:sz w:val="22"/>
          <w:lang w:val="ca-ES"/>
        </w:rPr>
      </w:pPr>
    </w:p>
    <w:p w:rsidR="003C0E85" w:rsidRDefault="004749CE" w:rsidP="00F45C04">
      <w:pPr>
        <w:pStyle w:val="Pargrafdellista"/>
        <w:spacing w:after="200" w:line="260" w:lineRule="exact"/>
        <w:ind w:left="360" w:right="227"/>
        <w:contextualSpacing/>
        <w:rPr>
          <w:rFonts w:ascii="Verdana" w:hAnsi="Verdana"/>
          <w:color w:val="943634" w:themeColor="accent2" w:themeShade="BF"/>
          <w:sz w:val="22"/>
          <w:lang w:val="ca-ES"/>
        </w:rPr>
      </w:pPr>
      <w:r w:rsidRPr="004749CE">
        <w:rPr>
          <w:rFonts w:ascii="Verdana" w:hAnsi="Verdana"/>
          <w:color w:val="943634" w:themeColor="accent2" w:themeShade="BF"/>
          <w:sz w:val="22"/>
          <w:lang w:val="ca-ES"/>
        </w:rPr>
        <w:t>El cost efectiu mensual ens dona:</w:t>
      </w:r>
    </w:p>
    <w:p w:rsidR="004749CE" w:rsidRPr="00987867" w:rsidRDefault="00987867" w:rsidP="00987867">
      <w:pPr>
        <w:spacing w:after="200" w:line="276" w:lineRule="auto"/>
        <w:jc w:val="left"/>
        <w:rPr>
          <w:rFonts w:asciiTheme="minorHAnsi" w:eastAsiaTheme="minorHAnsi" w:hAnsiTheme="minorHAnsi" w:cstheme="minorBidi"/>
          <w:color w:val="943634" w:themeColor="accent2" w:themeShade="BF"/>
          <w:sz w:val="22"/>
          <w:lang w:eastAsia="en-US"/>
        </w:rPr>
      </w:pPr>
      <m:oMathPara>
        <m:oMath>
          <m:r>
            <w:rPr>
              <w:rFonts w:ascii="Cambria Math" w:eastAsiaTheme="minorHAnsi" w:hAnsi="Cambria Math" w:cstheme="minorBidi"/>
              <w:color w:val="943634" w:themeColor="accent2" w:themeShade="BF"/>
              <w:sz w:val="22"/>
              <w:lang w:eastAsia="en-US"/>
            </w:rPr>
            <m:t xml:space="preserve">0=1.960- </m:t>
          </m:r>
          <m:f>
            <m:fPr>
              <m:ctrlPr>
                <w:rPr>
                  <w:rFonts w:ascii="Cambria Math" w:eastAsiaTheme="minorHAnsi" w:hAnsi="Cambria Math" w:cstheme="minorBidi"/>
                  <w:i/>
                  <w:color w:val="943634" w:themeColor="accent2" w:themeShade="BF"/>
                  <w:sz w:val="22"/>
                  <w:lang w:eastAsia="en-US"/>
                </w:rPr>
              </m:ctrlPr>
            </m:fPr>
            <m:num>
              <m:r>
                <w:rPr>
                  <w:rFonts w:ascii="Cambria Math" w:eastAsiaTheme="minorHAnsi" w:hAnsi="Cambria Math" w:cstheme="minorBidi"/>
                  <w:color w:val="943634" w:themeColor="accent2" w:themeShade="BF"/>
                  <w:sz w:val="22"/>
                  <w:lang w:eastAsia="en-US"/>
                </w:rPr>
                <m:t>2.000</m:t>
              </m:r>
            </m:num>
            <m:den>
              <m:sSup>
                <m:sSupPr>
                  <m:ctrlPr>
                    <w:rPr>
                      <w:rFonts w:ascii="Cambria Math" w:eastAsiaTheme="minorHAnsi" w:hAnsi="Cambria Math" w:cstheme="minorBidi"/>
                      <w:i/>
                      <w:color w:val="943634" w:themeColor="accent2" w:themeShade="BF"/>
                      <w:sz w:val="22"/>
                      <w:lang w:eastAsia="en-US"/>
                    </w:rPr>
                  </m:ctrlPr>
                </m:sSupPr>
                <m:e>
                  <m:d>
                    <m:dPr>
                      <m:ctrlPr>
                        <w:rPr>
                          <w:rFonts w:ascii="Cambria Math" w:eastAsiaTheme="minorHAnsi" w:hAnsi="Cambria Math" w:cstheme="minorBidi"/>
                          <w:i/>
                          <w:color w:val="943634" w:themeColor="accent2" w:themeShade="BF"/>
                          <w:sz w:val="22"/>
                          <w:lang w:eastAsia="en-US"/>
                        </w:rPr>
                      </m:ctrlPr>
                    </m:dPr>
                    <m:e>
                      <m:r>
                        <w:rPr>
                          <w:rFonts w:ascii="Cambria Math" w:eastAsiaTheme="minorHAnsi" w:hAnsi="Cambria Math" w:cstheme="minorBidi"/>
                          <w:color w:val="943634" w:themeColor="accent2" w:themeShade="BF"/>
                          <w:sz w:val="22"/>
                          <w:lang w:eastAsia="en-US"/>
                        </w:rPr>
                        <m:t>1+</m:t>
                      </m:r>
                      <m:sSub>
                        <m:sSubPr>
                          <m:ctrlPr>
                            <w:rPr>
                              <w:rFonts w:ascii="Cambria Math" w:eastAsiaTheme="minorHAnsi" w:hAnsi="Cambria Math" w:cstheme="minorBidi"/>
                              <w:i/>
                              <w:color w:val="943634" w:themeColor="accent2" w:themeShade="BF"/>
                              <w:sz w:val="22"/>
                              <w:lang w:eastAsia="en-US"/>
                            </w:rPr>
                          </m:ctrlPr>
                        </m:sSubPr>
                        <m:e>
                          <m:r>
                            <w:rPr>
                              <w:rFonts w:ascii="Cambria Math" w:eastAsiaTheme="minorHAnsi" w:hAnsi="Cambria Math" w:cstheme="minorBidi"/>
                              <w:color w:val="943634" w:themeColor="accent2" w:themeShade="BF"/>
                              <w:sz w:val="22"/>
                              <w:lang w:eastAsia="en-US"/>
                            </w:rPr>
                            <m:t>C</m:t>
                          </m:r>
                        </m:e>
                        <m:sub>
                          <m:r>
                            <w:rPr>
                              <w:rFonts w:ascii="Cambria Math" w:eastAsiaTheme="minorHAnsi" w:hAnsi="Cambria Math" w:cstheme="minorBidi"/>
                              <w:color w:val="943634" w:themeColor="accent2" w:themeShade="BF"/>
                              <w:sz w:val="22"/>
                              <w:lang w:eastAsia="en-US"/>
                            </w:rPr>
                            <m:t>12</m:t>
                          </m:r>
                        </m:sub>
                      </m:sSub>
                    </m:e>
                  </m:d>
                </m:e>
                <m:sup>
                  <m:r>
                    <w:rPr>
                      <w:rFonts w:ascii="Cambria Math" w:eastAsiaTheme="minorHAnsi" w:hAnsi="Cambria Math" w:cstheme="minorBidi"/>
                      <w:color w:val="943634" w:themeColor="accent2" w:themeShade="BF"/>
                      <w:sz w:val="22"/>
                      <w:lang w:eastAsia="en-US"/>
                    </w:rPr>
                    <m:t>2</m:t>
                  </m:r>
                </m:sup>
              </m:sSup>
            </m:den>
          </m:f>
        </m:oMath>
      </m:oMathPara>
    </w:p>
    <w:p w:rsidR="007A061E" w:rsidRPr="004749CE" w:rsidRDefault="007A061E" w:rsidP="00F45C04">
      <w:pPr>
        <w:pStyle w:val="Pargrafdellista"/>
        <w:spacing w:after="200" w:line="260" w:lineRule="exact"/>
        <w:ind w:left="360" w:right="227"/>
        <w:contextualSpacing/>
        <w:rPr>
          <w:rFonts w:ascii="Verdana" w:hAnsi="Verdana"/>
          <w:color w:val="943634" w:themeColor="accent2" w:themeShade="BF"/>
          <w:sz w:val="22"/>
          <w:lang w:val="ca-ES"/>
        </w:rPr>
      </w:pPr>
      <w:r w:rsidRPr="004749CE">
        <w:rPr>
          <w:rFonts w:ascii="Verdana" w:hAnsi="Verdana"/>
          <w:color w:val="943634" w:themeColor="accent2" w:themeShade="BF"/>
          <w:sz w:val="22"/>
          <w:lang w:val="ca-ES"/>
        </w:rPr>
        <w:t xml:space="preserve">                                    C</w:t>
      </w:r>
      <w:r w:rsidRPr="004749CE">
        <w:rPr>
          <w:rFonts w:ascii="Verdana" w:hAnsi="Verdana"/>
          <w:color w:val="943634" w:themeColor="accent2" w:themeShade="BF"/>
          <w:sz w:val="22"/>
          <w:vertAlign w:val="subscript"/>
          <w:lang w:val="ca-ES"/>
        </w:rPr>
        <w:t>12</w:t>
      </w:r>
      <w:r w:rsidRPr="004749CE">
        <w:rPr>
          <w:rFonts w:ascii="Verdana" w:hAnsi="Verdana"/>
          <w:color w:val="943634" w:themeColor="accent2" w:themeShade="BF"/>
          <w:sz w:val="22"/>
          <w:lang w:val="ca-ES"/>
        </w:rPr>
        <w:t xml:space="preserve"> = 0,0</w:t>
      </w:r>
      <w:r w:rsidR="004749CE">
        <w:rPr>
          <w:rFonts w:ascii="Verdana" w:hAnsi="Verdana"/>
          <w:color w:val="943634" w:themeColor="accent2" w:themeShade="BF"/>
          <w:sz w:val="22"/>
          <w:lang w:val="ca-ES"/>
        </w:rPr>
        <w:t>102</w:t>
      </w:r>
      <w:r w:rsidRPr="004749CE">
        <w:rPr>
          <w:rFonts w:ascii="Verdana" w:hAnsi="Verdana"/>
          <w:color w:val="943634" w:themeColor="accent2" w:themeShade="BF"/>
          <w:sz w:val="22"/>
          <w:lang w:val="ca-ES"/>
        </w:rPr>
        <w:t xml:space="preserve"> = </w:t>
      </w:r>
      <w:r w:rsidR="004749CE">
        <w:rPr>
          <w:rFonts w:ascii="Verdana" w:hAnsi="Verdana"/>
          <w:color w:val="943634" w:themeColor="accent2" w:themeShade="BF"/>
          <w:sz w:val="22"/>
          <w:lang w:val="ca-ES"/>
        </w:rPr>
        <w:t>1,02</w:t>
      </w:r>
      <w:r w:rsidRPr="004749CE">
        <w:rPr>
          <w:rFonts w:ascii="Verdana" w:hAnsi="Verdana"/>
          <w:color w:val="943634" w:themeColor="accent2" w:themeShade="BF"/>
          <w:sz w:val="22"/>
          <w:lang w:val="ca-ES"/>
        </w:rPr>
        <w:t>%</w:t>
      </w:r>
    </w:p>
    <w:p w:rsidR="007A061E" w:rsidRPr="004749CE" w:rsidRDefault="007A061E" w:rsidP="00F45C04">
      <w:pPr>
        <w:pStyle w:val="Pargrafdellista"/>
        <w:spacing w:after="200" w:line="260" w:lineRule="exact"/>
        <w:ind w:left="360" w:right="227"/>
        <w:contextualSpacing/>
        <w:rPr>
          <w:rFonts w:ascii="Verdana" w:hAnsi="Verdana"/>
          <w:color w:val="943634" w:themeColor="accent2" w:themeShade="BF"/>
          <w:sz w:val="22"/>
          <w:lang w:val="ca-ES"/>
        </w:rPr>
      </w:pPr>
    </w:p>
    <w:p w:rsidR="004749CE" w:rsidRPr="004749CE" w:rsidRDefault="004749CE" w:rsidP="00F45C04">
      <w:pPr>
        <w:pStyle w:val="Pargrafdellista"/>
        <w:spacing w:after="200" w:line="260" w:lineRule="exact"/>
        <w:ind w:left="360" w:right="227"/>
        <w:contextualSpacing/>
        <w:rPr>
          <w:rFonts w:ascii="Verdana" w:hAnsi="Verdana"/>
          <w:color w:val="943634" w:themeColor="accent2" w:themeShade="BF"/>
          <w:sz w:val="22"/>
          <w:lang w:val="ca-ES"/>
        </w:rPr>
      </w:pPr>
      <w:r w:rsidRPr="004749CE">
        <w:rPr>
          <w:rFonts w:ascii="Verdana" w:hAnsi="Verdana"/>
          <w:color w:val="943634" w:themeColor="accent2" w:themeShade="BF"/>
          <w:sz w:val="22"/>
          <w:lang w:val="ca-ES"/>
        </w:rPr>
        <w:t>A continuació calcularem l’equivalent anual:</w:t>
      </w:r>
    </w:p>
    <w:p w:rsidR="004749CE" w:rsidRPr="004749CE" w:rsidRDefault="004749CE" w:rsidP="00F45C04">
      <w:pPr>
        <w:pStyle w:val="Pargrafdellista"/>
        <w:spacing w:after="200" w:line="260" w:lineRule="exact"/>
        <w:ind w:left="360" w:right="227"/>
        <w:contextualSpacing/>
        <w:rPr>
          <w:rFonts w:ascii="Verdana" w:hAnsi="Verdana"/>
          <w:color w:val="943634" w:themeColor="accent2" w:themeShade="BF"/>
          <w:sz w:val="22"/>
          <w:lang w:val="ca-ES"/>
        </w:rPr>
      </w:pPr>
    </w:p>
    <w:p w:rsidR="007A061E" w:rsidRDefault="007A061E" w:rsidP="00F45C04">
      <w:pPr>
        <w:pStyle w:val="Pargrafdellista"/>
        <w:spacing w:after="200" w:line="260" w:lineRule="exact"/>
        <w:ind w:left="360" w:right="227"/>
        <w:contextualSpacing/>
        <w:rPr>
          <w:rFonts w:ascii="Verdana" w:hAnsi="Verdana"/>
          <w:color w:val="943634" w:themeColor="accent2" w:themeShade="BF"/>
          <w:sz w:val="22"/>
          <w:lang w:val="ca-ES"/>
        </w:rPr>
      </w:pPr>
      <w:r w:rsidRPr="004749CE">
        <w:rPr>
          <w:rFonts w:ascii="Verdana" w:hAnsi="Verdana"/>
          <w:color w:val="943634" w:themeColor="accent2" w:themeShade="BF"/>
          <w:sz w:val="22"/>
          <w:lang w:val="ca-ES"/>
        </w:rPr>
        <w:tab/>
      </w:r>
      <w:r w:rsidRPr="004749CE">
        <w:rPr>
          <w:rFonts w:ascii="Verdana" w:hAnsi="Verdana"/>
          <w:color w:val="943634" w:themeColor="accent2" w:themeShade="BF"/>
          <w:sz w:val="22"/>
          <w:lang w:val="ca-ES"/>
        </w:rPr>
        <w:tab/>
      </w:r>
      <w:r w:rsidRPr="004749CE">
        <w:rPr>
          <w:rFonts w:ascii="Verdana" w:hAnsi="Verdana"/>
          <w:color w:val="943634" w:themeColor="accent2" w:themeShade="BF"/>
          <w:sz w:val="22"/>
          <w:lang w:val="ca-ES"/>
        </w:rPr>
        <w:tab/>
      </w:r>
      <w:r w:rsidRPr="004749CE">
        <w:rPr>
          <w:rFonts w:ascii="Verdana" w:hAnsi="Verdana"/>
          <w:color w:val="943634" w:themeColor="accent2" w:themeShade="BF"/>
          <w:sz w:val="22"/>
          <w:lang w:val="ca-ES"/>
        </w:rPr>
        <w:tab/>
        <w:t xml:space="preserve">  (1+C</w:t>
      </w:r>
      <w:r w:rsidRPr="004749CE">
        <w:rPr>
          <w:rFonts w:ascii="Verdana" w:hAnsi="Verdana"/>
          <w:color w:val="943634" w:themeColor="accent2" w:themeShade="BF"/>
          <w:sz w:val="22"/>
          <w:vertAlign w:val="subscript"/>
          <w:lang w:val="ca-ES"/>
        </w:rPr>
        <w:t>12</w:t>
      </w:r>
      <w:r w:rsidRPr="004749CE">
        <w:rPr>
          <w:rFonts w:ascii="Verdana" w:hAnsi="Verdana"/>
          <w:color w:val="943634" w:themeColor="accent2" w:themeShade="BF"/>
          <w:sz w:val="22"/>
          <w:lang w:val="ca-ES"/>
        </w:rPr>
        <w:t>)</w:t>
      </w:r>
      <w:r w:rsidRPr="004749CE">
        <w:rPr>
          <w:rFonts w:ascii="Verdana" w:hAnsi="Verdana"/>
          <w:color w:val="943634" w:themeColor="accent2" w:themeShade="BF"/>
          <w:sz w:val="22"/>
          <w:vertAlign w:val="superscript"/>
          <w:lang w:val="ca-ES"/>
        </w:rPr>
        <w:t>12</w:t>
      </w:r>
      <w:r w:rsidR="004749CE">
        <w:rPr>
          <w:rFonts w:ascii="Verdana" w:hAnsi="Verdana"/>
          <w:color w:val="943634" w:themeColor="accent2" w:themeShade="BF"/>
          <w:sz w:val="22"/>
          <w:lang w:val="ca-ES"/>
        </w:rPr>
        <w:t xml:space="preserve"> = (1+</w:t>
      </w:r>
      <w:r w:rsidRPr="004749CE">
        <w:rPr>
          <w:rFonts w:ascii="Verdana" w:hAnsi="Verdana"/>
          <w:color w:val="943634" w:themeColor="accent2" w:themeShade="BF"/>
          <w:sz w:val="22"/>
          <w:lang w:val="ca-ES"/>
        </w:rPr>
        <w:t>c)         c</w:t>
      </w:r>
      <w:r w:rsidR="00E27C18">
        <w:rPr>
          <w:rFonts w:ascii="Verdana" w:hAnsi="Verdana"/>
          <w:color w:val="943634" w:themeColor="accent2" w:themeShade="BF"/>
          <w:sz w:val="22"/>
          <w:lang w:val="ca-ES"/>
        </w:rPr>
        <w:t xml:space="preserve"> </w:t>
      </w:r>
      <w:r w:rsidRPr="004749CE">
        <w:rPr>
          <w:rFonts w:ascii="Verdana" w:hAnsi="Verdana"/>
          <w:color w:val="943634" w:themeColor="accent2" w:themeShade="BF"/>
          <w:sz w:val="22"/>
          <w:lang w:val="ca-ES"/>
        </w:rPr>
        <w:t>=</w:t>
      </w:r>
      <w:r w:rsidR="00E27C18">
        <w:rPr>
          <w:rFonts w:ascii="Verdana" w:hAnsi="Verdana"/>
          <w:color w:val="943634" w:themeColor="accent2" w:themeShade="BF"/>
          <w:sz w:val="22"/>
          <w:lang w:val="ca-ES"/>
        </w:rPr>
        <w:t xml:space="preserve"> </w:t>
      </w:r>
      <w:r w:rsidR="004749CE">
        <w:rPr>
          <w:rFonts w:ascii="Verdana" w:hAnsi="Verdana"/>
          <w:color w:val="943634" w:themeColor="accent2" w:themeShade="BF"/>
          <w:sz w:val="22"/>
          <w:lang w:val="ca-ES"/>
        </w:rPr>
        <w:t>12,89</w:t>
      </w:r>
      <w:r w:rsidRPr="004749CE">
        <w:rPr>
          <w:rFonts w:ascii="Verdana" w:hAnsi="Verdana"/>
          <w:color w:val="943634" w:themeColor="accent2" w:themeShade="BF"/>
          <w:sz w:val="22"/>
          <w:lang w:val="ca-ES"/>
        </w:rPr>
        <w:t>%</w:t>
      </w:r>
    </w:p>
    <w:p w:rsidR="00987867" w:rsidRDefault="00987867" w:rsidP="00F45C04">
      <w:pPr>
        <w:pStyle w:val="Pargrafdellista"/>
        <w:spacing w:after="200" w:line="260" w:lineRule="exact"/>
        <w:ind w:left="360" w:right="227"/>
        <w:contextualSpacing/>
        <w:rPr>
          <w:rFonts w:ascii="Verdana" w:hAnsi="Verdana"/>
          <w:color w:val="943634" w:themeColor="accent2" w:themeShade="BF"/>
          <w:sz w:val="22"/>
          <w:lang w:val="ca-ES"/>
        </w:rPr>
      </w:pPr>
    </w:p>
    <w:p w:rsidR="004749CE" w:rsidRDefault="004749CE" w:rsidP="00F45C04">
      <w:pPr>
        <w:pStyle w:val="Pargrafdellista"/>
        <w:spacing w:after="200" w:line="260" w:lineRule="exact"/>
        <w:ind w:left="360" w:right="227"/>
        <w:contextualSpacing/>
        <w:rPr>
          <w:rFonts w:ascii="Verdana" w:hAnsi="Verdana"/>
          <w:color w:val="943634" w:themeColor="accent2" w:themeShade="BF"/>
          <w:sz w:val="22"/>
          <w:lang w:val="ca-ES"/>
        </w:rPr>
      </w:pPr>
      <w:r>
        <w:rPr>
          <w:rFonts w:ascii="Verdana" w:hAnsi="Verdana"/>
          <w:color w:val="943634" w:themeColor="accent2" w:themeShade="BF"/>
          <w:sz w:val="22"/>
          <w:lang w:val="ca-ES"/>
        </w:rPr>
        <w:t xml:space="preserve">Si l’empresa decideix pagar al comptat al proveïdor </w:t>
      </w:r>
      <w:r w:rsidR="00987867">
        <w:rPr>
          <w:rFonts w:ascii="Verdana" w:hAnsi="Verdana"/>
          <w:color w:val="943634" w:themeColor="accent2" w:themeShade="BF"/>
          <w:sz w:val="22"/>
          <w:lang w:val="ca-ES"/>
        </w:rPr>
        <w:t>amb un descompte del 5% és com si una entitat financera li proporciona el finançament:</w:t>
      </w:r>
    </w:p>
    <w:p w:rsidR="00987867" w:rsidRDefault="00987867" w:rsidP="00F45C04">
      <w:pPr>
        <w:pStyle w:val="Pargrafdellista"/>
        <w:spacing w:after="200" w:line="260" w:lineRule="exact"/>
        <w:ind w:left="360" w:right="227"/>
        <w:contextualSpacing/>
        <w:rPr>
          <w:rFonts w:ascii="Verdana" w:hAnsi="Verdana"/>
          <w:color w:val="943634" w:themeColor="accent2" w:themeShade="BF"/>
          <w:sz w:val="22"/>
          <w:lang w:val="ca-ES"/>
        </w:rPr>
      </w:pPr>
    </w:p>
    <w:p w:rsidR="00987867" w:rsidRDefault="00987867" w:rsidP="00F45C04">
      <w:pPr>
        <w:pStyle w:val="Pargrafdellista"/>
        <w:spacing w:after="200" w:line="260" w:lineRule="exact"/>
        <w:ind w:left="360" w:right="227"/>
        <w:contextualSpacing/>
        <w:rPr>
          <w:rFonts w:ascii="Verdana" w:hAnsi="Verdana"/>
          <w:color w:val="943634" w:themeColor="accent2" w:themeShade="BF"/>
          <w:sz w:val="22"/>
          <w:lang w:val="ca-ES"/>
        </w:rPr>
      </w:pPr>
      <w:r>
        <w:rPr>
          <w:rFonts w:ascii="Verdana" w:hAnsi="Verdana"/>
          <w:color w:val="943634" w:themeColor="accent2" w:themeShade="BF"/>
          <w:sz w:val="22"/>
          <w:lang w:val="ca-ES"/>
        </w:rPr>
        <w:t xml:space="preserve">      5% · 2.000 € = 100 €</w:t>
      </w:r>
    </w:p>
    <w:p w:rsidR="00987867" w:rsidRDefault="00987867" w:rsidP="00F45C04">
      <w:pPr>
        <w:pStyle w:val="Pargrafdellista"/>
        <w:spacing w:after="200" w:line="260" w:lineRule="exact"/>
        <w:ind w:left="360" w:right="227"/>
        <w:contextualSpacing/>
        <w:rPr>
          <w:rFonts w:ascii="Verdana" w:hAnsi="Verdana"/>
          <w:color w:val="943634" w:themeColor="accent2" w:themeShade="BF"/>
          <w:sz w:val="22"/>
          <w:lang w:val="ca-ES"/>
        </w:rPr>
      </w:pPr>
    </w:p>
    <w:p w:rsidR="00987867" w:rsidRDefault="00987867" w:rsidP="00F45C04">
      <w:pPr>
        <w:pStyle w:val="Pargrafdellista"/>
        <w:spacing w:after="200" w:line="260" w:lineRule="exact"/>
        <w:ind w:left="360" w:right="227"/>
        <w:contextualSpacing/>
        <w:rPr>
          <w:rFonts w:ascii="Verdana" w:hAnsi="Verdana"/>
          <w:color w:val="943634" w:themeColor="accent2" w:themeShade="BF"/>
          <w:sz w:val="22"/>
          <w:lang w:val="ca-ES"/>
        </w:rPr>
      </w:pPr>
      <w:r>
        <w:rPr>
          <w:rFonts w:ascii="Verdana" w:hAnsi="Verdana"/>
          <w:color w:val="943634" w:themeColor="accent2" w:themeShade="BF"/>
          <w:sz w:val="22"/>
          <w:lang w:val="ca-ES"/>
        </w:rPr>
        <w:t xml:space="preserve">En aquest cas l’operació es planteja com si el cost el </w:t>
      </w:r>
      <w:r w:rsidR="003B70A7">
        <w:rPr>
          <w:rFonts w:ascii="Verdana" w:hAnsi="Verdana"/>
          <w:color w:val="943634" w:themeColor="accent2" w:themeShade="BF"/>
          <w:sz w:val="22"/>
          <w:lang w:val="ca-ES"/>
        </w:rPr>
        <w:t xml:space="preserve">suporta el proveïdor i per a la nostra empresa és com una inversió. Per tant </w:t>
      </w:r>
      <w:r w:rsidR="00D5788C">
        <w:rPr>
          <w:rFonts w:ascii="Verdana" w:hAnsi="Verdana"/>
          <w:color w:val="943634" w:themeColor="accent2" w:themeShade="BF"/>
          <w:sz w:val="22"/>
          <w:lang w:val="ca-ES"/>
        </w:rPr>
        <w:t xml:space="preserve">la </w:t>
      </w:r>
      <w:r w:rsidR="003B70A7">
        <w:rPr>
          <w:rFonts w:ascii="Verdana" w:hAnsi="Verdana"/>
          <w:color w:val="943634" w:themeColor="accent2" w:themeShade="BF"/>
          <w:sz w:val="22"/>
          <w:lang w:val="ca-ES"/>
        </w:rPr>
        <w:t>representarem de la forma</w:t>
      </w:r>
      <w:r w:rsidR="00D5788C" w:rsidRPr="00D5788C">
        <w:rPr>
          <w:rFonts w:ascii="Verdana" w:hAnsi="Verdana"/>
          <w:color w:val="943634" w:themeColor="accent2" w:themeShade="BF"/>
          <w:sz w:val="22"/>
          <w:lang w:val="ca-ES"/>
        </w:rPr>
        <w:t xml:space="preserve"> </w:t>
      </w:r>
      <w:r w:rsidR="00D5788C">
        <w:rPr>
          <w:rFonts w:ascii="Verdana" w:hAnsi="Verdana"/>
          <w:color w:val="943634" w:themeColor="accent2" w:themeShade="BF"/>
          <w:sz w:val="22"/>
          <w:lang w:val="ca-ES"/>
        </w:rPr>
        <w:t>següent</w:t>
      </w:r>
      <w:r w:rsidR="003B70A7">
        <w:rPr>
          <w:rFonts w:ascii="Verdana" w:hAnsi="Verdana"/>
          <w:color w:val="943634" w:themeColor="accent2" w:themeShade="BF"/>
          <w:sz w:val="22"/>
          <w:lang w:val="ca-ES"/>
        </w:rPr>
        <w:t>:</w:t>
      </w:r>
    </w:p>
    <w:p w:rsidR="003B70A7" w:rsidRDefault="003B70A7" w:rsidP="00F45C04">
      <w:pPr>
        <w:pStyle w:val="Pargrafdellista"/>
        <w:spacing w:after="200" w:line="260" w:lineRule="exact"/>
        <w:ind w:left="360" w:right="227"/>
        <w:contextualSpacing/>
        <w:rPr>
          <w:rFonts w:ascii="Verdana" w:hAnsi="Verdana"/>
          <w:color w:val="943634" w:themeColor="accent2" w:themeShade="BF"/>
          <w:sz w:val="22"/>
          <w:lang w:val="ca-ES"/>
        </w:rPr>
      </w:pPr>
    </w:p>
    <w:p w:rsidR="003B70A7" w:rsidRDefault="003B70A7" w:rsidP="00F45C04">
      <w:pPr>
        <w:pStyle w:val="Pargrafdellista"/>
        <w:spacing w:after="200" w:line="260" w:lineRule="exact"/>
        <w:ind w:left="360" w:right="227"/>
        <w:contextualSpacing/>
        <w:rPr>
          <w:rFonts w:ascii="Verdana" w:hAnsi="Verdana"/>
          <w:color w:val="943634" w:themeColor="accent2" w:themeShade="BF"/>
          <w:sz w:val="22"/>
          <w:lang w:val="ca-ES"/>
        </w:rPr>
      </w:pPr>
      <w:r w:rsidRPr="003B70A7">
        <w:rPr>
          <w:noProof/>
        </w:rPr>
        <w:drawing>
          <wp:anchor distT="0" distB="0" distL="114300" distR="114300" simplePos="0" relativeHeight="251664384" behindDoc="0" locked="0" layoutInCell="1" allowOverlap="1" wp14:anchorId="4D2732C2" wp14:editId="73D31E54">
            <wp:simplePos x="0" y="0"/>
            <wp:positionH relativeFrom="column">
              <wp:posOffset>996950</wp:posOffset>
            </wp:positionH>
            <wp:positionV relativeFrom="paragraph">
              <wp:posOffset>19685</wp:posOffset>
            </wp:positionV>
            <wp:extent cx="3797300" cy="504825"/>
            <wp:effectExtent l="0" t="0" r="0" b="9525"/>
            <wp:wrapSquare wrapText="bothSides"/>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797300" cy="5048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B70A7" w:rsidRDefault="003B70A7" w:rsidP="00F45C04">
      <w:pPr>
        <w:pStyle w:val="Pargrafdellista"/>
        <w:spacing w:after="200" w:line="260" w:lineRule="exact"/>
        <w:ind w:left="360" w:right="227"/>
        <w:contextualSpacing/>
        <w:rPr>
          <w:rFonts w:ascii="Verdana" w:hAnsi="Verdana"/>
          <w:color w:val="943634" w:themeColor="accent2" w:themeShade="BF"/>
          <w:sz w:val="22"/>
          <w:lang w:val="ca-ES"/>
        </w:rPr>
      </w:pPr>
    </w:p>
    <w:p w:rsidR="003B70A7" w:rsidRDefault="003B70A7" w:rsidP="00F45C04">
      <w:pPr>
        <w:pStyle w:val="Pargrafdellista"/>
        <w:spacing w:after="200" w:line="260" w:lineRule="exact"/>
        <w:ind w:left="360" w:right="227"/>
        <w:contextualSpacing/>
        <w:rPr>
          <w:rFonts w:ascii="Verdana" w:hAnsi="Verdana"/>
          <w:color w:val="943634" w:themeColor="accent2" w:themeShade="BF"/>
          <w:sz w:val="22"/>
          <w:lang w:val="ca-ES"/>
        </w:rPr>
      </w:pPr>
    </w:p>
    <w:p w:rsidR="003B70A7" w:rsidRDefault="003B70A7" w:rsidP="00F45C04">
      <w:pPr>
        <w:pStyle w:val="Pargrafdellista"/>
        <w:spacing w:after="200" w:line="260" w:lineRule="exact"/>
        <w:ind w:left="360" w:right="227"/>
        <w:contextualSpacing/>
        <w:rPr>
          <w:rFonts w:ascii="Verdana" w:hAnsi="Verdana"/>
          <w:color w:val="943634" w:themeColor="accent2" w:themeShade="BF"/>
          <w:sz w:val="22"/>
          <w:lang w:val="ca-ES"/>
        </w:rPr>
      </w:pPr>
    </w:p>
    <w:p w:rsidR="003B70A7" w:rsidRDefault="003B70A7" w:rsidP="00F45C04">
      <w:pPr>
        <w:pStyle w:val="Pargrafdellista"/>
        <w:spacing w:after="200" w:line="260" w:lineRule="exact"/>
        <w:ind w:left="360" w:right="227"/>
        <w:contextualSpacing/>
        <w:rPr>
          <w:rFonts w:ascii="Verdana" w:hAnsi="Verdana"/>
          <w:color w:val="943634" w:themeColor="accent2" w:themeShade="BF"/>
          <w:sz w:val="22"/>
          <w:lang w:val="ca-ES"/>
        </w:rPr>
      </w:pPr>
    </w:p>
    <w:p w:rsidR="003B70A7" w:rsidRDefault="003B70A7" w:rsidP="00F45C04">
      <w:pPr>
        <w:pStyle w:val="Pargrafdellista"/>
        <w:spacing w:after="200" w:line="260" w:lineRule="exact"/>
        <w:ind w:left="360" w:right="227"/>
        <w:contextualSpacing/>
        <w:rPr>
          <w:rFonts w:ascii="Verdana" w:hAnsi="Verdana"/>
          <w:color w:val="943634" w:themeColor="accent2" w:themeShade="BF"/>
          <w:sz w:val="22"/>
          <w:lang w:val="ca-ES"/>
        </w:rPr>
      </w:pPr>
      <w:r>
        <w:rPr>
          <w:rFonts w:ascii="Verdana" w:hAnsi="Verdana"/>
          <w:color w:val="943634" w:themeColor="accent2" w:themeShade="BF"/>
          <w:sz w:val="22"/>
          <w:lang w:val="ca-ES"/>
        </w:rPr>
        <w:t>El cost per al proveïdor es calcularà de la mateixa forma que abans.</w:t>
      </w:r>
    </w:p>
    <w:p w:rsidR="003B70A7" w:rsidRDefault="003B70A7" w:rsidP="00F45C04">
      <w:pPr>
        <w:pStyle w:val="Pargrafdellista"/>
        <w:spacing w:after="200" w:line="260" w:lineRule="exact"/>
        <w:ind w:left="360" w:right="227"/>
        <w:contextualSpacing/>
        <w:rPr>
          <w:rFonts w:ascii="Verdana" w:hAnsi="Verdana"/>
          <w:color w:val="943634" w:themeColor="accent2" w:themeShade="BF"/>
          <w:sz w:val="22"/>
          <w:lang w:val="ca-ES"/>
        </w:rPr>
      </w:pPr>
    </w:p>
    <w:p w:rsidR="003B70A7" w:rsidRDefault="003B70A7" w:rsidP="00F45C04">
      <w:pPr>
        <w:pStyle w:val="Pargrafdellista"/>
        <w:spacing w:after="200" w:line="260" w:lineRule="exact"/>
        <w:ind w:left="360" w:right="227"/>
        <w:contextualSpacing/>
        <w:rPr>
          <w:rFonts w:ascii="Verdana" w:hAnsi="Verdana"/>
          <w:color w:val="943634" w:themeColor="accent2" w:themeShade="BF"/>
          <w:sz w:val="22"/>
          <w:lang w:val="ca-ES"/>
        </w:rPr>
      </w:pPr>
      <w:r>
        <w:rPr>
          <w:rFonts w:ascii="Verdana" w:hAnsi="Verdana"/>
          <w:color w:val="943634" w:themeColor="accent2" w:themeShade="BF"/>
          <w:sz w:val="22"/>
          <w:lang w:val="ca-ES"/>
        </w:rPr>
        <w:t>El cost efectiu mensual ser</w:t>
      </w:r>
      <w:r w:rsidR="00D5788C">
        <w:rPr>
          <w:rFonts w:ascii="Verdana" w:hAnsi="Verdana"/>
          <w:color w:val="943634" w:themeColor="accent2" w:themeShade="BF"/>
          <w:sz w:val="22"/>
          <w:lang w:val="ca-ES"/>
        </w:rPr>
        <w:t>à</w:t>
      </w:r>
      <w:r>
        <w:rPr>
          <w:rFonts w:ascii="Verdana" w:hAnsi="Verdana"/>
          <w:color w:val="943634" w:themeColor="accent2" w:themeShade="BF"/>
          <w:sz w:val="22"/>
          <w:lang w:val="ca-ES"/>
        </w:rPr>
        <w:t>:</w:t>
      </w:r>
    </w:p>
    <w:p w:rsidR="003B70A7" w:rsidRDefault="003B70A7" w:rsidP="00F45C04">
      <w:pPr>
        <w:pStyle w:val="Pargrafdellista"/>
        <w:spacing w:after="200" w:line="260" w:lineRule="exact"/>
        <w:ind w:left="360" w:right="227"/>
        <w:contextualSpacing/>
        <w:rPr>
          <w:rFonts w:ascii="Verdana" w:hAnsi="Verdana"/>
          <w:color w:val="943634" w:themeColor="accent2" w:themeShade="BF"/>
          <w:sz w:val="22"/>
          <w:lang w:val="ca-ES"/>
        </w:rPr>
      </w:pPr>
    </w:p>
    <w:p w:rsidR="003B70A7" w:rsidRPr="00987867" w:rsidRDefault="003B70A7" w:rsidP="003B70A7">
      <w:pPr>
        <w:spacing w:after="200" w:line="276" w:lineRule="auto"/>
        <w:jc w:val="left"/>
        <w:rPr>
          <w:rFonts w:asciiTheme="minorHAnsi" w:eastAsiaTheme="minorHAnsi" w:hAnsiTheme="minorHAnsi" w:cstheme="minorBidi"/>
          <w:color w:val="943634" w:themeColor="accent2" w:themeShade="BF"/>
          <w:sz w:val="22"/>
          <w:lang w:eastAsia="en-US"/>
        </w:rPr>
      </w:pPr>
      <m:oMathPara>
        <m:oMath>
          <m:r>
            <w:rPr>
              <w:rFonts w:ascii="Cambria Math" w:eastAsiaTheme="minorHAnsi" w:hAnsi="Cambria Math" w:cstheme="minorBidi"/>
              <w:color w:val="943634" w:themeColor="accent2" w:themeShade="BF"/>
              <w:sz w:val="22"/>
              <w:lang w:eastAsia="en-US"/>
            </w:rPr>
            <m:t xml:space="preserve">0=1.900- </m:t>
          </m:r>
          <m:f>
            <m:fPr>
              <m:ctrlPr>
                <w:rPr>
                  <w:rFonts w:ascii="Cambria Math" w:eastAsiaTheme="minorHAnsi" w:hAnsi="Cambria Math" w:cstheme="minorBidi"/>
                  <w:i/>
                  <w:color w:val="943634" w:themeColor="accent2" w:themeShade="BF"/>
                  <w:sz w:val="22"/>
                  <w:lang w:eastAsia="en-US"/>
                </w:rPr>
              </m:ctrlPr>
            </m:fPr>
            <m:num>
              <m:r>
                <w:rPr>
                  <w:rFonts w:ascii="Cambria Math" w:eastAsiaTheme="minorHAnsi" w:hAnsi="Cambria Math" w:cstheme="minorBidi"/>
                  <w:color w:val="943634" w:themeColor="accent2" w:themeShade="BF"/>
                  <w:sz w:val="22"/>
                  <w:lang w:eastAsia="en-US"/>
                </w:rPr>
                <m:t>2.000</m:t>
              </m:r>
            </m:num>
            <m:den>
              <m:sSup>
                <m:sSupPr>
                  <m:ctrlPr>
                    <w:rPr>
                      <w:rFonts w:ascii="Cambria Math" w:eastAsiaTheme="minorHAnsi" w:hAnsi="Cambria Math" w:cstheme="minorBidi"/>
                      <w:i/>
                      <w:color w:val="943634" w:themeColor="accent2" w:themeShade="BF"/>
                      <w:sz w:val="22"/>
                      <w:lang w:eastAsia="en-US"/>
                    </w:rPr>
                  </m:ctrlPr>
                </m:sSupPr>
                <m:e>
                  <m:d>
                    <m:dPr>
                      <m:ctrlPr>
                        <w:rPr>
                          <w:rFonts w:ascii="Cambria Math" w:eastAsiaTheme="minorHAnsi" w:hAnsi="Cambria Math" w:cstheme="minorBidi"/>
                          <w:i/>
                          <w:color w:val="943634" w:themeColor="accent2" w:themeShade="BF"/>
                          <w:sz w:val="22"/>
                          <w:lang w:eastAsia="en-US"/>
                        </w:rPr>
                      </m:ctrlPr>
                    </m:dPr>
                    <m:e>
                      <m:r>
                        <w:rPr>
                          <w:rFonts w:ascii="Cambria Math" w:eastAsiaTheme="minorHAnsi" w:hAnsi="Cambria Math" w:cstheme="minorBidi"/>
                          <w:color w:val="943634" w:themeColor="accent2" w:themeShade="BF"/>
                          <w:sz w:val="22"/>
                          <w:lang w:eastAsia="en-US"/>
                        </w:rPr>
                        <m:t>1+</m:t>
                      </m:r>
                      <m:sSub>
                        <m:sSubPr>
                          <m:ctrlPr>
                            <w:rPr>
                              <w:rFonts w:ascii="Cambria Math" w:eastAsiaTheme="minorHAnsi" w:hAnsi="Cambria Math" w:cstheme="minorBidi"/>
                              <w:i/>
                              <w:color w:val="943634" w:themeColor="accent2" w:themeShade="BF"/>
                              <w:sz w:val="22"/>
                              <w:lang w:eastAsia="en-US"/>
                            </w:rPr>
                          </m:ctrlPr>
                        </m:sSubPr>
                        <m:e>
                          <m:r>
                            <w:rPr>
                              <w:rFonts w:ascii="Cambria Math" w:eastAsiaTheme="minorHAnsi" w:hAnsi="Cambria Math" w:cstheme="minorBidi"/>
                              <w:color w:val="943634" w:themeColor="accent2" w:themeShade="BF"/>
                              <w:sz w:val="22"/>
                              <w:lang w:eastAsia="en-US"/>
                            </w:rPr>
                            <m:t>C</m:t>
                          </m:r>
                        </m:e>
                        <m:sub>
                          <m:r>
                            <w:rPr>
                              <w:rFonts w:ascii="Cambria Math" w:eastAsiaTheme="minorHAnsi" w:hAnsi="Cambria Math" w:cstheme="minorBidi"/>
                              <w:color w:val="943634" w:themeColor="accent2" w:themeShade="BF"/>
                              <w:sz w:val="22"/>
                              <w:lang w:eastAsia="en-US"/>
                            </w:rPr>
                            <m:t>12</m:t>
                          </m:r>
                        </m:sub>
                      </m:sSub>
                    </m:e>
                  </m:d>
                </m:e>
                <m:sup>
                  <m:r>
                    <w:rPr>
                      <w:rFonts w:ascii="Cambria Math" w:eastAsiaTheme="minorHAnsi" w:hAnsi="Cambria Math" w:cstheme="minorBidi"/>
                      <w:color w:val="943634" w:themeColor="accent2" w:themeShade="BF"/>
                      <w:sz w:val="22"/>
                      <w:lang w:eastAsia="en-US"/>
                    </w:rPr>
                    <m:t>2</m:t>
                  </m:r>
                </m:sup>
              </m:sSup>
            </m:den>
          </m:f>
        </m:oMath>
      </m:oMathPara>
    </w:p>
    <w:p w:rsidR="003B70A7" w:rsidRPr="00987867" w:rsidRDefault="003B70A7" w:rsidP="003B70A7">
      <w:pPr>
        <w:spacing w:after="200" w:line="276" w:lineRule="auto"/>
        <w:jc w:val="left"/>
        <w:rPr>
          <w:rFonts w:asciiTheme="minorHAnsi" w:eastAsiaTheme="minorHAnsi" w:hAnsiTheme="minorHAnsi" w:cstheme="minorBidi"/>
          <w:color w:val="943634" w:themeColor="accent2" w:themeShade="BF"/>
          <w:sz w:val="22"/>
          <w:lang w:eastAsia="en-US"/>
        </w:rPr>
      </w:pPr>
    </w:p>
    <w:p w:rsidR="003B70A7" w:rsidRPr="004749CE" w:rsidRDefault="003B70A7" w:rsidP="003B70A7">
      <w:pPr>
        <w:pStyle w:val="Pargrafdellista"/>
        <w:spacing w:after="200" w:line="260" w:lineRule="exact"/>
        <w:ind w:left="360" w:right="227"/>
        <w:contextualSpacing/>
        <w:rPr>
          <w:rFonts w:ascii="Verdana" w:hAnsi="Verdana"/>
          <w:color w:val="943634" w:themeColor="accent2" w:themeShade="BF"/>
          <w:sz w:val="22"/>
          <w:lang w:val="ca-ES"/>
        </w:rPr>
      </w:pPr>
      <w:r w:rsidRPr="004749CE">
        <w:rPr>
          <w:rFonts w:ascii="Verdana" w:hAnsi="Verdana"/>
          <w:color w:val="943634" w:themeColor="accent2" w:themeShade="BF"/>
          <w:sz w:val="22"/>
          <w:lang w:val="ca-ES"/>
        </w:rPr>
        <w:t xml:space="preserve">                                    C</w:t>
      </w:r>
      <w:r w:rsidRPr="004749CE">
        <w:rPr>
          <w:rFonts w:ascii="Verdana" w:hAnsi="Verdana"/>
          <w:color w:val="943634" w:themeColor="accent2" w:themeShade="BF"/>
          <w:sz w:val="22"/>
          <w:vertAlign w:val="subscript"/>
          <w:lang w:val="ca-ES"/>
        </w:rPr>
        <w:t>12</w:t>
      </w:r>
      <w:r w:rsidRPr="004749CE">
        <w:rPr>
          <w:rFonts w:ascii="Verdana" w:hAnsi="Verdana"/>
          <w:color w:val="943634" w:themeColor="accent2" w:themeShade="BF"/>
          <w:sz w:val="22"/>
          <w:lang w:val="ca-ES"/>
        </w:rPr>
        <w:t xml:space="preserve"> = 0,0</w:t>
      </w:r>
      <w:r>
        <w:rPr>
          <w:rFonts w:ascii="Verdana" w:hAnsi="Verdana"/>
          <w:color w:val="943634" w:themeColor="accent2" w:themeShade="BF"/>
          <w:sz w:val="22"/>
          <w:lang w:val="ca-ES"/>
        </w:rPr>
        <w:t>260</w:t>
      </w:r>
      <w:r w:rsidRPr="004749CE">
        <w:rPr>
          <w:rFonts w:ascii="Verdana" w:hAnsi="Verdana"/>
          <w:color w:val="943634" w:themeColor="accent2" w:themeShade="BF"/>
          <w:sz w:val="22"/>
          <w:lang w:val="ca-ES"/>
        </w:rPr>
        <w:t xml:space="preserve"> = </w:t>
      </w:r>
      <w:r>
        <w:rPr>
          <w:rFonts w:ascii="Verdana" w:hAnsi="Verdana"/>
          <w:color w:val="943634" w:themeColor="accent2" w:themeShade="BF"/>
          <w:sz w:val="22"/>
          <w:lang w:val="ca-ES"/>
        </w:rPr>
        <w:t>2,60</w:t>
      </w:r>
      <w:r w:rsidRPr="004749CE">
        <w:rPr>
          <w:rFonts w:ascii="Verdana" w:hAnsi="Verdana"/>
          <w:color w:val="943634" w:themeColor="accent2" w:themeShade="BF"/>
          <w:sz w:val="22"/>
          <w:lang w:val="ca-ES"/>
        </w:rPr>
        <w:t>%</w:t>
      </w:r>
    </w:p>
    <w:p w:rsidR="003B70A7" w:rsidRPr="004749CE" w:rsidRDefault="003B70A7" w:rsidP="003B70A7">
      <w:pPr>
        <w:pStyle w:val="Pargrafdellista"/>
        <w:spacing w:after="200" w:line="260" w:lineRule="exact"/>
        <w:ind w:left="360" w:right="227"/>
        <w:contextualSpacing/>
        <w:rPr>
          <w:rFonts w:ascii="Verdana" w:hAnsi="Verdana"/>
          <w:color w:val="943634" w:themeColor="accent2" w:themeShade="BF"/>
          <w:sz w:val="22"/>
          <w:lang w:val="ca-ES"/>
        </w:rPr>
      </w:pPr>
    </w:p>
    <w:p w:rsidR="003B70A7" w:rsidRPr="004749CE" w:rsidRDefault="003B70A7" w:rsidP="003B70A7">
      <w:pPr>
        <w:pStyle w:val="Pargrafdellista"/>
        <w:spacing w:after="200" w:line="260" w:lineRule="exact"/>
        <w:ind w:left="360" w:right="227"/>
        <w:contextualSpacing/>
        <w:rPr>
          <w:rFonts w:ascii="Verdana" w:hAnsi="Verdana"/>
          <w:color w:val="943634" w:themeColor="accent2" w:themeShade="BF"/>
          <w:sz w:val="22"/>
          <w:lang w:val="ca-ES"/>
        </w:rPr>
      </w:pPr>
      <w:r w:rsidRPr="004749CE">
        <w:rPr>
          <w:rFonts w:ascii="Verdana" w:hAnsi="Verdana"/>
          <w:color w:val="943634" w:themeColor="accent2" w:themeShade="BF"/>
          <w:sz w:val="22"/>
          <w:lang w:val="ca-ES"/>
        </w:rPr>
        <w:t>A continuació calculem l’equivalent anual:</w:t>
      </w:r>
    </w:p>
    <w:p w:rsidR="003B70A7" w:rsidRPr="004749CE" w:rsidRDefault="003B70A7" w:rsidP="003B70A7">
      <w:pPr>
        <w:pStyle w:val="Pargrafdellista"/>
        <w:spacing w:after="200" w:line="260" w:lineRule="exact"/>
        <w:ind w:left="360" w:right="227"/>
        <w:contextualSpacing/>
        <w:rPr>
          <w:rFonts w:ascii="Verdana" w:hAnsi="Verdana"/>
          <w:color w:val="943634" w:themeColor="accent2" w:themeShade="BF"/>
          <w:sz w:val="22"/>
          <w:lang w:val="ca-ES"/>
        </w:rPr>
      </w:pPr>
    </w:p>
    <w:p w:rsidR="003B70A7" w:rsidRDefault="003B70A7" w:rsidP="003B70A7">
      <w:pPr>
        <w:pStyle w:val="Pargrafdellista"/>
        <w:spacing w:after="200" w:line="260" w:lineRule="exact"/>
        <w:ind w:left="360" w:right="227"/>
        <w:contextualSpacing/>
        <w:rPr>
          <w:rFonts w:ascii="Verdana" w:hAnsi="Verdana"/>
          <w:color w:val="943634" w:themeColor="accent2" w:themeShade="BF"/>
          <w:sz w:val="22"/>
          <w:lang w:val="ca-ES"/>
        </w:rPr>
      </w:pPr>
      <w:r w:rsidRPr="004749CE">
        <w:rPr>
          <w:rFonts w:ascii="Verdana" w:hAnsi="Verdana"/>
          <w:color w:val="943634" w:themeColor="accent2" w:themeShade="BF"/>
          <w:sz w:val="22"/>
          <w:lang w:val="ca-ES"/>
        </w:rPr>
        <w:tab/>
      </w:r>
      <w:r w:rsidRPr="004749CE">
        <w:rPr>
          <w:rFonts w:ascii="Verdana" w:hAnsi="Verdana"/>
          <w:color w:val="943634" w:themeColor="accent2" w:themeShade="BF"/>
          <w:sz w:val="22"/>
          <w:lang w:val="ca-ES"/>
        </w:rPr>
        <w:tab/>
      </w:r>
      <w:r w:rsidRPr="004749CE">
        <w:rPr>
          <w:rFonts w:ascii="Verdana" w:hAnsi="Verdana"/>
          <w:color w:val="943634" w:themeColor="accent2" w:themeShade="BF"/>
          <w:sz w:val="22"/>
          <w:lang w:val="ca-ES"/>
        </w:rPr>
        <w:tab/>
      </w:r>
      <w:r w:rsidRPr="004749CE">
        <w:rPr>
          <w:rFonts w:ascii="Verdana" w:hAnsi="Verdana"/>
          <w:color w:val="943634" w:themeColor="accent2" w:themeShade="BF"/>
          <w:sz w:val="22"/>
          <w:lang w:val="ca-ES"/>
        </w:rPr>
        <w:tab/>
        <w:t xml:space="preserve">  (1+C</w:t>
      </w:r>
      <w:r w:rsidRPr="004749CE">
        <w:rPr>
          <w:rFonts w:ascii="Verdana" w:hAnsi="Verdana"/>
          <w:color w:val="943634" w:themeColor="accent2" w:themeShade="BF"/>
          <w:sz w:val="22"/>
          <w:vertAlign w:val="subscript"/>
          <w:lang w:val="ca-ES"/>
        </w:rPr>
        <w:t>12</w:t>
      </w:r>
      <w:r w:rsidRPr="004749CE">
        <w:rPr>
          <w:rFonts w:ascii="Verdana" w:hAnsi="Verdana"/>
          <w:color w:val="943634" w:themeColor="accent2" w:themeShade="BF"/>
          <w:sz w:val="22"/>
          <w:lang w:val="ca-ES"/>
        </w:rPr>
        <w:t>)</w:t>
      </w:r>
      <w:r w:rsidRPr="004749CE">
        <w:rPr>
          <w:rFonts w:ascii="Verdana" w:hAnsi="Verdana"/>
          <w:color w:val="943634" w:themeColor="accent2" w:themeShade="BF"/>
          <w:sz w:val="22"/>
          <w:vertAlign w:val="superscript"/>
          <w:lang w:val="ca-ES"/>
        </w:rPr>
        <w:t>12</w:t>
      </w:r>
      <w:r>
        <w:rPr>
          <w:rFonts w:ascii="Verdana" w:hAnsi="Verdana"/>
          <w:color w:val="943634" w:themeColor="accent2" w:themeShade="BF"/>
          <w:sz w:val="22"/>
          <w:lang w:val="ca-ES"/>
        </w:rPr>
        <w:t xml:space="preserve"> = (1+</w:t>
      </w:r>
      <w:r w:rsidRPr="004749CE">
        <w:rPr>
          <w:rFonts w:ascii="Verdana" w:hAnsi="Verdana"/>
          <w:color w:val="943634" w:themeColor="accent2" w:themeShade="BF"/>
          <w:sz w:val="22"/>
          <w:lang w:val="ca-ES"/>
        </w:rPr>
        <w:t>c)         c</w:t>
      </w:r>
      <w:r w:rsidR="00D5788C">
        <w:rPr>
          <w:rFonts w:ascii="Verdana" w:hAnsi="Verdana"/>
          <w:color w:val="943634" w:themeColor="accent2" w:themeShade="BF"/>
          <w:sz w:val="22"/>
          <w:lang w:val="ca-ES"/>
        </w:rPr>
        <w:t xml:space="preserve"> </w:t>
      </w:r>
      <w:r w:rsidRPr="004749CE">
        <w:rPr>
          <w:rFonts w:ascii="Verdana" w:hAnsi="Verdana"/>
          <w:color w:val="943634" w:themeColor="accent2" w:themeShade="BF"/>
          <w:sz w:val="22"/>
          <w:lang w:val="ca-ES"/>
        </w:rPr>
        <w:t>=</w:t>
      </w:r>
      <w:r w:rsidR="00D5788C">
        <w:rPr>
          <w:rFonts w:ascii="Verdana" w:hAnsi="Verdana"/>
          <w:color w:val="943634" w:themeColor="accent2" w:themeShade="BF"/>
          <w:sz w:val="22"/>
          <w:lang w:val="ca-ES"/>
        </w:rPr>
        <w:t xml:space="preserve"> </w:t>
      </w:r>
      <w:r>
        <w:rPr>
          <w:rFonts w:ascii="Verdana" w:hAnsi="Verdana"/>
          <w:color w:val="943634" w:themeColor="accent2" w:themeShade="BF"/>
          <w:sz w:val="22"/>
          <w:lang w:val="ca-ES"/>
        </w:rPr>
        <w:t>36,04</w:t>
      </w:r>
      <w:r w:rsidRPr="004749CE">
        <w:rPr>
          <w:rFonts w:ascii="Verdana" w:hAnsi="Verdana"/>
          <w:color w:val="943634" w:themeColor="accent2" w:themeShade="BF"/>
          <w:sz w:val="22"/>
          <w:lang w:val="ca-ES"/>
        </w:rPr>
        <w:t>%</w:t>
      </w:r>
    </w:p>
    <w:p w:rsidR="003B70A7" w:rsidRDefault="003B70A7" w:rsidP="00F45C04">
      <w:pPr>
        <w:pStyle w:val="Pargrafdellista"/>
        <w:spacing w:after="200" w:line="260" w:lineRule="exact"/>
        <w:ind w:left="360" w:right="227"/>
        <w:contextualSpacing/>
        <w:rPr>
          <w:rFonts w:ascii="Verdana" w:hAnsi="Verdana"/>
          <w:color w:val="943634" w:themeColor="accent2" w:themeShade="BF"/>
          <w:sz w:val="22"/>
          <w:lang w:val="ca-ES"/>
        </w:rPr>
      </w:pPr>
    </w:p>
    <w:p w:rsidR="003B70A7" w:rsidRDefault="003B70A7" w:rsidP="00F45C04">
      <w:pPr>
        <w:pStyle w:val="Pargrafdellista"/>
        <w:spacing w:after="200" w:line="260" w:lineRule="exact"/>
        <w:ind w:left="360" w:right="227"/>
        <w:contextualSpacing/>
        <w:rPr>
          <w:rFonts w:ascii="Verdana" w:hAnsi="Verdana"/>
          <w:color w:val="943634" w:themeColor="accent2" w:themeShade="BF"/>
          <w:sz w:val="22"/>
          <w:lang w:val="ca-ES"/>
        </w:rPr>
      </w:pPr>
    </w:p>
    <w:p w:rsidR="003B70A7" w:rsidRDefault="003B70A7" w:rsidP="00F45C04">
      <w:pPr>
        <w:pStyle w:val="Pargrafdellista"/>
        <w:spacing w:after="200" w:line="260" w:lineRule="exact"/>
        <w:ind w:left="360" w:right="227"/>
        <w:contextualSpacing/>
        <w:rPr>
          <w:rFonts w:ascii="Verdana" w:hAnsi="Verdana"/>
          <w:color w:val="943634" w:themeColor="accent2" w:themeShade="BF"/>
          <w:sz w:val="22"/>
          <w:lang w:val="ca-ES"/>
        </w:rPr>
      </w:pPr>
      <w:r>
        <w:rPr>
          <w:rFonts w:ascii="Verdana" w:hAnsi="Verdana"/>
          <w:color w:val="943634" w:themeColor="accent2" w:themeShade="BF"/>
          <w:sz w:val="22"/>
          <w:lang w:val="ca-ES"/>
        </w:rPr>
        <w:t xml:space="preserve">b) Per tant, aquesta operació és positiva per </w:t>
      </w:r>
      <w:r w:rsidR="00B91974">
        <w:rPr>
          <w:rFonts w:ascii="Verdana" w:hAnsi="Verdana"/>
          <w:color w:val="943634" w:themeColor="accent2" w:themeShade="BF"/>
          <w:sz w:val="22"/>
          <w:lang w:val="ca-ES"/>
        </w:rPr>
        <w:t xml:space="preserve">a </w:t>
      </w:r>
      <w:r>
        <w:rPr>
          <w:rFonts w:ascii="Verdana" w:hAnsi="Verdana"/>
          <w:color w:val="943634" w:themeColor="accent2" w:themeShade="BF"/>
          <w:sz w:val="22"/>
          <w:lang w:val="ca-ES"/>
        </w:rPr>
        <w:t>la nostra empresa. En cas que esperem els venciments (2.000 € com a pagament i 2.000 € com a cobrament, els dos d’aquí 2 mesos, ens quedarem igual)</w:t>
      </w:r>
      <w:r w:rsidR="002E0D3B">
        <w:rPr>
          <w:rFonts w:ascii="Verdana" w:hAnsi="Verdana"/>
          <w:color w:val="943634" w:themeColor="accent2" w:themeShade="BF"/>
          <w:sz w:val="22"/>
          <w:lang w:val="ca-ES"/>
        </w:rPr>
        <w:t>.</w:t>
      </w:r>
    </w:p>
    <w:p w:rsidR="003B70A7" w:rsidRPr="004749CE" w:rsidRDefault="003B70A7" w:rsidP="00F45C04">
      <w:pPr>
        <w:pStyle w:val="Pargrafdellista"/>
        <w:spacing w:after="200" w:line="260" w:lineRule="exact"/>
        <w:ind w:left="360" w:right="227"/>
        <w:contextualSpacing/>
        <w:rPr>
          <w:rFonts w:ascii="Verdana" w:hAnsi="Verdana"/>
          <w:color w:val="943634" w:themeColor="accent2" w:themeShade="BF"/>
          <w:sz w:val="22"/>
          <w:lang w:val="ca-ES"/>
        </w:rPr>
      </w:pPr>
      <w:r>
        <w:rPr>
          <w:rFonts w:ascii="Verdana" w:hAnsi="Verdana"/>
          <w:color w:val="943634" w:themeColor="accent2" w:themeShade="BF"/>
          <w:sz w:val="22"/>
          <w:lang w:val="ca-ES"/>
        </w:rPr>
        <w:t>En canvi, si descomptem la lletra obtenim 1.960 €, els quals ens dona per pagar al proveïdor amb els descompte acordat del 5% (1.900 €). L’import que quedaria al nostre favor seria de 60 €.</w:t>
      </w:r>
    </w:p>
    <w:p w:rsidR="003B70A7" w:rsidRPr="00F45C04" w:rsidRDefault="004749CE" w:rsidP="00F45C04">
      <w:pPr>
        <w:spacing w:after="200" w:line="260" w:lineRule="exact"/>
        <w:ind w:right="227"/>
        <w:contextualSpacing/>
        <w:rPr>
          <w:rFonts w:ascii="Verdana" w:hAnsi="Verdana"/>
          <w:sz w:val="22"/>
          <w:lang w:val="ca-ES"/>
        </w:rPr>
      </w:pPr>
      <w:r>
        <w:rPr>
          <w:rFonts w:ascii="Verdana" w:hAnsi="Verdana"/>
          <w:sz w:val="22"/>
          <w:lang w:val="ca-ES"/>
        </w:rPr>
        <w:tab/>
      </w:r>
    </w:p>
    <w:p w:rsidR="000976C6" w:rsidRDefault="000976C6" w:rsidP="00932D53">
      <w:pPr>
        <w:pStyle w:val="Pargrafdellista"/>
        <w:numPr>
          <w:ilvl w:val="0"/>
          <w:numId w:val="7"/>
        </w:numPr>
        <w:spacing w:after="200" w:line="260" w:lineRule="exact"/>
        <w:ind w:right="227"/>
        <w:contextualSpacing/>
        <w:rPr>
          <w:rFonts w:ascii="Verdana" w:hAnsi="Verdana"/>
          <w:sz w:val="22"/>
          <w:lang w:val="ca-ES"/>
        </w:rPr>
      </w:pPr>
      <w:r>
        <w:rPr>
          <w:rFonts w:ascii="Verdana" w:hAnsi="Verdana"/>
          <w:sz w:val="22"/>
          <w:lang w:val="ca-ES"/>
        </w:rPr>
        <w:t xml:space="preserve">Llegeix la notícia següent i respon les preguntes que hi ha a continuació: </w:t>
      </w:r>
    </w:p>
    <w:p w:rsidR="000976C6" w:rsidRDefault="000976C6" w:rsidP="000976C6">
      <w:pPr>
        <w:pStyle w:val="Pargrafdellista"/>
        <w:spacing w:after="200" w:line="260" w:lineRule="exact"/>
        <w:ind w:left="360" w:right="227"/>
        <w:contextualSpacing/>
        <w:rPr>
          <w:rFonts w:ascii="Verdana" w:hAnsi="Verdana"/>
          <w:sz w:val="22"/>
          <w:lang w:val="ca-ES"/>
        </w:rPr>
      </w:pPr>
    </w:p>
    <w:p w:rsidR="000976C6" w:rsidRPr="006919A7" w:rsidRDefault="000976C6" w:rsidP="000976C6">
      <w:pPr>
        <w:ind w:left="1418"/>
        <w:rPr>
          <w:rFonts w:asciiTheme="majorHAnsi" w:hAnsiTheme="majorHAnsi"/>
          <w:b/>
        </w:rPr>
      </w:pPr>
      <w:proofErr w:type="spellStart"/>
      <w:r w:rsidRPr="006919A7">
        <w:rPr>
          <w:rFonts w:asciiTheme="majorHAnsi" w:hAnsiTheme="majorHAnsi"/>
          <w:b/>
        </w:rPr>
        <w:t>L'empresa</w:t>
      </w:r>
      <w:proofErr w:type="spellEnd"/>
      <w:r w:rsidRPr="006919A7">
        <w:rPr>
          <w:rFonts w:asciiTheme="majorHAnsi" w:hAnsiTheme="majorHAnsi"/>
          <w:b/>
        </w:rPr>
        <w:t xml:space="preserve"> Moca </w:t>
      </w:r>
      <w:proofErr w:type="spellStart"/>
      <w:r w:rsidRPr="006919A7">
        <w:rPr>
          <w:rFonts w:asciiTheme="majorHAnsi" w:hAnsiTheme="majorHAnsi"/>
          <w:b/>
        </w:rPr>
        <w:t>Platform</w:t>
      </w:r>
      <w:proofErr w:type="spellEnd"/>
      <w:r w:rsidRPr="006919A7">
        <w:rPr>
          <w:rFonts w:asciiTheme="majorHAnsi" w:hAnsiTheme="majorHAnsi"/>
          <w:b/>
        </w:rPr>
        <w:t xml:space="preserve"> busca 300.000 euros de </w:t>
      </w:r>
      <w:proofErr w:type="spellStart"/>
      <w:r w:rsidRPr="006919A7">
        <w:rPr>
          <w:rFonts w:asciiTheme="majorHAnsi" w:hAnsiTheme="majorHAnsi"/>
          <w:b/>
        </w:rPr>
        <w:t>finançament</w:t>
      </w:r>
      <w:proofErr w:type="spellEnd"/>
      <w:r w:rsidRPr="006919A7">
        <w:rPr>
          <w:rFonts w:asciiTheme="majorHAnsi" w:hAnsiTheme="majorHAnsi"/>
          <w:b/>
        </w:rPr>
        <w:t xml:space="preserve"> per ampliar </w:t>
      </w:r>
      <w:proofErr w:type="spellStart"/>
      <w:r w:rsidRPr="006919A7">
        <w:rPr>
          <w:rFonts w:asciiTheme="majorHAnsi" w:hAnsiTheme="majorHAnsi"/>
          <w:b/>
        </w:rPr>
        <w:t>mercat</w:t>
      </w:r>
      <w:proofErr w:type="spellEnd"/>
    </w:p>
    <w:p w:rsidR="002B0994" w:rsidRPr="006919A7" w:rsidRDefault="002B0994" w:rsidP="000976C6">
      <w:pPr>
        <w:pStyle w:val="Pargrafdellista"/>
        <w:spacing w:after="200" w:line="260" w:lineRule="exact"/>
        <w:ind w:left="1418" w:right="227"/>
        <w:contextualSpacing/>
        <w:rPr>
          <w:rFonts w:asciiTheme="majorHAnsi" w:hAnsiTheme="majorHAnsi"/>
          <w:sz w:val="20"/>
          <w:szCs w:val="18"/>
          <w:lang w:val="ca-ES"/>
        </w:rPr>
      </w:pPr>
      <w:r w:rsidRPr="006919A7">
        <w:rPr>
          <w:rFonts w:asciiTheme="majorHAnsi" w:hAnsiTheme="majorHAnsi"/>
          <w:sz w:val="20"/>
          <w:szCs w:val="18"/>
          <w:lang w:val="ca-ES"/>
        </w:rPr>
        <w:t xml:space="preserve">L'empresa Moca </w:t>
      </w:r>
      <w:proofErr w:type="spellStart"/>
      <w:r w:rsidRPr="006919A7">
        <w:rPr>
          <w:rFonts w:asciiTheme="majorHAnsi" w:hAnsiTheme="majorHAnsi"/>
          <w:sz w:val="20"/>
          <w:szCs w:val="18"/>
          <w:lang w:val="ca-ES"/>
        </w:rPr>
        <w:t>Platform</w:t>
      </w:r>
      <w:proofErr w:type="spellEnd"/>
      <w:r w:rsidRPr="006919A7">
        <w:rPr>
          <w:rFonts w:asciiTheme="majorHAnsi" w:hAnsiTheme="majorHAnsi"/>
          <w:sz w:val="20"/>
          <w:szCs w:val="18"/>
          <w:lang w:val="ca-ES"/>
        </w:rPr>
        <w:t xml:space="preserve">, amb seu al complex </w:t>
      </w:r>
      <w:proofErr w:type="spellStart"/>
      <w:r w:rsidRPr="006919A7">
        <w:rPr>
          <w:rFonts w:asciiTheme="majorHAnsi" w:hAnsiTheme="majorHAnsi"/>
          <w:sz w:val="20"/>
          <w:szCs w:val="18"/>
          <w:lang w:val="ca-ES"/>
        </w:rPr>
        <w:t>santcugatenc</w:t>
      </w:r>
      <w:proofErr w:type="spellEnd"/>
      <w:r w:rsidRPr="006919A7">
        <w:rPr>
          <w:rFonts w:asciiTheme="majorHAnsi" w:hAnsiTheme="majorHAnsi"/>
          <w:sz w:val="20"/>
          <w:szCs w:val="18"/>
          <w:lang w:val="ca-ES"/>
        </w:rPr>
        <w:t xml:space="preserve"> </w:t>
      </w:r>
      <w:proofErr w:type="spellStart"/>
      <w:r w:rsidRPr="006919A7">
        <w:rPr>
          <w:rFonts w:asciiTheme="majorHAnsi" w:hAnsiTheme="majorHAnsi"/>
          <w:sz w:val="20"/>
          <w:szCs w:val="18"/>
          <w:lang w:val="ca-ES"/>
        </w:rPr>
        <w:t>d'EsadeCreapolis</w:t>
      </w:r>
      <w:proofErr w:type="spellEnd"/>
      <w:r w:rsidRPr="006919A7">
        <w:rPr>
          <w:rFonts w:asciiTheme="majorHAnsi" w:hAnsiTheme="majorHAnsi"/>
          <w:sz w:val="20"/>
          <w:szCs w:val="18"/>
          <w:lang w:val="ca-ES"/>
        </w:rPr>
        <w:t xml:space="preserve">, ha iniciat una ronda de finançament a la </w:t>
      </w:r>
      <w:r w:rsidRPr="006919A7">
        <w:rPr>
          <w:rFonts w:asciiTheme="majorHAnsi" w:hAnsiTheme="majorHAnsi"/>
          <w:i/>
          <w:sz w:val="20"/>
          <w:szCs w:val="18"/>
          <w:lang w:val="ca-ES"/>
        </w:rPr>
        <w:t xml:space="preserve">plataforma d'inversió </w:t>
      </w:r>
      <w:proofErr w:type="spellStart"/>
      <w:r w:rsidRPr="006919A7">
        <w:rPr>
          <w:rFonts w:asciiTheme="majorHAnsi" w:hAnsiTheme="majorHAnsi"/>
          <w:i/>
          <w:sz w:val="20"/>
          <w:szCs w:val="18"/>
          <w:lang w:val="ca-ES"/>
        </w:rPr>
        <w:t>Socios</w:t>
      </w:r>
      <w:proofErr w:type="spellEnd"/>
      <w:r w:rsidRPr="006919A7">
        <w:rPr>
          <w:rFonts w:asciiTheme="majorHAnsi" w:hAnsiTheme="majorHAnsi"/>
          <w:i/>
          <w:sz w:val="20"/>
          <w:szCs w:val="18"/>
          <w:lang w:val="ca-ES"/>
        </w:rPr>
        <w:t xml:space="preserve"> Inversores</w:t>
      </w:r>
      <w:r w:rsidRPr="006919A7">
        <w:rPr>
          <w:rFonts w:asciiTheme="majorHAnsi" w:hAnsiTheme="majorHAnsi"/>
          <w:sz w:val="20"/>
          <w:szCs w:val="18"/>
          <w:lang w:val="ca-ES"/>
        </w:rPr>
        <w:t xml:space="preserve"> per aconseguir 300.000 </w:t>
      </w:r>
      <w:r w:rsidR="00737B76" w:rsidRPr="006919A7">
        <w:rPr>
          <w:rFonts w:asciiTheme="majorHAnsi" w:hAnsiTheme="majorHAnsi"/>
          <w:sz w:val="20"/>
          <w:szCs w:val="18"/>
          <w:lang w:val="ca-ES"/>
        </w:rPr>
        <w:t>€</w:t>
      </w:r>
      <w:r w:rsidRPr="006919A7">
        <w:rPr>
          <w:rFonts w:asciiTheme="majorHAnsi" w:hAnsiTheme="majorHAnsi"/>
          <w:sz w:val="20"/>
          <w:szCs w:val="18"/>
          <w:lang w:val="ca-ES"/>
        </w:rPr>
        <w:t xml:space="preserve">. L'objectiu de la campanya, que té una participació mínima de 3.000 </w:t>
      </w:r>
      <w:r w:rsidR="00737B76" w:rsidRPr="006919A7">
        <w:rPr>
          <w:rFonts w:asciiTheme="majorHAnsi" w:hAnsiTheme="majorHAnsi"/>
          <w:sz w:val="20"/>
          <w:szCs w:val="18"/>
          <w:lang w:val="ca-ES"/>
        </w:rPr>
        <w:t>€</w:t>
      </w:r>
      <w:r w:rsidRPr="006919A7">
        <w:rPr>
          <w:rFonts w:asciiTheme="majorHAnsi" w:hAnsiTheme="majorHAnsi"/>
          <w:sz w:val="20"/>
          <w:szCs w:val="18"/>
          <w:lang w:val="ca-ES"/>
        </w:rPr>
        <w:t>, és ampliar mercat i augmentar l'activitat de màrqueting. La ronda de finançament finalitzarà d'aquí a un mes.</w:t>
      </w:r>
    </w:p>
    <w:p w:rsidR="002B0994" w:rsidRPr="006919A7" w:rsidRDefault="002B0994" w:rsidP="000976C6">
      <w:pPr>
        <w:pStyle w:val="Pargrafdellista"/>
        <w:spacing w:after="200" w:line="260" w:lineRule="exact"/>
        <w:ind w:left="1418" w:right="227"/>
        <w:contextualSpacing/>
        <w:rPr>
          <w:rFonts w:asciiTheme="majorHAnsi" w:hAnsiTheme="majorHAnsi"/>
          <w:sz w:val="20"/>
          <w:szCs w:val="18"/>
          <w:lang w:val="ca-ES"/>
        </w:rPr>
      </w:pPr>
    </w:p>
    <w:p w:rsidR="00F45C04" w:rsidRPr="006919A7" w:rsidRDefault="002B0994" w:rsidP="000976C6">
      <w:pPr>
        <w:pStyle w:val="Pargrafdellista"/>
        <w:spacing w:after="200" w:line="260" w:lineRule="exact"/>
        <w:ind w:left="1418" w:right="227"/>
        <w:contextualSpacing/>
        <w:rPr>
          <w:rFonts w:asciiTheme="majorHAnsi" w:hAnsiTheme="majorHAnsi"/>
          <w:sz w:val="20"/>
          <w:szCs w:val="18"/>
          <w:lang w:val="ca-ES"/>
        </w:rPr>
      </w:pPr>
      <w:r w:rsidRPr="006919A7">
        <w:rPr>
          <w:rFonts w:asciiTheme="majorHAnsi" w:hAnsiTheme="majorHAnsi"/>
          <w:sz w:val="20"/>
          <w:szCs w:val="18"/>
          <w:lang w:val="ca-ES"/>
        </w:rPr>
        <w:t xml:space="preserve">La societat, que ofereix serveis </w:t>
      </w:r>
      <w:proofErr w:type="spellStart"/>
      <w:r w:rsidRPr="006919A7">
        <w:rPr>
          <w:rFonts w:asciiTheme="majorHAnsi" w:hAnsiTheme="majorHAnsi"/>
          <w:sz w:val="20"/>
          <w:szCs w:val="18"/>
          <w:lang w:val="ca-ES"/>
        </w:rPr>
        <w:t>d'omptimització</w:t>
      </w:r>
      <w:proofErr w:type="spellEnd"/>
      <w:r w:rsidRPr="006919A7">
        <w:rPr>
          <w:rFonts w:asciiTheme="majorHAnsi" w:hAnsiTheme="majorHAnsi"/>
          <w:sz w:val="20"/>
          <w:szCs w:val="18"/>
          <w:lang w:val="ca-ES"/>
        </w:rPr>
        <w:t xml:space="preserve"> de campa</w:t>
      </w:r>
      <w:r w:rsidR="004C1BEE" w:rsidRPr="006919A7">
        <w:rPr>
          <w:rFonts w:asciiTheme="majorHAnsi" w:hAnsiTheme="majorHAnsi"/>
          <w:sz w:val="20"/>
          <w:szCs w:val="18"/>
          <w:lang w:val="ca-ES"/>
        </w:rPr>
        <w:t>nyes i d'anàlisi de dades, va né</w:t>
      </w:r>
      <w:r w:rsidRPr="006919A7">
        <w:rPr>
          <w:rFonts w:asciiTheme="majorHAnsi" w:hAnsiTheme="majorHAnsi"/>
          <w:sz w:val="20"/>
          <w:szCs w:val="18"/>
          <w:lang w:val="ca-ES"/>
        </w:rPr>
        <w:t xml:space="preserve">ixer fa sis anys amb el nom </w:t>
      </w:r>
      <w:proofErr w:type="spellStart"/>
      <w:r w:rsidRPr="006919A7">
        <w:rPr>
          <w:rFonts w:asciiTheme="majorHAnsi" w:hAnsiTheme="majorHAnsi"/>
          <w:sz w:val="20"/>
          <w:szCs w:val="18"/>
          <w:lang w:val="ca-ES"/>
        </w:rPr>
        <w:t>d'Innoquant</w:t>
      </w:r>
      <w:proofErr w:type="spellEnd"/>
      <w:r w:rsidRPr="006919A7">
        <w:rPr>
          <w:rFonts w:asciiTheme="majorHAnsi" w:hAnsiTheme="majorHAnsi"/>
          <w:sz w:val="20"/>
          <w:szCs w:val="18"/>
          <w:lang w:val="ca-ES"/>
        </w:rPr>
        <w:t xml:space="preserve">, però el 2015 es va convertir en Moca </w:t>
      </w:r>
      <w:proofErr w:type="spellStart"/>
      <w:r w:rsidRPr="006919A7">
        <w:rPr>
          <w:rFonts w:asciiTheme="majorHAnsi" w:hAnsiTheme="majorHAnsi"/>
          <w:sz w:val="20"/>
          <w:szCs w:val="18"/>
          <w:lang w:val="ca-ES"/>
        </w:rPr>
        <w:t>Platform</w:t>
      </w:r>
      <w:proofErr w:type="spellEnd"/>
      <w:r w:rsidRPr="006919A7">
        <w:rPr>
          <w:rFonts w:asciiTheme="majorHAnsi" w:hAnsiTheme="majorHAnsi"/>
          <w:sz w:val="20"/>
          <w:szCs w:val="18"/>
          <w:lang w:val="ca-ES"/>
        </w:rPr>
        <w:t xml:space="preserve">. L'empresa té un equip de 13 persones i preveu tancar l'any amb uns ingressos d'entre 500.000 i 600.000 </w:t>
      </w:r>
      <w:r w:rsidR="00863194" w:rsidRPr="006919A7">
        <w:rPr>
          <w:rFonts w:asciiTheme="majorHAnsi" w:hAnsiTheme="majorHAnsi"/>
          <w:sz w:val="20"/>
          <w:szCs w:val="18"/>
          <w:lang w:val="ca-ES"/>
        </w:rPr>
        <w:t>€</w:t>
      </w:r>
      <w:r w:rsidRPr="006919A7">
        <w:rPr>
          <w:rFonts w:asciiTheme="majorHAnsi" w:hAnsiTheme="majorHAnsi"/>
          <w:sz w:val="20"/>
          <w:szCs w:val="18"/>
          <w:lang w:val="ca-ES"/>
        </w:rPr>
        <w:t>.</w:t>
      </w:r>
    </w:p>
    <w:p w:rsidR="004C1BEE" w:rsidRPr="006919A7" w:rsidRDefault="004C1BEE" w:rsidP="000976C6">
      <w:pPr>
        <w:pStyle w:val="Pargrafdellista"/>
        <w:spacing w:after="200" w:line="260" w:lineRule="exact"/>
        <w:ind w:left="1418" w:right="227"/>
        <w:contextualSpacing/>
        <w:rPr>
          <w:rFonts w:asciiTheme="majorHAnsi" w:hAnsiTheme="majorHAnsi"/>
          <w:sz w:val="20"/>
          <w:szCs w:val="18"/>
          <w:lang w:val="ca-ES"/>
        </w:rPr>
      </w:pPr>
    </w:p>
    <w:p w:rsidR="004C1BEE" w:rsidRPr="006919A7" w:rsidRDefault="004C1BEE" w:rsidP="000976C6">
      <w:pPr>
        <w:pStyle w:val="Pargrafdellista"/>
        <w:spacing w:after="200" w:line="260" w:lineRule="exact"/>
        <w:ind w:left="1418" w:right="227"/>
        <w:contextualSpacing/>
        <w:rPr>
          <w:rFonts w:asciiTheme="majorHAnsi" w:hAnsiTheme="majorHAnsi"/>
          <w:sz w:val="20"/>
          <w:szCs w:val="18"/>
          <w:lang w:val="ca-ES"/>
        </w:rPr>
      </w:pPr>
      <w:r w:rsidRPr="006919A7">
        <w:rPr>
          <w:rFonts w:asciiTheme="majorHAnsi" w:hAnsiTheme="majorHAnsi"/>
          <w:sz w:val="20"/>
          <w:szCs w:val="18"/>
          <w:lang w:val="ca-ES"/>
        </w:rPr>
        <w:t xml:space="preserve">MOCA és una plataforma de programari en el núvol especialitzada en analítica de localització i d'audiències mòbils, basada en tecnologia </w:t>
      </w:r>
      <w:proofErr w:type="spellStart"/>
      <w:r w:rsidRPr="006919A7">
        <w:rPr>
          <w:rFonts w:asciiTheme="majorHAnsi" w:hAnsiTheme="majorHAnsi"/>
          <w:sz w:val="20"/>
          <w:szCs w:val="18"/>
          <w:lang w:val="ca-ES"/>
        </w:rPr>
        <w:t>machine</w:t>
      </w:r>
      <w:proofErr w:type="spellEnd"/>
      <w:r w:rsidRPr="006919A7">
        <w:rPr>
          <w:rFonts w:asciiTheme="majorHAnsi" w:hAnsiTheme="majorHAnsi"/>
          <w:sz w:val="20"/>
          <w:szCs w:val="18"/>
          <w:lang w:val="ca-ES"/>
        </w:rPr>
        <w:t xml:space="preserve"> </w:t>
      </w:r>
      <w:proofErr w:type="spellStart"/>
      <w:r w:rsidRPr="006919A7">
        <w:rPr>
          <w:rFonts w:asciiTheme="majorHAnsi" w:hAnsiTheme="majorHAnsi"/>
          <w:sz w:val="20"/>
          <w:szCs w:val="18"/>
          <w:lang w:val="ca-ES"/>
        </w:rPr>
        <w:t>learning</w:t>
      </w:r>
      <w:proofErr w:type="spellEnd"/>
      <w:r w:rsidRPr="006919A7">
        <w:rPr>
          <w:rFonts w:asciiTheme="majorHAnsi" w:hAnsiTheme="majorHAnsi"/>
          <w:sz w:val="20"/>
          <w:szCs w:val="18"/>
          <w:lang w:val="ca-ES"/>
        </w:rPr>
        <w:t xml:space="preserve"> i premiada en els prestigiosos premis internacionals Global Mobile </w:t>
      </w:r>
      <w:proofErr w:type="spellStart"/>
      <w:r w:rsidRPr="006919A7">
        <w:rPr>
          <w:rFonts w:asciiTheme="majorHAnsi" w:hAnsiTheme="majorHAnsi"/>
          <w:sz w:val="20"/>
          <w:szCs w:val="18"/>
          <w:lang w:val="ca-ES"/>
        </w:rPr>
        <w:t>Award</w:t>
      </w:r>
      <w:proofErr w:type="spellEnd"/>
      <w:r w:rsidRPr="006919A7">
        <w:rPr>
          <w:rFonts w:asciiTheme="majorHAnsi" w:hAnsiTheme="majorHAnsi"/>
          <w:sz w:val="20"/>
          <w:szCs w:val="18"/>
          <w:lang w:val="ca-ES"/>
        </w:rPr>
        <w:t xml:space="preserve"> de GSMA. Les empreses utilitzen MOCA per impulsar l'ús del mòbil, augmentar les conversions de vendes i la taxa de fidelització de clients connectant el món web, mòbil i físic.</w:t>
      </w:r>
    </w:p>
    <w:p w:rsidR="004C1BEE" w:rsidRPr="006919A7" w:rsidRDefault="004C1BEE" w:rsidP="000976C6">
      <w:pPr>
        <w:pStyle w:val="Pargrafdellista"/>
        <w:spacing w:after="200" w:line="260" w:lineRule="exact"/>
        <w:ind w:left="1418" w:right="227"/>
        <w:contextualSpacing/>
        <w:rPr>
          <w:rFonts w:asciiTheme="majorHAnsi" w:hAnsiTheme="majorHAnsi"/>
          <w:sz w:val="20"/>
          <w:szCs w:val="18"/>
          <w:lang w:val="ca-ES"/>
        </w:rPr>
      </w:pPr>
    </w:p>
    <w:p w:rsidR="004C1BEE" w:rsidRPr="006919A7" w:rsidRDefault="004C1BEE" w:rsidP="000976C6">
      <w:pPr>
        <w:pStyle w:val="Pargrafdellista"/>
        <w:spacing w:after="200" w:line="260" w:lineRule="exact"/>
        <w:ind w:left="1418" w:right="227"/>
        <w:contextualSpacing/>
        <w:rPr>
          <w:rFonts w:asciiTheme="majorHAnsi" w:hAnsiTheme="majorHAnsi"/>
          <w:sz w:val="20"/>
          <w:szCs w:val="18"/>
          <w:lang w:val="ca-ES"/>
        </w:rPr>
      </w:pPr>
      <w:r w:rsidRPr="006919A7">
        <w:rPr>
          <w:rFonts w:asciiTheme="majorHAnsi" w:hAnsiTheme="majorHAnsi"/>
          <w:sz w:val="20"/>
          <w:szCs w:val="18"/>
          <w:lang w:val="ca-ES"/>
        </w:rPr>
        <w:t>PER QUÈ ES NECESSITA EL CAPITAL SOL·LICITAT?</w:t>
      </w:r>
    </w:p>
    <w:p w:rsidR="004C1BEE" w:rsidRPr="006919A7" w:rsidRDefault="004C1BEE" w:rsidP="000976C6">
      <w:pPr>
        <w:pStyle w:val="Pargrafdellista"/>
        <w:spacing w:after="200" w:line="260" w:lineRule="exact"/>
        <w:ind w:left="1418" w:right="227"/>
        <w:contextualSpacing/>
        <w:rPr>
          <w:rFonts w:asciiTheme="majorHAnsi" w:hAnsiTheme="majorHAnsi"/>
          <w:sz w:val="20"/>
          <w:szCs w:val="18"/>
          <w:lang w:val="ca-ES"/>
        </w:rPr>
      </w:pPr>
    </w:p>
    <w:p w:rsidR="004C1BEE" w:rsidRPr="006919A7" w:rsidRDefault="004C1BEE" w:rsidP="000976C6">
      <w:pPr>
        <w:pStyle w:val="Pargrafdellista"/>
        <w:spacing w:after="200" w:line="260" w:lineRule="exact"/>
        <w:ind w:left="1418" w:right="227"/>
        <w:contextualSpacing/>
        <w:rPr>
          <w:rFonts w:asciiTheme="majorHAnsi" w:hAnsiTheme="majorHAnsi"/>
          <w:sz w:val="20"/>
          <w:szCs w:val="18"/>
          <w:lang w:val="ca-ES"/>
        </w:rPr>
      </w:pPr>
      <w:r w:rsidRPr="006919A7">
        <w:rPr>
          <w:rFonts w:asciiTheme="majorHAnsi" w:hAnsiTheme="majorHAnsi"/>
          <w:sz w:val="20"/>
          <w:szCs w:val="18"/>
          <w:lang w:val="ca-ES"/>
        </w:rPr>
        <w:t xml:space="preserve">Una de les conclusions adquirides durant </w:t>
      </w:r>
      <w:r w:rsidR="000976C6" w:rsidRPr="006919A7">
        <w:rPr>
          <w:rFonts w:asciiTheme="majorHAnsi" w:hAnsiTheme="majorHAnsi"/>
          <w:sz w:val="20"/>
          <w:szCs w:val="18"/>
          <w:lang w:val="ca-ES"/>
        </w:rPr>
        <w:t>el</w:t>
      </w:r>
      <w:r w:rsidRPr="006919A7">
        <w:rPr>
          <w:rFonts w:asciiTheme="majorHAnsi" w:hAnsiTheme="majorHAnsi"/>
          <w:sz w:val="20"/>
          <w:szCs w:val="18"/>
          <w:lang w:val="ca-ES"/>
        </w:rPr>
        <w:t xml:space="preserve"> 2016 és que l'empresa necessita accelerar la seva arribada al mercat. Per a això es requereix d'una inversió de 300.000 € que </w:t>
      </w:r>
      <w:r w:rsidR="000976C6" w:rsidRPr="006919A7">
        <w:rPr>
          <w:rFonts w:asciiTheme="majorHAnsi" w:hAnsiTheme="majorHAnsi"/>
          <w:sz w:val="20"/>
          <w:szCs w:val="18"/>
          <w:lang w:val="ca-ES"/>
        </w:rPr>
        <w:t xml:space="preserve">serviran per: </w:t>
      </w:r>
    </w:p>
    <w:p w:rsidR="004C1BEE" w:rsidRPr="006919A7" w:rsidRDefault="004C1BEE" w:rsidP="000976C6">
      <w:pPr>
        <w:pStyle w:val="Pargrafdellista"/>
        <w:spacing w:after="200" w:line="260" w:lineRule="exact"/>
        <w:ind w:left="1418" w:right="227"/>
        <w:contextualSpacing/>
        <w:rPr>
          <w:rFonts w:asciiTheme="majorHAnsi" w:hAnsiTheme="majorHAnsi"/>
          <w:sz w:val="20"/>
          <w:szCs w:val="18"/>
          <w:lang w:val="ca-ES"/>
        </w:rPr>
      </w:pPr>
    </w:p>
    <w:p w:rsidR="000976C6" w:rsidRPr="006919A7" w:rsidRDefault="004C1BEE" w:rsidP="000976C6">
      <w:pPr>
        <w:pStyle w:val="Pargrafdellista"/>
        <w:numPr>
          <w:ilvl w:val="0"/>
          <w:numId w:val="6"/>
        </w:numPr>
        <w:spacing w:after="200" w:line="260" w:lineRule="exact"/>
        <w:ind w:left="2138" w:right="227"/>
        <w:contextualSpacing/>
        <w:rPr>
          <w:rFonts w:asciiTheme="majorHAnsi" w:hAnsiTheme="majorHAnsi"/>
          <w:sz w:val="20"/>
          <w:szCs w:val="18"/>
          <w:lang w:val="ca-ES"/>
        </w:rPr>
      </w:pPr>
      <w:r w:rsidRPr="006919A7">
        <w:rPr>
          <w:rFonts w:asciiTheme="majorHAnsi" w:hAnsiTheme="majorHAnsi"/>
          <w:sz w:val="20"/>
          <w:szCs w:val="18"/>
          <w:lang w:val="ca-ES"/>
        </w:rPr>
        <w:t xml:space="preserve">Potenciar el departament de màrqueting per fer més gran captació de </w:t>
      </w:r>
      <w:proofErr w:type="spellStart"/>
      <w:r w:rsidRPr="006919A7">
        <w:rPr>
          <w:rFonts w:asciiTheme="majorHAnsi" w:hAnsiTheme="majorHAnsi"/>
          <w:i/>
          <w:sz w:val="20"/>
          <w:szCs w:val="18"/>
          <w:lang w:val="ca-ES"/>
        </w:rPr>
        <w:t>partners</w:t>
      </w:r>
      <w:proofErr w:type="spellEnd"/>
      <w:r w:rsidRPr="006919A7">
        <w:rPr>
          <w:rFonts w:asciiTheme="majorHAnsi" w:hAnsiTheme="majorHAnsi"/>
          <w:sz w:val="20"/>
          <w:szCs w:val="18"/>
          <w:lang w:val="ca-ES"/>
        </w:rPr>
        <w:t xml:space="preserve"> a través de campanyes de </w:t>
      </w:r>
      <w:r w:rsidRPr="006919A7">
        <w:rPr>
          <w:rFonts w:asciiTheme="majorHAnsi" w:hAnsiTheme="majorHAnsi"/>
          <w:i/>
          <w:sz w:val="20"/>
          <w:szCs w:val="18"/>
          <w:lang w:val="ca-ES"/>
        </w:rPr>
        <w:t>performance</w:t>
      </w:r>
      <w:r w:rsidRPr="006919A7">
        <w:rPr>
          <w:rFonts w:asciiTheme="majorHAnsi" w:hAnsiTheme="majorHAnsi"/>
          <w:sz w:val="20"/>
          <w:szCs w:val="18"/>
          <w:lang w:val="ca-ES"/>
        </w:rPr>
        <w:t xml:space="preserve"> i de </w:t>
      </w:r>
      <w:proofErr w:type="spellStart"/>
      <w:r w:rsidRPr="006919A7">
        <w:rPr>
          <w:rFonts w:asciiTheme="majorHAnsi" w:hAnsiTheme="majorHAnsi"/>
          <w:i/>
          <w:sz w:val="20"/>
          <w:szCs w:val="18"/>
          <w:lang w:val="ca-ES"/>
        </w:rPr>
        <w:t>branding</w:t>
      </w:r>
      <w:proofErr w:type="spellEnd"/>
      <w:r w:rsidRPr="006919A7">
        <w:rPr>
          <w:rFonts w:asciiTheme="majorHAnsi" w:hAnsiTheme="majorHAnsi"/>
          <w:sz w:val="20"/>
          <w:szCs w:val="18"/>
          <w:lang w:val="ca-ES"/>
        </w:rPr>
        <w:t xml:space="preserve">, posicionant i ampliant la xarxa comercial a les regions en què </w:t>
      </w:r>
      <w:r w:rsidR="000976C6" w:rsidRPr="006919A7">
        <w:rPr>
          <w:rFonts w:asciiTheme="majorHAnsi" w:hAnsiTheme="majorHAnsi"/>
          <w:sz w:val="20"/>
          <w:szCs w:val="18"/>
          <w:lang w:val="ca-ES"/>
        </w:rPr>
        <w:t>l’empresa està present</w:t>
      </w:r>
      <w:r w:rsidRPr="006919A7">
        <w:rPr>
          <w:rFonts w:asciiTheme="majorHAnsi" w:hAnsiTheme="majorHAnsi"/>
          <w:sz w:val="20"/>
          <w:szCs w:val="18"/>
          <w:lang w:val="ca-ES"/>
        </w:rPr>
        <w:t>.</w:t>
      </w:r>
    </w:p>
    <w:p w:rsidR="004C1BEE" w:rsidRPr="006919A7" w:rsidRDefault="000976C6" w:rsidP="000976C6">
      <w:pPr>
        <w:pStyle w:val="Pargrafdellista"/>
        <w:numPr>
          <w:ilvl w:val="0"/>
          <w:numId w:val="6"/>
        </w:numPr>
        <w:spacing w:after="200" w:line="260" w:lineRule="exact"/>
        <w:ind w:left="2138" w:right="227"/>
        <w:contextualSpacing/>
        <w:rPr>
          <w:rFonts w:asciiTheme="majorHAnsi" w:hAnsiTheme="majorHAnsi"/>
          <w:sz w:val="20"/>
          <w:szCs w:val="18"/>
          <w:lang w:val="ca-ES"/>
        </w:rPr>
      </w:pPr>
      <w:r w:rsidRPr="006919A7">
        <w:rPr>
          <w:rFonts w:asciiTheme="majorHAnsi" w:hAnsiTheme="majorHAnsi"/>
          <w:sz w:val="20"/>
          <w:szCs w:val="18"/>
          <w:lang w:val="ca-ES"/>
        </w:rPr>
        <w:t>R</w:t>
      </w:r>
      <w:r w:rsidR="004C1BEE" w:rsidRPr="006919A7">
        <w:rPr>
          <w:rFonts w:asciiTheme="majorHAnsi" w:hAnsiTheme="majorHAnsi"/>
          <w:sz w:val="20"/>
          <w:szCs w:val="18"/>
          <w:lang w:val="ca-ES"/>
        </w:rPr>
        <w:t>eforçar l'equip del producte per desenvolupar un major nombre d'integracions amb solucions existents de màrqueting per arribar al major nombre de clients.</w:t>
      </w:r>
    </w:p>
    <w:p w:rsidR="004C1BEE" w:rsidRPr="006919A7" w:rsidRDefault="004C1BEE" w:rsidP="000976C6">
      <w:pPr>
        <w:pStyle w:val="Pargrafdellista"/>
        <w:spacing w:after="200" w:line="260" w:lineRule="exact"/>
        <w:ind w:left="1418" w:right="227"/>
        <w:contextualSpacing/>
        <w:jc w:val="right"/>
        <w:rPr>
          <w:rFonts w:asciiTheme="majorHAnsi" w:hAnsiTheme="majorHAnsi"/>
          <w:sz w:val="20"/>
          <w:szCs w:val="18"/>
          <w:lang w:val="ca-ES"/>
        </w:rPr>
      </w:pPr>
      <w:r w:rsidRPr="006919A7">
        <w:rPr>
          <w:rFonts w:asciiTheme="majorHAnsi" w:hAnsiTheme="majorHAnsi"/>
          <w:sz w:val="20"/>
          <w:szCs w:val="18"/>
          <w:lang w:val="ca-ES"/>
        </w:rPr>
        <w:t xml:space="preserve">Cugat.cat </w:t>
      </w:r>
    </w:p>
    <w:p w:rsidR="00D66D4F" w:rsidRPr="006919A7" w:rsidRDefault="00D4517E" w:rsidP="000976C6">
      <w:pPr>
        <w:pStyle w:val="Pargrafdellista"/>
        <w:spacing w:after="200" w:line="260" w:lineRule="exact"/>
        <w:ind w:left="1418" w:right="227"/>
        <w:contextualSpacing/>
        <w:jc w:val="right"/>
        <w:rPr>
          <w:rFonts w:asciiTheme="majorHAnsi" w:hAnsiTheme="majorHAnsi"/>
          <w:sz w:val="20"/>
          <w:szCs w:val="18"/>
          <w:lang w:val="ca-ES"/>
        </w:rPr>
      </w:pPr>
      <w:hyperlink r:id="rId15" w:history="1">
        <w:r w:rsidR="004C1BEE" w:rsidRPr="006919A7">
          <w:rPr>
            <w:rStyle w:val="Enlla"/>
            <w:rFonts w:asciiTheme="majorHAnsi" w:hAnsiTheme="majorHAnsi"/>
            <w:sz w:val="20"/>
            <w:szCs w:val="18"/>
            <w:lang w:val="ca-ES"/>
          </w:rPr>
          <w:t>www.cugat.cat/noticies/economia/132812/l_empresa-moca-platform-busca-300.000-euros-de-finan%E7ament-per-ampliar-mercat</w:t>
        </w:r>
      </w:hyperlink>
    </w:p>
    <w:p w:rsidR="004C1BEE" w:rsidRDefault="000976C6" w:rsidP="00514402">
      <w:pPr>
        <w:spacing w:after="200" w:line="260" w:lineRule="exact"/>
        <w:ind w:left="453" w:right="227"/>
        <w:contextualSpacing/>
        <w:rPr>
          <w:rFonts w:ascii="Verdana" w:hAnsi="Verdana"/>
          <w:sz w:val="22"/>
          <w:lang w:val="ca-ES"/>
        </w:rPr>
      </w:pPr>
      <w:r>
        <w:rPr>
          <w:rFonts w:ascii="Verdana" w:hAnsi="Verdana"/>
          <w:sz w:val="22"/>
          <w:lang w:val="ca-ES"/>
        </w:rPr>
        <w:t>a</w:t>
      </w:r>
      <w:r w:rsidR="004C1BEE">
        <w:rPr>
          <w:rFonts w:ascii="Verdana" w:hAnsi="Verdana"/>
          <w:sz w:val="22"/>
          <w:lang w:val="ca-ES"/>
        </w:rPr>
        <w:t>) Qu</w:t>
      </w:r>
      <w:r>
        <w:rPr>
          <w:rFonts w:ascii="Verdana" w:hAnsi="Verdana"/>
          <w:sz w:val="22"/>
          <w:lang w:val="ca-ES"/>
        </w:rPr>
        <w:t>in</w:t>
      </w:r>
      <w:r w:rsidR="004C1BEE">
        <w:rPr>
          <w:rFonts w:ascii="Verdana" w:hAnsi="Verdana"/>
          <w:sz w:val="22"/>
          <w:lang w:val="ca-ES"/>
        </w:rPr>
        <w:t xml:space="preserve"> tipus de finançament </w:t>
      </w:r>
      <w:r w:rsidR="00F86E92">
        <w:rPr>
          <w:rFonts w:ascii="Verdana" w:hAnsi="Verdana"/>
          <w:sz w:val="22"/>
          <w:lang w:val="ca-ES"/>
        </w:rPr>
        <w:t>demana</w:t>
      </w:r>
      <w:r w:rsidR="004C1BEE">
        <w:rPr>
          <w:rFonts w:ascii="Verdana" w:hAnsi="Verdana"/>
          <w:sz w:val="22"/>
          <w:lang w:val="ca-ES"/>
        </w:rPr>
        <w:t xml:space="preserve"> l’empresa Moca </w:t>
      </w:r>
      <w:proofErr w:type="spellStart"/>
      <w:r w:rsidR="004C1BEE">
        <w:rPr>
          <w:rFonts w:ascii="Verdana" w:hAnsi="Verdana"/>
          <w:sz w:val="22"/>
          <w:lang w:val="ca-ES"/>
        </w:rPr>
        <w:t>Platform</w:t>
      </w:r>
      <w:proofErr w:type="spellEnd"/>
      <w:r w:rsidR="004C1BEE">
        <w:rPr>
          <w:rFonts w:ascii="Verdana" w:hAnsi="Verdana"/>
          <w:sz w:val="22"/>
          <w:lang w:val="ca-ES"/>
        </w:rPr>
        <w:t>? Digues el tipus i classifica</w:t>
      </w:r>
      <w:r>
        <w:rPr>
          <w:rFonts w:ascii="Verdana" w:hAnsi="Verdana"/>
          <w:sz w:val="22"/>
          <w:lang w:val="ca-ES"/>
        </w:rPr>
        <w:t>’l</w:t>
      </w:r>
      <w:r w:rsidR="004C1BEE">
        <w:rPr>
          <w:rFonts w:ascii="Verdana" w:hAnsi="Verdana"/>
          <w:sz w:val="22"/>
          <w:lang w:val="ca-ES"/>
        </w:rPr>
        <w:t xml:space="preserve"> segons els criteris estudiats a la unitat.</w:t>
      </w:r>
    </w:p>
    <w:p w:rsidR="004C1BEE" w:rsidRDefault="004C1BEE" w:rsidP="00514402">
      <w:pPr>
        <w:spacing w:after="200" w:line="260" w:lineRule="exact"/>
        <w:ind w:left="453" w:right="227"/>
        <w:contextualSpacing/>
        <w:rPr>
          <w:rFonts w:ascii="Verdana" w:hAnsi="Verdana"/>
          <w:sz w:val="22"/>
          <w:lang w:val="ca-ES"/>
        </w:rPr>
      </w:pPr>
      <w:r>
        <w:rPr>
          <w:rFonts w:ascii="Verdana" w:hAnsi="Verdana"/>
          <w:sz w:val="22"/>
          <w:lang w:val="ca-ES"/>
        </w:rPr>
        <w:t>b) Quins són els motius per què necessita finançament?</w:t>
      </w:r>
    </w:p>
    <w:p w:rsidR="004C1BEE" w:rsidRDefault="004C1BEE" w:rsidP="00514402">
      <w:pPr>
        <w:spacing w:after="200" w:line="260" w:lineRule="exact"/>
        <w:ind w:left="453" w:right="227"/>
        <w:contextualSpacing/>
        <w:rPr>
          <w:rFonts w:ascii="Verdana" w:hAnsi="Verdana"/>
          <w:sz w:val="22"/>
          <w:lang w:val="ca-ES"/>
        </w:rPr>
      </w:pPr>
      <w:r>
        <w:rPr>
          <w:rFonts w:ascii="Verdana" w:hAnsi="Verdana"/>
          <w:sz w:val="22"/>
          <w:lang w:val="ca-ES"/>
        </w:rPr>
        <w:t>c) Qu</w:t>
      </w:r>
      <w:r w:rsidR="000976C6">
        <w:rPr>
          <w:rFonts w:ascii="Verdana" w:hAnsi="Verdana"/>
          <w:sz w:val="22"/>
          <w:lang w:val="ca-ES"/>
        </w:rPr>
        <w:t>in</w:t>
      </w:r>
      <w:r>
        <w:rPr>
          <w:rFonts w:ascii="Verdana" w:hAnsi="Verdana"/>
          <w:sz w:val="22"/>
          <w:lang w:val="ca-ES"/>
        </w:rPr>
        <w:t xml:space="preserve"> tipus d’inversors penses que poden </w:t>
      </w:r>
      <w:r w:rsidR="0083028D">
        <w:rPr>
          <w:rFonts w:ascii="Verdana" w:hAnsi="Verdana"/>
          <w:sz w:val="22"/>
          <w:lang w:val="ca-ES"/>
        </w:rPr>
        <w:t>trobar?</w:t>
      </w:r>
    </w:p>
    <w:p w:rsidR="001A6F2E" w:rsidRDefault="001A6F2E" w:rsidP="00514402">
      <w:pPr>
        <w:spacing w:after="200" w:line="260" w:lineRule="exact"/>
        <w:ind w:left="453" w:right="227"/>
        <w:contextualSpacing/>
        <w:rPr>
          <w:rFonts w:ascii="Verdana" w:hAnsi="Verdana"/>
          <w:sz w:val="22"/>
          <w:lang w:val="ca-ES"/>
        </w:rPr>
      </w:pPr>
    </w:p>
    <w:p w:rsidR="003B70A7" w:rsidRPr="001A6F2E" w:rsidRDefault="003B70A7" w:rsidP="00514402">
      <w:pPr>
        <w:spacing w:after="200" w:line="260" w:lineRule="exact"/>
        <w:ind w:left="453" w:right="227"/>
        <w:contextualSpacing/>
        <w:rPr>
          <w:rFonts w:ascii="Verdana" w:hAnsi="Verdana"/>
          <w:color w:val="943634" w:themeColor="accent2" w:themeShade="BF"/>
          <w:sz w:val="22"/>
          <w:lang w:val="ca-ES"/>
        </w:rPr>
      </w:pPr>
      <w:r w:rsidRPr="001A6F2E">
        <w:rPr>
          <w:rFonts w:ascii="Verdana" w:hAnsi="Verdana"/>
          <w:color w:val="943634" w:themeColor="accent2" w:themeShade="BF"/>
          <w:sz w:val="22"/>
          <w:lang w:val="ca-ES"/>
        </w:rPr>
        <w:t xml:space="preserve">a) Moca </w:t>
      </w:r>
      <w:proofErr w:type="spellStart"/>
      <w:r w:rsidRPr="001A6F2E">
        <w:rPr>
          <w:rFonts w:ascii="Verdana" w:hAnsi="Verdana"/>
          <w:color w:val="943634" w:themeColor="accent2" w:themeShade="BF"/>
          <w:sz w:val="22"/>
          <w:lang w:val="ca-ES"/>
        </w:rPr>
        <w:t>Platform</w:t>
      </w:r>
      <w:proofErr w:type="spellEnd"/>
      <w:r w:rsidRPr="001A6F2E">
        <w:rPr>
          <w:rFonts w:ascii="Verdana" w:hAnsi="Verdana"/>
          <w:color w:val="943634" w:themeColor="accent2" w:themeShade="BF"/>
          <w:sz w:val="22"/>
          <w:lang w:val="ca-ES"/>
        </w:rPr>
        <w:t xml:space="preserve"> </w:t>
      </w:r>
      <w:r w:rsidR="00F86E92">
        <w:rPr>
          <w:rFonts w:ascii="Verdana" w:hAnsi="Verdana"/>
          <w:color w:val="943634" w:themeColor="accent2" w:themeShade="BF"/>
          <w:sz w:val="22"/>
          <w:lang w:val="ca-ES"/>
        </w:rPr>
        <w:t>demana</w:t>
      </w:r>
      <w:r w:rsidRPr="001A6F2E">
        <w:rPr>
          <w:rFonts w:ascii="Verdana" w:hAnsi="Verdana"/>
          <w:color w:val="943634" w:themeColor="accent2" w:themeShade="BF"/>
          <w:sz w:val="22"/>
          <w:lang w:val="ca-ES"/>
        </w:rPr>
        <w:t xml:space="preserve"> finançament amb una ampliació del capital social, demanant com a mínim aportacions de 3.000 €.</w:t>
      </w:r>
    </w:p>
    <w:p w:rsidR="001A6F2E" w:rsidRPr="001A6F2E" w:rsidRDefault="001A6F2E" w:rsidP="001A6F2E">
      <w:pPr>
        <w:spacing w:after="200" w:line="260" w:lineRule="exact"/>
        <w:ind w:left="453" w:right="227"/>
        <w:contextualSpacing/>
        <w:rPr>
          <w:rFonts w:ascii="Verdana" w:hAnsi="Verdana"/>
          <w:color w:val="943634" w:themeColor="accent2" w:themeShade="BF"/>
          <w:sz w:val="22"/>
          <w:lang w:val="ca-ES"/>
        </w:rPr>
      </w:pPr>
      <w:r w:rsidRPr="001A6F2E">
        <w:rPr>
          <w:rFonts w:ascii="Verdana" w:hAnsi="Verdana"/>
          <w:color w:val="943634" w:themeColor="accent2" w:themeShade="BF"/>
          <w:sz w:val="22"/>
          <w:lang w:val="ca-ES"/>
        </w:rPr>
        <w:t>S’amplia el Capital social i segons la classificació estudiada, es correspon amb fonts de finançament a llarg termini, finançament extern i propi.</w:t>
      </w:r>
    </w:p>
    <w:p w:rsidR="001A6F2E" w:rsidRPr="001A6F2E" w:rsidRDefault="001A6F2E" w:rsidP="001A6F2E">
      <w:pPr>
        <w:spacing w:after="200" w:line="260" w:lineRule="exact"/>
        <w:ind w:left="453" w:right="227"/>
        <w:contextualSpacing/>
        <w:rPr>
          <w:rFonts w:ascii="Verdana" w:hAnsi="Verdana"/>
          <w:color w:val="943634" w:themeColor="accent2" w:themeShade="BF"/>
          <w:sz w:val="22"/>
          <w:lang w:val="ca-ES"/>
        </w:rPr>
      </w:pPr>
    </w:p>
    <w:p w:rsidR="001A6F2E" w:rsidRDefault="001A6F2E" w:rsidP="001A6F2E">
      <w:pPr>
        <w:spacing w:after="200" w:line="260" w:lineRule="exact"/>
        <w:ind w:left="453" w:right="227"/>
        <w:contextualSpacing/>
        <w:rPr>
          <w:rFonts w:ascii="Verdana" w:hAnsi="Verdana"/>
          <w:sz w:val="22"/>
          <w:lang w:val="ca-ES"/>
        </w:rPr>
      </w:pPr>
      <w:r w:rsidRPr="001A6F2E">
        <w:rPr>
          <w:rFonts w:ascii="Verdana" w:hAnsi="Verdana"/>
          <w:color w:val="943634" w:themeColor="accent2" w:themeShade="BF"/>
          <w:sz w:val="22"/>
          <w:lang w:val="ca-ES"/>
        </w:rPr>
        <w:t xml:space="preserve">b) L'objectiu de la campanya, que té una participació mínima de 3.000 </w:t>
      </w:r>
      <w:r w:rsidR="00F86E92">
        <w:rPr>
          <w:rFonts w:ascii="Verdana" w:hAnsi="Verdana"/>
          <w:color w:val="943634" w:themeColor="accent2" w:themeShade="BF"/>
          <w:sz w:val="22"/>
          <w:lang w:val="ca-ES"/>
        </w:rPr>
        <w:t>€</w:t>
      </w:r>
      <w:r w:rsidRPr="001A6F2E">
        <w:rPr>
          <w:rFonts w:ascii="Verdana" w:hAnsi="Verdana"/>
          <w:color w:val="943634" w:themeColor="accent2" w:themeShade="BF"/>
          <w:sz w:val="22"/>
          <w:lang w:val="ca-ES"/>
        </w:rPr>
        <w:t>, és ampliar mercat, augmentar l'activitat de màrqueting i reforçar l’equip del producte.</w:t>
      </w:r>
    </w:p>
    <w:p w:rsidR="001A6F2E" w:rsidRDefault="001A6F2E" w:rsidP="001A6F2E">
      <w:pPr>
        <w:spacing w:after="200" w:line="260" w:lineRule="exact"/>
        <w:ind w:left="453" w:right="227"/>
        <w:contextualSpacing/>
        <w:rPr>
          <w:rFonts w:ascii="Verdana" w:hAnsi="Verdana"/>
          <w:sz w:val="22"/>
          <w:lang w:val="ca-ES"/>
        </w:rPr>
      </w:pPr>
    </w:p>
    <w:p w:rsidR="00D66D4F" w:rsidRPr="00A34C70" w:rsidRDefault="001A6F2E" w:rsidP="00514402">
      <w:pPr>
        <w:spacing w:after="200" w:line="260" w:lineRule="exact"/>
        <w:ind w:left="453" w:right="227"/>
        <w:contextualSpacing/>
        <w:rPr>
          <w:rFonts w:ascii="Verdana" w:hAnsi="Verdana"/>
          <w:sz w:val="22"/>
          <w:lang w:val="ca-ES"/>
        </w:rPr>
      </w:pPr>
      <w:r w:rsidRPr="001A6F2E">
        <w:rPr>
          <w:rFonts w:ascii="Verdana" w:hAnsi="Verdana"/>
          <w:color w:val="943634" w:themeColor="accent2" w:themeShade="BF"/>
          <w:sz w:val="22"/>
          <w:lang w:val="ca-ES"/>
        </w:rPr>
        <w:t xml:space="preserve">c) </w:t>
      </w:r>
      <w:r w:rsidR="00F86E92">
        <w:rPr>
          <w:rFonts w:ascii="Verdana" w:hAnsi="Verdana"/>
          <w:color w:val="943634" w:themeColor="accent2" w:themeShade="BF"/>
          <w:sz w:val="22"/>
          <w:lang w:val="ca-ES"/>
        </w:rPr>
        <w:t>Els i</w:t>
      </w:r>
      <w:r w:rsidRPr="001A6F2E">
        <w:rPr>
          <w:rFonts w:ascii="Verdana" w:hAnsi="Verdana"/>
          <w:color w:val="943634" w:themeColor="accent2" w:themeShade="BF"/>
          <w:sz w:val="22"/>
          <w:lang w:val="ca-ES"/>
        </w:rPr>
        <w:t>nversors podran ser particulars i petites i mitjanes empreses, interessa</w:t>
      </w:r>
      <w:r w:rsidR="00F86E92">
        <w:rPr>
          <w:rFonts w:ascii="Verdana" w:hAnsi="Verdana"/>
          <w:color w:val="943634" w:themeColor="accent2" w:themeShade="BF"/>
          <w:sz w:val="22"/>
          <w:lang w:val="ca-ES"/>
        </w:rPr>
        <w:t>t</w:t>
      </w:r>
      <w:r w:rsidRPr="001A6F2E">
        <w:rPr>
          <w:rFonts w:ascii="Verdana" w:hAnsi="Verdana"/>
          <w:color w:val="943634" w:themeColor="accent2" w:themeShade="BF"/>
          <w:sz w:val="22"/>
          <w:lang w:val="ca-ES"/>
        </w:rPr>
        <w:t>s en invertir i que estiguin assabenta</w:t>
      </w:r>
      <w:r w:rsidR="00F86E92">
        <w:rPr>
          <w:rFonts w:ascii="Verdana" w:hAnsi="Verdana"/>
          <w:color w:val="943634" w:themeColor="accent2" w:themeShade="BF"/>
          <w:sz w:val="22"/>
          <w:lang w:val="ca-ES"/>
        </w:rPr>
        <w:t>t</w:t>
      </w:r>
      <w:r w:rsidRPr="001A6F2E">
        <w:rPr>
          <w:rFonts w:ascii="Verdana" w:hAnsi="Verdana"/>
          <w:color w:val="943634" w:themeColor="accent2" w:themeShade="BF"/>
          <w:sz w:val="22"/>
          <w:lang w:val="ca-ES"/>
        </w:rPr>
        <w:t xml:space="preserve">s del negoci que planteja i que troben després de fer un estudi, que l’empresa Moca </w:t>
      </w:r>
      <w:proofErr w:type="spellStart"/>
      <w:r w:rsidRPr="001A6F2E">
        <w:rPr>
          <w:rFonts w:ascii="Verdana" w:hAnsi="Verdana"/>
          <w:color w:val="943634" w:themeColor="accent2" w:themeShade="BF"/>
          <w:sz w:val="22"/>
          <w:lang w:val="ca-ES"/>
        </w:rPr>
        <w:t>Platform</w:t>
      </w:r>
      <w:proofErr w:type="spellEnd"/>
      <w:r w:rsidRPr="001A6F2E">
        <w:rPr>
          <w:rFonts w:ascii="Verdana" w:hAnsi="Verdana"/>
          <w:color w:val="943634" w:themeColor="accent2" w:themeShade="BF"/>
          <w:sz w:val="22"/>
          <w:lang w:val="ca-ES"/>
        </w:rPr>
        <w:t xml:space="preserve"> pot obtenir beneficis i d’aquesta manera treure</w:t>
      </w:r>
      <w:r w:rsidR="00F86E92">
        <w:rPr>
          <w:rFonts w:ascii="Verdana" w:hAnsi="Verdana"/>
          <w:color w:val="943634" w:themeColor="accent2" w:themeShade="BF"/>
          <w:sz w:val="22"/>
          <w:lang w:val="ca-ES"/>
        </w:rPr>
        <w:t>’n</w:t>
      </w:r>
      <w:r w:rsidRPr="001A6F2E">
        <w:rPr>
          <w:rFonts w:ascii="Verdana" w:hAnsi="Verdana"/>
          <w:color w:val="943634" w:themeColor="accent2" w:themeShade="BF"/>
          <w:sz w:val="22"/>
          <w:lang w:val="ca-ES"/>
        </w:rPr>
        <w:t xml:space="preserve"> rendibilitat. </w:t>
      </w:r>
    </w:p>
    <w:sectPr w:rsidR="00D66D4F" w:rsidRPr="00A34C70" w:rsidSect="001F3A42">
      <w:headerReference w:type="default" r:id="rId16"/>
      <w:footerReference w:type="default" r:id="rId17"/>
      <w:type w:val="continuous"/>
      <w:pgSz w:w="11906" w:h="16838" w:code="9"/>
      <w:pgMar w:top="1699" w:right="746" w:bottom="1701" w:left="1080" w:header="0" w:footer="260" w:gutter="0"/>
      <w:cols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517E" w:rsidRDefault="00D4517E">
      <w:r>
        <w:separator/>
      </w:r>
    </w:p>
  </w:endnote>
  <w:endnote w:type="continuationSeparator" w:id="0">
    <w:p w:rsidR="00D4517E" w:rsidRDefault="00D451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RA Sans 1.0">
    <w:altName w:val="SRA Sans 1.0 Bold"/>
    <w:panose1 w:val="00000000000000000000"/>
    <w:charset w:val="00"/>
    <w:family w:val="modern"/>
    <w:notTrueType/>
    <w:pitch w:val="variable"/>
    <w:sig w:usb0="80000003" w:usb1="00000048"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800000AF" w:usb1="4000204A" w:usb2="00000000" w:usb3="00000000" w:csb0="00000001" w:csb1="00000000"/>
  </w:font>
  <w:font w:name="SRA Serif 1.1">
    <w:altName w:val="SRA Serif 1.1 Bold Condensed"/>
    <w:panose1 w:val="00000000000000000000"/>
    <w:charset w:val="00"/>
    <w:family w:val="moder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0AEE" w:rsidRPr="004837C2" w:rsidRDefault="00050AEE" w:rsidP="00475CAD">
    <w:pPr>
      <w:tabs>
        <w:tab w:val="right" w:pos="10065"/>
      </w:tabs>
      <w:rPr>
        <w:rFonts w:ascii="Times" w:hAnsi="Times"/>
        <w:szCs w:val="20"/>
        <w:lang w:eastAsia="en-US"/>
      </w:rPr>
    </w:pPr>
    <w:r>
      <w:rPr>
        <w:rFonts w:ascii="Verdana" w:hAnsi="Verdana"/>
        <w:color w:val="808080"/>
        <w:sz w:val="18"/>
        <w:szCs w:val="18"/>
      </w:rPr>
      <w:br/>
    </w:r>
    <w:r>
      <w:rPr>
        <w:noProof/>
        <w:color w:val="808080"/>
        <w:sz w:val="18"/>
        <w:szCs w:val="18"/>
      </w:rPr>
      <w:drawing>
        <wp:inline distT="0" distB="0" distL="0" distR="0" wp14:anchorId="42CD1A8D" wp14:editId="518070E2">
          <wp:extent cx="280552" cy="280552"/>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0552" cy="280552"/>
                  </a:xfrm>
                  <a:prstGeom prst="rect">
                    <a:avLst/>
                  </a:prstGeom>
                  <a:noFill/>
                  <a:ln>
                    <a:noFill/>
                  </a:ln>
                </pic:spPr>
              </pic:pic>
            </a:graphicData>
          </a:graphic>
        </wp:inline>
      </w:drawing>
    </w:r>
    <w:r>
      <w:rPr>
        <w:color w:val="808080"/>
        <w:sz w:val="18"/>
        <w:szCs w:val="18"/>
      </w:rPr>
      <w:t xml:space="preserve">  </w:t>
    </w:r>
    <w:r w:rsidRPr="004837C2">
      <w:rPr>
        <w:rFonts w:ascii="Verdana" w:hAnsi="Verdana" w:cs="Arial"/>
        <w:b/>
        <w:bCs/>
        <w:color w:val="545454"/>
        <w:sz w:val="16"/>
        <w:szCs w:val="16"/>
        <w:shd w:val="clear" w:color="auto" w:fill="FFFFFF"/>
        <w:lang w:eastAsia="en-US"/>
      </w:rPr>
      <w:t xml:space="preserve">© </w:t>
    </w:r>
    <w:proofErr w:type="spellStart"/>
    <w:r w:rsidRPr="008328A0">
      <w:rPr>
        <w:rFonts w:ascii="Verdana" w:hAnsi="Verdana"/>
        <w:b/>
        <w:color w:val="808080"/>
        <w:sz w:val="16"/>
        <w:szCs w:val="16"/>
      </w:rPr>
      <w:t>Mcgraw-Hill</w:t>
    </w:r>
    <w:proofErr w:type="spellEnd"/>
    <w:r w:rsidRPr="008328A0">
      <w:rPr>
        <w:rFonts w:ascii="Verdana" w:hAnsi="Verdana"/>
        <w:b/>
        <w:color w:val="808080"/>
        <w:sz w:val="16"/>
        <w:szCs w:val="16"/>
      </w:rPr>
      <w:t xml:space="preserve"> </w:t>
    </w:r>
    <w:proofErr w:type="spellStart"/>
    <w:r w:rsidRPr="008328A0">
      <w:rPr>
        <w:rFonts w:ascii="Verdana" w:hAnsi="Verdana"/>
        <w:b/>
        <w:color w:val="808080"/>
        <w:sz w:val="16"/>
        <w:szCs w:val="16"/>
      </w:rPr>
      <w:t>Education</w:t>
    </w:r>
    <w:proofErr w:type="spellEnd"/>
    <w:r>
      <w:rPr>
        <w:color w:val="808080"/>
        <w:sz w:val="18"/>
        <w:szCs w:val="18"/>
      </w:rPr>
      <w:tab/>
    </w:r>
  </w:p>
  <w:p w:rsidR="00050AEE" w:rsidRPr="004C0561" w:rsidRDefault="009A402D" w:rsidP="00414D00">
    <w:pPr>
      <w:pStyle w:val="Peu"/>
      <w:tabs>
        <w:tab w:val="clear" w:pos="4252"/>
        <w:tab w:val="clear" w:pos="8504"/>
      </w:tabs>
      <w:spacing w:after="0" w:line="360" w:lineRule="auto"/>
      <w:jc w:val="center"/>
      <w:rPr>
        <w:rFonts w:ascii="Verdana" w:hAnsi="Verdana"/>
        <w:color w:val="808080"/>
        <w:sz w:val="18"/>
        <w:szCs w:val="18"/>
      </w:rPr>
    </w:pPr>
    <w:proofErr w:type="spellStart"/>
    <w:r w:rsidRPr="006919A7">
      <w:rPr>
        <w:rFonts w:ascii="Verdana" w:hAnsi="Verdana"/>
        <w:i/>
        <w:color w:val="808080"/>
        <w:sz w:val="16"/>
        <w:szCs w:val="16"/>
      </w:rPr>
      <w:t>Economia</w:t>
    </w:r>
    <w:proofErr w:type="spellEnd"/>
    <w:r w:rsidRPr="006919A7">
      <w:rPr>
        <w:rFonts w:ascii="Verdana" w:hAnsi="Verdana"/>
        <w:i/>
        <w:color w:val="808080"/>
        <w:sz w:val="16"/>
        <w:szCs w:val="16"/>
      </w:rPr>
      <w:t xml:space="preserve"> de </w:t>
    </w:r>
    <w:proofErr w:type="spellStart"/>
    <w:r w:rsidRPr="006919A7">
      <w:rPr>
        <w:rFonts w:ascii="Verdana" w:hAnsi="Verdana"/>
        <w:i/>
        <w:color w:val="808080"/>
        <w:sz w:val="16"/>
        <w:szCs w:val="16"/>
      </w:rPr>
      <w:t>l’empresa</w:t>
    </w:r>
    <w:proofErr w:type="spellEnd"/>
    <w:r>
      <w:rPr>
        <w:rFonts w:ascii="Verdana" w:hAnsi="Verdana"/>
        <w:color w:val="808080"/>
        <w:sz w:val="16"/>
        <w:szCs w:val="16"/>
      </w:rPr>
      <w:t xml:space="preserve">. 2n </w:t>
    </w:r>
    <w:proofErr w:type="spellStart"/>
    <w:r>
      <w:rPr>
        <w:rFonts w:ascii="Verdana" w:hAnsi="Verdana"/>
        <w:color w:val="808080"/>
        <w:sz w:val="16"/>
        <w:szCs w:val="16"/>
      </w:rPr>
      <w:t>Bat</w:t>
    </w:r>
    <w:r w:rsidR="006919A7">
      <w:rPr>
        <w:rFonts w:ascii="Verdana" w:hAnsi="Verdana"/>
        <w:color w:val="808080"/>
        <w:sz w:val="16"/>
        <w:szCs w:val="16"/>
      </w:rPr>
      <w:t>x</w:t>
    </w:r>
    <w:r>
      <w:rPr>
        <w:rFonts w:ascii="Verdana" w:hAnsi="Verdana"/>
        <w:color w:val="808080"/>
        <w:sz w:val="16"/>
        <w:szCs w:val="16"/>
      </w:rPr>
      <w:t>illerat</w:t>
    </w:r>
    <w:proofErr w:type="spellEnd"/>
  </w:p>
  <w:p w:rsidR="00050AEE" w:rsidRPr="0007082A" w:rsidRDefault="00050AEE" w:rsidP="0007082A">
    <w:pPr>
      <w:pStyle w:val="Peu"/>
      <w:tabs>
        <w:tab w:val="clear" w:pos="4252"/>
        <w:tab w:val="clear" w:pos="8504"/>
      </w:tabs>
      <w:jc w:val="left"/>
      <w:rPr>
        <w:color w:val="808080"/>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517E" w:rsidRDefault="00D4517E">
      <w:r>
        <w:separator/>
      </w:r>
    </w:p>
  </w:footnote>
  <w:footnote w:type="continuationSeparator" w:id="0">
    <w:p w:rsidR="00D4517E" w:rsidRDefault="00D451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0AEE" w:rsidRPr="004837C2" w:rsidRDefault="00032303" w:rsidP="005C3B27">
    <w:pPr>
      <w:tabs>
        <w:tab w:val="left" w:pos="1333"/>
      </w:tabs>
      <w:spacing w:after="0"/>
      <w:jc w:val="left"/>
      <w:rPr>
        <w:rFonts w:ascii="Verdana" w:hAnsi="Verdana" w:cs="Arial"/>
        <w:b/>
        <w:color w:val="000000"/>
        <w:szCs w:val="24"/>
      </w:rPr>
    </w:pPr>
    <w:r>
      <w:rPr>
        <w:rFonts w:ascii="Verdana" w:hAnsi="Verdana" w:cs="Arial"/>
        <w:b/>
        <w:noProof/>
        <w:color w:val="000000"/>
        <w:szCs w:val="24"/>
      </w:rPr>
      <w:drawing>
        <wp:anchor distT="0" distB="0" distL="114300" distR="114300" simplePos="0" relativeHeight="251660288" behindDoc="1" locked="0" layoutInCell="1" allowOverlap="1" wp14:anchorId="46D0E275" wp14:editId="568C711A">
          <wp:simplePos x="0" y="0"/>
          <wp:positionH relativeFrom="column">
            <wp:posOffset>-685800</wp:posOffset>
          </wp:positionH>
          <wp:positionV relativeFrom="paragraph">
            <wp:posOffset>0</wp:posOffset>
          </wp:positionV>
          <wp:extent cx="7607807" cy="1103434"/>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becera_bachiller_lengua-lenguaextr.eps"/>
                  <pic:cNvPicPr/>
                </pic:nvPicPr>
                <pic:blipFill>
                  <a:blip r:embed="rId1">
                    <a:extLst>
                      <a:ext uri="{28A0092B-C50C-407E-A947-70E740481C1C}">
                        <a14:useLocalDpi xmlns:a14="http://schemas.microsoft.com/office/drawing/2010/main" val="0"/>
                      </a:ext>
                    </a:extLst>
                  </a:blip>
                  <a:stretch>
                    <a:fillRect/>
                  </a:stretch>
                </pic:blipFill>
                <pic:spPr>
                  <a:xfrm>
                    <a:off x="0" y="0"/>
                    <a:ext cx="7607807" cy="1103434"/>
                  </a:xfrm>
                  <a:prstGeom prst="rect">
                    <a:avLst/>
                  </a:prstGeom>
                </pic:spPr>
              </pic:pic>
            </a:graphicData>
          </a:graphic>
        </wp:anchor>
      </w:drawing>
    </w:r>
  </w:p>
  <w:p w:rsidR="00050AEE" w:rsidRPr="004837C2" w:rsidRDefault="006138B4" w:rsidP="00182FDB">
    <w:pPr>
      <w:tabs>
        <w:tab w:val="left" w:pos="1333"/>
      </w:tabs>
      <w:spacing w:after="0"/>
      <w:jc w:val="left"/>
      <w:rPr>
        <w:rFonts w:ascii="Verdana" w:hAnsi="Verdana" w:cs="Arial"/>
        <w:b/>
        <w:color w:val="000000"/>
        <w:szCs w:val="24"/>
      </w:rPr>
    </w:pPr>
    <w:r>
      <w:rPr>
        <w:rFonts w:ascii="Verdana" w:hAnsi="Verdana" w:cs="Arial"/>
        <w:b/>
        <w:noProof/>
        <w:color w:val="000000"/>
        <w:sz w:val="18"/>
        <w:szCs w:val="18"/>
      </w:rPr>
      <mc:AlternateContent>
        <mc:Choice Requires="wps">
          <w:drawing>
            <wp:anchor distT="0" distB="0" distL="114300" distR="114300" simplePos="0" relativeHeight="251659264" behindDoc="0" locked="0" layoutInCell="1" allowOverlap="1" wp14:anchorId="64DBE10A" wp14:editId="62551A5E">
              <wp:simplePos x="0" y="0"/>
              <wp:positionH relativeFrom="column">
                <wp:posOffset>-571500</wp:posOffset>
              </wp:positionH>
              <wp:positionV relativeFrom="paragraph">
                <wp:posOffset>93345</wp:posOffset>
              </wp:positionV>
              <wp:extent cx="685800" cy="571500"/>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800" cy="571500"/>
                      </a:xfrm>
                      <a:prstGeom prst="rect">
                        <a:avLst/>
                      </a:prstGeom>
                      <a:noFill/>
                      <a:ln>
                        <a:no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rsidR="00050AEE" w:rsidRPr="009A402D" w:rsidRDefault="00073DB8" w:rsidP="008234CC">
                          <w:pPr>
                            <w:spacing w:before="80"/>
                            <w:jc w:val="center"/>
                            <w:rPr>
                              <w:rFonts w:ascii="Verdana" w:hAnsi="Verdana"/>
                              <w:b/>
                              <w:sz w:val="30"/>
                              <w:szCs w:val="30"/>
                            </w:rPr>
                          </w:pPr>
                          <w:r>
                            <w:rPr>
                              <w:rFonts w:ascii="Verdana" w:hAnsi="Verdana"/>
                              <w:b/>
                              <w:sz w:val="30"/>
                              <w:szCs w:val="30"/>
                            </w:rPr>
                            <w:t>8</w:t>
                          </w:r>
                        </w:p>
                        <w:p w:rsidR="00050AEE" w:rsidRDefault="00050AE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margin-left:-45pt;margin-top:7.35pt;width:54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" filled="f" stroked="f">
              <v:path arrowok="t"/>
              <v:textbox>
                <w:txbxContent>
                  <w:p w:rsidR="00050AEE" w:rsidRPr="009A402D" w:rsidRDefault="00073DB8" w:rsidP="008234CC">
                    <w:pPr>
                      <w:spacing w:before="80"/>
                      <w:jc w:val="center"/>
                      <w:rPr>
                        <w:rFonts w:ascii="Verdana" w:hAnsi="Verdana"/>
                        <w:b/>
                        <w:sz w:val="30"/>
                        <w:szCs w:val="30"/>
                      </w:rPr>
                    </w:pPr>
                    <w:r>
                      <w:rPr>
                        <w:rFonts w:ascii="Verdana" w:hAnsi="Verdana"/>
                        <w:b/>
                        <w:sz w:val="30"/>
                        <w:szCs w:val="30"/>
                      </w:rPr>
                      <w:t>8</w:t>
                    </w:r>
                  </w:p>
                  <w:p w:rsidR="00050AEE" w:rsidRDefault="00050AEE"/>
                </w:txbxContent>
              </v:textbox>
            </v:shape>
          </w:pict>
        </mc:Fallback>
      </mc:AlternateContent>
    </w:r>
  </w:p>
  <w:p w:rsidR="00050AEE" w:rsidRPr="00B24B08" w:rsidRDefault="009867FA" w:rsidP="00050AEE">
    <w:pPr>
      <w:spacing w:after="0"/>
      <w:ind w:left="540"/>
      <w:jc w:val="left"/>
      <w:rPr>
        <w:rFonts w:ascii="Verdana" w:hAnsi="Verdana" w:cs="Tahoma"/>
        <w:sz w:val="30"/>
        <w:szCs w:val="30"/>
        <w:lang w:val="fr-FR"/>
      </w:rPr>
    </w:pPr>
    <w:r w:rsidRPr="00B24B08">
      <w:rPr>
        <w:rFonts w:ascii="Verdana" w:hAnsi="Verdana" w:cs="Arial"/>
        <w:b/>
        <w:sz w:val="30"/>
        <w:szCs w:val="30"/>
        <w:lang w:val="fr-FR"/>
      </w:rPr>
      <w:t>El finançament de l’empresa I: l</w:t>
    </w:r>
    <w:r w:rsidR="00073DB8" w:rsidRPr="00B24B08">
      <w:rPr>
        <w:rFonts w:ascii="Verdana" w:hAnsi="Verdana" w:cs="Arial"/>
        <w:b/>
        <w:sz w:val="30"/>
        <w:szCs w:val="30"/>
        <w:lang w:val="fr-FR"/>
      </w:rPr>
      <w:t>es fonts de finançament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DA4B0E"/>
    <w:multiLevelType w:val="hybridMultilevel"/>
    <w:tmpl w:val="9E162A1C"/>
    <w:lvl w:ilvl="0" w:tplc="C41AB7E0">
      <w:start w:val="2"/>
      <w:numFmt w:val="bullet"/>
      <w:lvlText w:val="-"/>
      <w:lvlJc w:val="left"/>
      <w:pPr>
        <w:ind w:left="927" w:hanging="360"/>
      </w:pPr>
      <w:rPr>
        <w:rFonts w:ascii="Verdana" w:eastAsia="Times New Roman" w:hAnsi="Verdana" w:cstheme="minorHAnsi" w:hint="default"/>
        <w:b w:val="0"/>
        <w:sz w:val="22"/>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
    <w:nsid w:val="564E35EA"/>
    <w:multiLevelType w:val="hybridMultilevel"/>
    <w:tmpl w:val="61045592"/>
    <w:lvl w:ilvl="0" w:tplc="5B6210B6">
      <w:start w:val="3"/>
      <w:numFmt w:val="bullet"/>
      <w:lvlText w:val="-"/>
      <w:lvlJc w:val="left"/>
      <w:pPr>
        <w:ind w:left="720" w:hanging="360"/>
      </w:pPr>
      <w:rPr>
        <w:rFonts w:ascii="Verdana" w:eastAsia="Times New Roman" w:hAnsi="Verdana" w:cstheme="minorHAns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570221B4"/>
    <w:multiLevelType w:val="hybridMultilevel"/>
    <w:tmpl w:val="3F7CC270"/>
    <w:lvl w:ilvl="0" w:tplc="04030001">
      <w:start w:val="1"/>
      <w:numFmt w:val="bullet"/>
      <w:lvlText w:val=""/>
      <w:lvlJc w:val="left"/>
      <w:pPr>
        <w:ind w:left="1080" w:hanging="360"/>
      </w:pPr>
      <w:rPr>
        <w:rFonts w:ascii="Symbol" w:hAnsi="Symbol" w:hint="default"/>
      </w:rPr>
    </w:lvl>
    <w:lvl w:ilvl="1" w:tplc="04030003" w:tentative="1">
      <w:start w:val="1"/>
      <w:numFmt w:val="bullet"/>
      <w:lvlText w:val="o"/>
      <w:lvlJc w:val="left"/>
      <w:pPr>
        <w:ind w:left="180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3">
    <w:nsid w:val="65C32674"/>
    <w:multiLevelType w:val="hybridMultilevel"/>
    <w:tmpl w:val="1206F81E"/>
    <w:lvl w:ilvl="0" w:tplc="56A45F9E">
      <w:start w:val="1"/>
      <w:numFmt w:val="decimal"/>
      <w:lvlText w:val="%1&gt;"/>
      <w:lvlJc w:val="left"/>
      <w:pPr>
        <w:ind w:left="360" w:hanging="360"/>
      </w:pPr>
      <w:rPr>
        <w:rFonts w:hint="default"/>
        <w:b/>
        <w:sz w:val="22"/>
        <w:szCs w:val="22"/>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
    <w:nsid w:val="6FC06735"/>
    <w:multiLevelType w:val="hybridMultilevel"/>
    <w:tmpl w:val="1BC489FC"/>
    <w:lvl w:ilvl="0" w:tplc="19AE85D0">
      <w:start w:val="4"/>
      <w:numFmt w:val="bullet"/>
      <w:lvlText w:val="-"/>
      <w:lvlJc w:val="left"/>
      <w:pPr>
        <w:ind w:left="927" w:hanging="360"/>
      </w:pPr>
      <w:rPr>
        <w:rFonts w:ascii="Verdana" w:eastAsia="Times New Roman" w:hAnsi="Verdana" w:cs="Times New Roman" w:hint="default"/>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5">
    <w:nsid w:val="77A7048B"/>
    <w:multiLevelType w:val="hybridMultilevel"/>
    <w:tmpl w:val="CCEE40B8"/>
    <w:lvl w:ilvl="0" w:tplc="31EA6B96">
      <w:numFmt w:val="bullet"/>
      <w:lvlText w:val="-"/>
      <w:lvlJc w:val="left"/>
      <w:pPr>
        <w:ind w:left="813" w:hanging="360"/>
      </w:pPr>
      <w:rPr>
        <w:rFonts w:ascii="Verdana" w:eastAsia="Times New Roman" w:hAnsi="Verdana" w:cs="Times New Roman" w:hint="default"/>
        <w:sz w:val="22"/>
      </w:rPr>
    </w:lvl>
    <w:lvl w:ilvl="1" w:tplc="0C0A0003" w:tentative="1">
      <w:start w:val="1"/>
      <w:numFmt w:val="bullet"/>
      <w:lvlText w:val="o"/>
      <w:lvlJc w:val="left"/>
      <w:pPr>
        <w:ind w:left="1533" w:hanging="360"/>
      </w:pPr>
      <w:rPr>
        <w:rFonts w:ascii="Courier New" w:hAnsi="Courier New" w:cs="Courier New" w:hint="default"/>
      </w:rPr>
    </w:lvl>
    <w:lvl w:ilvl="2" w:tplc="0C0A0005" w:tentative="1">
      <w:start w:val="1"/>
      <w:numFmt w:val="bullet"/>
      <w:lvlText w:val=""/>
      <w:lvlJc w:val="left"/>
      <w:pPr>
        <w:ind w:left="2253" w:hanging="360"/>
      </w:pPr>
      <w:rPr>
        <w:rFonts w:ascii="Wingdings" w:hAnsi="Wingdings" w:hint="default"/>
      </w:rPr>
    </w:lvl>
    <w:lvl w:ilvl="3" w:tplc="0C0A0001" w:tentative="1">
      <w:start w:val="1"/>
      <w:numFmt w:val="bullet"/>
      <w:lvlText w:val=""/>
      <w:lvlJc w:val="left"/>
      <w:pPr>
        <w:ind w:left="2973" w:hanging="360"/>
      </w:pPr>
      <w:rPr>
        <w:rFonts w:ascii="Symbol" w:hAnsi="Symbol" w:hint="default"/>
      </w:rPr>
    </w:lvl>
    <w:lvl w:ilvl="4" w:tplc="0C0A0003" w:tentative="1">
      <w:start w:val="1"/>
      <w:numFmt w:val="bullet"/>
      <w:lvlText w:val="o"/>
      <w:lvlJc w:val="left"/>
      <w:pPr>
        <w:ind w:left="3693" w:hanging="360"/>
      </w:pPr>
      <w:rPr>
        <w:rFonts w:ascii="Courier New" w:hAnsi="Courier New" w:cs="Courier New" w:hint="default"/>
      </w:rPr>
    </w:lvl>
    <w:lvl w:ilvl="5" w:tplc="0C0A0005" w:tentative="1">
      <w:start w:val="1"/>
      <w:numFmt w:val="bullet"/>
      <w:lvlText w:val=""/>
      <w:lvlJc w:val="left"/>
      <w:pPr>
        <w:ind w:left="4413" w:hanging="360"/>
      </w:pPr>
      <w:rPr>
        <w:rFonts w:ascii="Wingdings" w:hAnsi="Wingdings" w:hint="default"/>
      </w:rPr>
    </w:lvl>
    <w:lvl w:ilvl="6" w:tplc="0C0A0001" w:tentative="1">
      <w:start w:val="1"/>
      <w:numFmt w:val="bullet"/>
      <w:lvlText w:val=""/>
      <w:lvlJc w:val="left"/>
      <w:pPr>
        <w:ind w:left="5133" w:hanging="360"/>
      </w:pPr>
      <w:rPr>
        <w:rFonts w:ascii="Symbol" w:hAnsi="Symbol" w:hint="default"/>
      </w:rPr>
    </w:lvl>
    <w:lvl w:ilvl="7" w:tplc="0C0A0003" w:tentative="1">
      <w:start w:val="1"/>
      <w:numFmt w:val="bullet"/>
      <w:lvlText w:val="o"/>
      <w:lvlJc w:val="left"/>
      <w:pPr>
        <w:ind w:left="5853" w:hanging="360"/>
      </w:pPr>
      <w:rPr>
        <w:rFonts w:ascii="Courier New" w:hAnsi="Courier New" w:cs="Courier New" w:hint="default"/>
      </w:rPr>
    </w:lvl>
    <w:lvl w:ilvl="8" w:tplc="0C0A0005" w:tentative="1">
      <w:start w:val="1"/>
      <w:numFmt w:val="bullet"/>
      <w:lvlText w:val=""/>
      <w:lvlJc w:val="left"/>
      <w:pPr>
        <w:ind w:left="6573" w:hanging="360"/>
      </w:pPr>
      <w:rPr>
        <w:rFonts w:ascii="Wingdings" w:hAnsi="Wingdings" w:hint="default"/>
      </w:rPr>
    </w:lvl>
  </w:abstractNum>
  <w:abstractNum w:abstractNumId="6">
    <w:nsid w:val="7A87570E"/>
    <w:multiLevelType w:val="hybridMultilevel"/>
    <w:tmpl w:val="0BEE2ACA"/>
    <w:lvl w:ilvl="0" w:tplc="54C46632">
      <w:start w:val="1"/>
      <w:numFmt w:val="decimal"/>
      <w:lvlText w:val="%1&gt;"/>
      <w:lvlJc w:val="left"/>
      <w:pPr>
        <w:ind w:left="360" w:hanging="360"/>
      </w:pPr>
      <w:rPr>
        <w:rFonts w:hint="default"/>
        <w:b/>
        <w:sz w:val="22"/>
        <w:szCs w:val="22"/>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5"/>
  </w:num>
  <w:num w:numId="5">
    <w:abstractNumId w:val="4"/>
  </w:num>
  <w:num w:numId="6">
    <w:abstractNumId w:val="2"/>
  </w:num>
  <w:num w:numId="7">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4BD8"/>
    <w:rsid w:val="00000F7F"/>
    <w:rsid w:val="000124E1"/>
    <w:rsid w:val="00032303"/>
    <w:rsid w:val="000478CD"/>
    <w:rsid w:val="00050AEE"/>
    <w:rsid w:val="00052FE6"/>
    <w:rsid w:val="00061E59"/>
    <w:rsid w:val="0007082A"/>
    <w:rsid w:val="00073DB8"/>
    <w:rsid w:val="000976C6"/>
    <w:rsid w:val="00097E44"/>
    <w:rsid w:val="000B0583"/>
    <w:rsid w:val="000B1960"/>
    <w:rsid w:val="000C2126"/>
    <w:rsid w:val="000E6786"/>
    <w:rsid w:val="000F1DE7"/>
    <w:rsid w:val="00101458"/>
    <w:rsid w:val="00102967"/>
    <w:rsid w:val="001060CF"/>
    <w:rsid w:val="00130373"/>
    <w:rsid w:val="0014785C"/>
    <w:rsid w:val="001511E7"/>
    <w:rsid w:val="00160693"/>
    <w:rsid w:val="00167389"/>
    <w:rsid w:val="0017561C"/>
    <w:rsid w:val="00177EE4"/>
    <w:rsid w:val="00182FDB"/>
    <w:rsid w:val="00183AEB"/>
    <w:rsid w:val="00184F61"/>
    <w:rsid w:val="0019091E"/>
    <w:rsid w:val="001A169B"/>
    <w:rsid w:val="001A3390"/>
    <w:rsid w:val="001A6F2E"/>
    <w:rsid w:val="001B61A7"/>
    <w:rsid w:val="001C3257"/>
    <w:rsid w:val="001C5FDC"/>
    <w:rsid w:val="001D68C6"/>
    <w:rsid w:val="001E4656"/>
    <w:rsid w:val="001E477C"/>
    <w:rsid w:val="001E5492"/>
    <w:rsid w:val="001E5ADB"/>
    <w:rsid w:val="001F3A42"/>
    <w:rsid w:val="00200B4F"/>
    <w:rsid w:val="00213B3C"/>
    <w:rsid w:val="00217C97"/>
    <w:rsid w:val="00232D7D"/>
    <w:rsid w:val="002359E5"/>
    <w:rsid w:val="00235F4C"/>
    <w:rsid w:val="00243D11"/>
    <w:rsid w:val="00251D8E"/>
    <w:rsid w:val="00264248"/>
    <w:rsid w:val="0027007E"/>
    <w:rsid w:val="002A0C42"/>
    <w:rsid w:val="002B0994"/>
    <w:rsid w:val="002B3204"/>
    <w:rsid w:val="002E0D3B"/>
    <w:rsid w:val="002E5167"/>
    <w:rsid w:val="002E642A"/>
    <w:rsid w:val="002F1008"/>
    <w:rsid w:val="00301F85"/>
    <w:rsid w:val="00321DD7"/>
    <w:rsid w:val="00323982"/>
    <w:rsid w:val="00330858"/>
    <w:rsid w:val="003347C8"/>
    <w:rsid w:val="003373CD"/>
    <w:rsid w:val="00340203"/>
    <w:rsid w:val="00357E75"/>
    <w:rsid w:val="00366CD5"/>
    <w:rsid w:val="00366E8D"/>
    <w:rsid w:val="003961DE"/>
    <w:rsid w:val="003A678E"/>
    <w:rsid w:val="003B10C3"/>
    <w:rsid w:val="003B4241"/>
    <w:rsid w:val="003B70A7"/>
    <w:rsid w:val="003C0E85"/>
    <w:rsid w:val="003C2FEF"/>
    <w:rsid w:val="003C39B1"/>
    <w:rsid w:val="003E0F60"/>
    <w:rsid w:val="003E3C66"/>
    <w:rsid w:val="003F3726"/>
    <w:rsid w:val="0040423F"/>
    <w:rsid w:val="00412279"/>
    <w:rsid w:val="00414D00"/>
    <w:rsid w:val="0041619A"/>
    <w:rsid w:val="004555DA"/>
    <w:rsid w:val="004749CE"/>
    <w:rsid w:val="00475CAD"/>
    <w:rsid w:val="004762C2"/>
    <w:rsid w:val="004766E0"/>
    <w:rsid w:val="004837C2"/>
    <w:rsid w:val="004C1BEE"/>
    <w:rsid w:val="004C3266"/>
    <w:rsid w:val="004C5A6C"/>
    <w:rsid w:val="004E5F88"/>
    <w:rsid w:val="004E604F"/>
    <w:rsid w:val="004F4F68"/>
    <w:rsid w:val="00514402"/>
    <w:rsid w:val="00550174"/>
    <w:rsid w:val="00551BA9"/>
    <w:rsid w:val="005A30A0"/>
    <w:rsid w:val="005C3B27"/>
    <w:rsid w:val="005C5EAD"/>
    <w:rsid w:val="005D0DC4"/>
    <w:rsid w:val="005F4348"/>
    <w:rsid w:val="006138B4"/>
    <w:rsid w:val="006155BF"/>
    <w:rsid w:val="00616754"/>
    <w:rsid w:val="00636DEF"/>
    <w:rsid w:val="0063755F"/>
    <w:rsid w:val="00641993"/>
    <w:rsid w:val="00641C89"/>
    <w:rsid w:val="00655EE1"/>
    <w:rsid w:val="006569F9"/>
    <w:rsid w:val="00657125"/>
    <w:rsid w:val="006621C3"/>
    <w:rsid w:val="00665151"/>
    <w:rsid w:val="006919A7"/>
    <w:rsid w:val="00696A99"/>
    <w:rsid w:val="006A4D9E"/>
    <w:rsid w:val="006A5040"/>
    <w:rsid w:val="006C7FE5"/>
    <w:rsid w:val="006D58C8"/>
    <w:rsid w:val="006D6119"/>
    <w:rsid w:val="006D6C5C"/>
    <w:rsid w:val="006D767F"/>
    <w:rsid w:val="006E628D"/>
    <w:rsid w:val="006F0323"/>
    <w:rsid w:val="00705901"/>
    <w:rsid w:val="00707D3B"/>
    <w:rsid w:val="00707E12"/>
    <w:rsid w:val="007336C9"/>
    <w:rsid w:val="00737B76"/>
    <w:rsid w:val="007405B9"/>
    <w:rsid w:val="00755880"/>
    <w:rsid w:val="007774B4"/>
    <w:rsid w:val="00790FC4"/>
    <w:rsid w:val="007A061E"/>
    <w:rsid w:val="007D3F2B"/>
    <w:rsid w:val="007D656B"/>
    <w:rsid w:val="007F0F36"/>
    <w:rsid w:val="007F6292"/>
    <w:rsid w:val="008234CC"/>
    <w:rsid w:val="00827D22"/>
    <w:rsid w:val="0083028D"/>
    <w:rsid w:val="008328A0"/>
    <w:rsid w:val="00835FDC"/>
    <w:rsid w:val="008371CC"/>
    <w:rsid w:val="008531DA"/>
    <w:rsid w:val="00863194"/>
    <w:rsid w:val="008703DE"/>
    <w:rsid w:val="0087245E"/>
    <w:rsid w:val="008833E2"/>
    <w:rsid w:val="00885F85"/>
    <w:rsid w:val="00891DF6"/>
    <w:rsid w:val="00893A97"/>
    <w:rsid w:val="008A0534"/>
    <w:rsid w:val="008A6270"/>
    <w:rsid w:val="008C78E8"/>
    <w:rsid w:val="008D5174"/>
    <w:rsid w:val="008E60D3"/>
    <w:rsid w:val="008E6821"/>
    <w:rsid w:val="00907604"/>
    <w:rsid w:val="009119B5"/>
    <w:rsid w:val="00916FED"/>
    <w:rsid w:val="0091720B"/>
    <w:rsid w:val="00932D53"/>
    <w:rsid w:val="00955474"/>
    <w:rsid w:val="00966A7F"/>
    <w:rsid w:val="00983B31"/>
    <w:rsid w:val="009867FA"/>
    <w:rsid w:val="00987867"/>
    <w:rsid w:val="009A1336"/>
    <w:rsid w:val="009A402D"/>
    <w:rsid w:val="009A736E"/>
    <w:rsid w:val="009C1438"/>
    <w:rsid w:val="009F24A9"/>
    <w:rsid w:val="009F378B"/>
    <w:rsid w:val="009F7FC2"/>
    <w:rsid w:val="00A0509E"/>
    <w:rsid w:val="00A14915"/>
    <w:rsid w:val="00A25F3A"/>
    <w:rsid w:val="00A30049"/>
    <w:rsid w:val="00A32524"/>
    <w:rsid w:val="00A34C70"/>
    <w:rsid w:val="00A36D4F"/>
    <w:rsid w:val="00A371BB"/>
    <w:rsid w:val="00A47BE8"/>
    <w:rsid w:val="00A63BE1"/>
    <w:rsid w:val="00A66678"/>
    <w:rsid w:val="00AC4BD8"/>
    <w:rsid w:val="00AE426A"/>
    <w:rsid w:val="00AE4B0E"/>
    <w:rsid w:val="00B10AD9"/>
    <w:rsid w:val="00B24B08"/>
    <w:rsid w:val="00B37CCA"/>
    <w:rsid w:val="00B5578B"/>
    <w:rsid w:val="00B7556B"/>
    <w:rsid w:val="00B84F2B"/>
    <w:rsid w:val="00B91974"/>
    <w:rsid w:val="00B92873"/>
    <w:rsid w:val="00BA687B"/>
    <w:rsid w:val="00BB364B"/>
    <w:rsid w:val="00C06084"/>
    <w:rsid w:val="00C21EF3"/>
    <w:rsid w:val="00C23126"/>
    <w:rsid w:val="00C24948"/>
    <w:rsid w:val="00C26041"/>
    <w:rsid w:val="00C35E87"/>
    <w:rsid w:val="00C535FC"/>
    <w:rsid w:val="00C54158"/>
    <w:rsid w:val="00C62345"/>
    <w:rsid w:val="00C651A1"/>
    <w:rsid w:val="00CA7DF0"/>
    <w:rsid w:val="00CB27F3"/>
    <w:rsid w:val="00CB5ADA"/>
    <w:rsid w:val="00CD4695"/>
    <w:rsid w:val="00CE64CE"/>
    <w:rsid w:val="00CE7ABD"/>
    <w:rsid w:val="00CF09A4"/>
    <w:rsid w:val="00D044D8"/>
    <w:rsid w:val="00D05237"/>
    <w:rsid w:val="00D33265"/>
    <w:rsid w:val="00D347B3"/>
    <w:rsid w:val="00D34AE9"/>
    <w:rsid w:val="00D4000E"/>
    <w:rsid w:val="00D42A66"/>
    <w:rsid w:val="00D4517E"/>
    <w:rsid w:val="00D5788C"/>
    <w:rsid w:val="00D66D4F"/>
    <w:rsid w:val="00D96FA2"/>
    <w:rsid w:val="00D97595"/>
    <w:rsid w:val="00DA4BA7"/>
    <w:rsid w:val="00DB69B3"/>
    <w:rsid w:val="00DC7427"/>
    <w:rsid w:val="00DC7C86"/>
    <w:rsid w:val="00DF7FED"/>
    <w:rsid w:val="00E00430"/>
    <w:rsid w:val="00E02E2D"/>
    <w:rsid w:val="00E14653"/>
    <w:rsid w:val="00E16879"/>
    <w:rsid w:val="00E20EBD"/>
    <w:rsid w:val="00E22981"/>
    <w:rsid w:val="00E27C18"/>
    <w:rsid w:val="00E508D7"/>
    <w:rsid w:val="00E70EA9"/>
    <w:rsid w:val="00E763E9"/>
    <w:rsid w:val="00E76A63"/>
    <w:rsid w:val="00E947F5"/>
    <w:rsid w:val="00E96D45"/>
    <w:rsid w:val="00E97564"/>
    <w:rsid w:val="00EA1420"/>
    <w:rsid w:val="00EA196E"/>
    <w:rsid w:val="00EA4579"/>
    <w:rsid w:val="00EB2F47"/>
    <w:rsid w:val="00F0423B"/>
    <w:rsid w:val="00F30AEF"/>
    <w:rsid w:val="00F43570"/>
    <w:rsid w:val="00F45C04"/>
    <w:rsid w:val="00F62C75"/>
    <w:rsid w:val="00F676B6"/>
    <w:rsid w:val="00F83594"/>
    <w:rsid w:val="00F83929"/>
    <w:rsid w:val="00F83AED"/>
    <w:rsid w:val="00F86E92"/>
    <w:rsid w:val="00FA44C1"/>
    <w:rsid w:val="00FC34AC"/>
    <w:rsid w:val="00FE1D4C"/>
    <w:rsid w:val="00FE5A3C"/>
    <w:rsid w:val="00FF41D7"/>
  </w:rsids>
  <m:mathPr>
    <m:mathFont m:val="Cambria Math"/>
    <m:brkBin m:val="before"/>
    <m:brkBinSub m:val="--"/>
    <m:smallFrac/>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s-ES" w:eastAsia="es-ES" w:bidi="ar-SA"/>
      </w:rPr>
    </w:rPrDefault>
    <w:pPrDefault/>
  </w:docDefaults>
  <w:latentStyles w:defLockedState="0" w:defUIPriority="0" w:defSemiHidden="0" w:defUnhideWhenUsed="0" w:defQFormat="0" w:count="267">
    <w:lsdException w:name="List Paragraph" w:uiPriority="34" w:qFormat="1"/>
  </w:latentStyles>
  <w:style w:type="paragraph" w:default="1" w:styleId="Normal">
    <w:name w:val="Normal"/>
    <w:qFormat/>
    <w:rsid w:val="0091720B"/>
    <w:pPr>
      <w:spacing w:after="120"/>
      <w:jc w:val="both"/>
    </w:pPr>
    <w:rPr>
      <w:rFonts w:ascii="SRA Sans 1.0" w:hAnsi="SRA Sans 1.0"/>
      <w:szCs w:val="22"/>
    </w:rPr>
  </w:style>
  <w:style w:type="paragraph" w:styleId="Ttol1">
    <w:name w:val="heading 1"/>
    <w:basedOn w:val="Normal"/>
    <w:next w:val="Normal"/>
    <w:link w:val="Ttol1Car"/>
    <w:autoRedefine/>
    <w:qFormat/>
    <w:rsid w:val="00BF7A87"/>
    <w:pPr>
      <w:keepNext/>
      <w:spacing w:before="240" w:line="360" w:lineRule="exact"/>
      <w:jc w:val="left"/>
      <w:outlineLvl w:val="0"/>
    </w:pPr>
    <w:rPr>
      <w:rFonts w:cs="Arial"/>
      <w:b/>
      <w:bCs/>
      <w:kern w:val="32"/>
      <w:sz w:val="36"/>
      <w:szCs w:val="36"/>
      <w:lang w:val="ca-ES"/>
    </w:rPr>
  </w:style>
  <w:style w:type="paragraph" w:styleId="Ttol2">
    <w:name w:val="heading 2"/>
    <w:basedOn w:val="Normal"/>
    <w:next w:val="Normal"/>
    <w:link w:val="Ttol2Car"/>
    <w:qFormat/>
    <w:rsid w:val="00BF7A87"/>
    <w:pPr>
      <w:keepNext/>
      <w:spacing w:before="240" w:after="80" w:line="320" w:lineRule="exact"/>
      <w:jc w:val="left"/>
      <w:outlineLvl w:val="1"/>
    </w:pPr>
    <w:rPr>
      <w:rFonts w:cs="Arial"/>
      <w:b/>
      <w:bCs/>
      <w:iCs/>
      <w:sz w:val="28"/>
      <w:szCs w:val="28"/>
    </w:rPr>
  </w:style>
  <w:style w:type="paragraph" w:styleId="Ttol3">
    <w:name w:val="heading 3"/>
    <w:basedOn w:val="Normal"/>
    <w:next w:val="Normal"/>
    <w:qFormat/>
    <w:rsid w:val="00BF7A87"/>
    <w:pPr>
      <w:keepNext/>
      <w:spacing w:before="240" w:after="40" w:line="280" w:lineRule="exact"/>
      <w:jc w:val="left"/>
      <w:outlineLvl w:val="2"/>
    </w:pPr>
    <w:rPr>
      <w:rFonts w:cs="Arial"/>
      <w:b/>
      <w:bCs/>
      <w:szCs w:val="26"/>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2Car">
    <w:name w:val="Títol 2 Car"/>
    <w:basedOn w:val="Tipusdelletraperdefectedelpargraf"/>
    <w:link w:val="Ttol2"/>
    <w:rsid w:val="00BF7A87"/>
    <w:rPr>
      <w:rFonts w:ascii="Arial" w:hAnsi="Arial" w:cs="Arial"/>
      <w:b/>
      <w:bCs/>
      <w:iCs/>
      <w:sz w:val="28"/>
      <w:szCs w:val="28"/>
      <w:lang w:val="es-ES" w:eastAsia="es-ES" w:bidi="ar-SA"/>
    </w:rPr>
  </w:style>
  <w:style w:type="paragraph" w:styleId="Capalera">
    <w:name w:val="header"/>
    <w:basedOn w:val="Normal"/>
    <w:rsid w:val="002A7502"/>
    <w:pPr>
      <w:tabs>
        <w:tab w:val="center" w:pos="4252"/>
        <w:tab w:val="right" w:pos="8504"/>
      </w:tabs>
    </w:pPr>
  </w:style>
  <w:style w:type="paragraph" w:styleId="Textdeglobus">
    <w:name w:val="Balloon Text"/>
    <w:basedOn w:val="Normal"/>
    <w:semiHidden/>
    <w:rsid w:val="00750A70"/>
    <w:rPr>
      <w:rFonts w:ascii="Tahoma" w:hAnsi="Tahoma" w:cs="Tahoma"/>
      <w:sz w:val="16"/>
      <w:szCs w:val="16"/>
    </w:rPr>
  </w:style>
  <w:style w:type="character" w:customStyle="1" w:styleId="Ttol1Car">
    <w:name w:val="Títol 1 Car"/>
    <w:basedOn w:val="Tipusdelletraperdefectedelpargraf"/>
    <w:link w:val="Ttol1"/>
    <w:rsid w:val="00BF7A87"/>
    <w:rPr>
      <w:rFonts w:ascii="Arial" w:hAnsi="Arial" w:cs="Arial"/>
      <w:b/>
      <w:bCs/>
      <w:kern w:val="32"/>
      <w:sz w:val="36"/>
      <w:szCs w:val="36"/>
      <w:lang w:val="ca-ES" w:eastAsia="es-ES" w:bidi="ar-SA"/>
    </w:rPr>
  </w:style>
  <w:style w:type="paragraph" w:styleId="Peu">
    <w:name w:val="footer"/>
    <w:basedOn w:val="Normal"/>
    <w:link w:val="PeuCar"/>
    <w:rsid w:val="002A7502"/>
    <w:pPr>
      <w:tabs>
        <w:tab w:val="center" w:pos="4252"/>
        <w:tab w:val="right" w:pos="8504"/>
      </w:tabs>
    </w:pPr>
  </w:style>
  <w:style w:type="paragraph" w:styleId="ndex1">
    <w:name w:val="index 1"/>
    <w:basedOn w:val="Normal"/>
    <w:next w:val="Normal"/>
    <w:autoRedefine/>
    <w:semiHidden/>
    <w:rsid w:val="00186463"/>
    <w:pPr>
      <w:ind w:left="200" w:hanging="200"/>
    </w:pPr>
  </w:style>
  <w:style w:type="paragraph" w:styleId="ndex2">
    <w:name w:val="index 2"/>
    <w:basedOn w:val="Normal"/>
    <w:next w:val="Normal"/>
    <w:autoRedefine/>
    <w:semiHidden/>
    <w:rsid w:val="00186463"/>
    <w:pPr>
      <w:ind w:left="400" w:hanging="200"/>
    </w:pPr>
  </w:style>
  <w:style w:type="paragraph" w:styleId="ndex3">
    <w:name w:val="index 3"/>
    <w:basedOn w:val="Normal"/>
    <w:next w:val="Normal"/>
    <w:autoRedefine/>
    <w:semiHidden/>
    <w:rsid w:val="00186463"/>
    <w:pPr>
      <w:ind w:left="600" w:hanging="200"/>
    </w:pPr>
  </w:style>
  <w:style w:type="paragraph" w:styleId="ndex4">
    <w:name w:val="index 4"/>
    <w:basedOn w:val="Normal"/>
    <w:next w:val="Normal"/>
    <w:autoRedefine/>
    <w:semiHidden/>
    <w:rsid w:val="00186463"/>
    <w:pPr>
      <w:ind w:left="800" w:hanging="200"/>
    </w:pPr>
  </w:style>
  <w:style w:type="paragraph" w:styleId="ndex5">
    <w:name w:val="index 5"/>
    <w:basedOn w:val="Normal"/>
    <w:next w:val="Normal"/>
    <w:autoRedefine/>
    <w:semiHidden/>
    <w:rsid w:val="00186463"/>
    <w:pPr>
      <w:ind w:left="1000" w:hanging="200"/>
    </w:pPr>
  </w:style>
  <w:style w:type="paragraph" w:styleId="ndex6">
    <w:name w:val="index 6"/>
    <w:basedOn w:val="Normal"/>
    <w:next w:val="Normal"/>
    <w:autoRedefine/>
    <w:semiHidden/>
    <w:rsid w:val="00186463"/>
    <w:pPr>
      <w:ind w:left="1200" w:hanging="200"/>
    </w:pPr>
  </w:style>
  <w:style w:type="paragraph" w:styleId="ndex7">
    <w:name w:val="index 7"/>
    <w:basedOn w:val="Normal"/>
    <w:next w:val="Normal"/>
    <w:autoRedefine/>
    <w:semiHidden/>
    <w:rsid w:val="00186463"/>
    <w:pPr>
      <w:ind w:left="1400" w:hanging="200"/>
    </w:pPr>
  </w:style>
  <w:style w:type="paragraph" w:styleId="ndex8">
    <w:name w:val="index 8"/>
    <w:basedOn w:val="Normal"/>
    <w:next w:val="Normal"/>
    <w:autoRedefine/>
    <w:semiHidden/>
    <w:rsid w:val="00186463"/>
    <w:pPr>
      <w:ind w:left="1600" w:hanging="200"/>
    </w:pPr>
  </w:style>
  <w:style w:type="paragraph" w:styleId="ndex9">
    <w:name w:val="index 9"/>
    <w:basedOn w:val="Normal"/>
    <w:next w:val="Normal"/>
    <w:autoRedefine/>
    <w:semiHidden/>
    <w:rsid w:val="00186463"/>
    <w:pPr>
      <w:ind w:left="1800" w:hanging="200"/>
    </w:pPr>
  </w:style>
  <w:style w:type="paragraph" w:styleId="Ttoldndex">
    <w:name w:val="index heading"/>
    <w:basedOn w:val="Normal"/>
    <w:next w:val="ndex1"/>
    <w:semiHidden/>
    <w:rsid w:val="00186463"/>
  </w:style>
  <w:style w:type="paragraph" w:customStyle="1" w:styleId="ENUNCIADO">
    <w:name w:val="ENUNCIADO"/>
    <w:basedOn w:val="Normal"/>
    <w:rsid w:val="00D97595"/>
    <w:pPr>
      <w:widowControl w:val="0"/>
      <w:autoSpaceDE w:val="0"/>
      <w:autoSpaceDN w:val="0"/>
      <w:adjustRightInd w:val="0"/>
      <w:spacing w:before="120" w:after="60"/>
      <w:textAlignment w:val="center"/>
    </w:pPr>
    <w:rPr>
      <w:rFonts w:ascii="Futura Std Book" w:hAnsi="Futura Std Book" w:cs="Calibri"/>
      <w:b/>
      <w:color w:val="000000"/>
      <w:szCs w:val="19"/>
      <w:lang w:val="es-ES_tradnl" w:eastAsia="en-US"/>
    </w:rPr>
  </w:style>
  <w:style w:type="character" w:styleId="Enlla">
    <w:name w:val="Hyperlink"/>
    <w:basedOn w:val="Tipusdelletraperdefectedelpargraf"/>
    <w:rsid w:val="00D97595"/>
    <w:rPr>
      <w:color w:val="0000FF"/>
      <w:u w:val="single"/>
    </w:rPr>
  </w:style>
  <w:style w:type="character" w:styleId="Refernciadecomentari">
    <w:name w:val="annotation reference"/>
    <w:basedOn w:val="Tipusdelletraperdefectedelpargraf"/>
    <w:rsid w:val="00D97595"/>
    <w:rPr>
      <w:sz w:val="18"/>
      <w:szCs w:val="18"/>
    </w:rPr>
  </w:style>
  <w:style w:type="paragraph" w:styleId="Textdecomentari">
    <w:name w:val="annotation text"/>
    <w:basedOn w:val="Normal"/>
    <w:rsid w:val="00D97595"/>
    <w:pPr>
      <w:spacing w:after="0"/>
      <w:ind w:left="340"/>
    </w:pPr>
    <w:rPr>
      <w:rFonts w:ascii="Futura Std Book" w:hAnsi="Futura Std Book" w:cs="Futura Std Book"/>
      <w:szCs w:val="24"/>
      <w:lang w:val="en-US"/>
    </w:rPr>
  </w:style>
  <w:style w:type="paragraph" w:styleId="Sagniadetextindependent">
    <w:name w:val="Body Text Indent"/>
    <w:basedOn w:val="Normal"/>
    <w:rsid w:val="00D97595"/>
    <w:pPr>
      <w:spacing w:after="0"/>
      <w:ind w:left="340"/>
    </w:pPr>
    <w:rPr>
      <w:rFonts w:ascii="Futura Std Book" w:hAnsi="Futura Std Book" w:cs="Futura Std Book"/>
      <w:szCs w:val="19"/>
      <w:lang w:val="en-US"/>
    </w:rPr>
  </w:style>
  <w:style w:type="paragraph" w:styleId="Subttol">
    <w:name w:val="Subtitle"/>
    <w:basedOn w:val="Normal"/>
    <w:next w:val="Normal"/>
    <w:link w:val="SubttolCar"/>
    <w:qFormat/>
    <w:rsid w:val="0091720B"/>
    <w:pPr>
      <w:spacing w:after="60"/>
      <w:jc w:val="center"/>
      <w:outlineLvl w:val="1"/>
    </w:pPr>
    <w:rPr>
      <w:rFonts w:ascii="SRA Serif 1.1" w:eastAsiaTheme="majorEastAsia" w:hAnsi="SRA Serif 1.1" w:cstheme="majorBidi"/>
      <w:szCs w:val="24"/>
    </w:rPr>
  </w:style>
  <w:style w:type="character" w:customStyle="1" w:styleId="SubttolCar">
    <w:name w:val="Subtítol Car"/>
    <w:basedOn w:val="Tipusdelletraperdefectedelpargraf"/>
    <w:link w:val="Subttol"/>
    <w:rsid w:val="0091720B"/>
    <w:rPr>
      <w:rFonts w:ascii="SRA Serif 1.1" w:eastAsiaTheme="majorEastAsia" w:hAnsi="SRA Serif 1.1" w:cstheme="majorBidi"/>
      <w:sz w:val="24"/>
      <w:szCs w:val="24"/>
    </w:rPr>
  </w:style>
  <w:style w:type="paragraph" w:styleId="Ttol">
    <w:name w:val="Title"/>
    <w:basedOn w:val="Normal"/>
    <w:next w:val="Normal"/>
    <w:link w:val="TtolCar"/>
    <w:qFormat/>
    <w:rsid w:val="0091720B"/>
    <w:pPr>
      <w:spacing w:before="240" w:after="60"/>
      <w:jc w:val="center"/>
      <w:outlineLvl w:val="0"/>
    </w:pPr>
    <w:rPr>
      <w:rFonts w:ascii="SRA Serif 1.1" w:eastAsiaTheme="majorEastAsia" w:hAnsi="SRA Serif 1.1" w:cstheme="majorBidi"/>
      <w:b/>
      <w:bCs/>
      <w:kern w:val="28"/>
      <w:sz w:val="32"/>
      <w:szCs w:val="32"/>
    </w:rPr>
  </w:style>
  <w:style w:type="character" w:customStyle="1" w:styleId="TtolCar">
    <w:name w:val="Títol Car"/>
    <w:basedOn w:val="Tipusdelletraperdefectedelpargraf"/>
    <w:link w:val="Ttol"/>
    <w:rsid w:val="0091720B"/>
    <w:rPr>
      <w:rFonts w:ascii="SRA Serif 1.1" w:eastAsiaTheme="majorEastAsia" w:hAnsi="SRA Serif 1.1" w:cstheme="majorBidi"/>
      <w:b/>
      <w:bCs/>
      <w:kern w:val="28"/>
      <w:sz w:val="32"/>
      <w:szCs w:val="32"/>
    </w:rPr>
  </w:style>
  <w:style w:type="paragraph" w:styleId="Pargrafdellista">
    <w:name w:val="List Paragraph"/>
    <w:basedOn w:val="Normal"/>
    <w:uiPriority w:val="34"/>
    <w:qFormat/>
    <w:rsid w:val="0091720B"/>
    <w:pPr>
      <w:ind w:left="708"/>
    </w:pPr>
  </w:style>
  <w:style w:type="character" w:customStyle="1" w:styleId="PeuCar">
    <w:name w:val="Peu Car"/>
    <w:basedOn w:val="Tipusdelletraperdefectedelpargraf"/>
    <w:link w:val="Peu"/>
    <w:rsid w:val="00414D00"/>
    <w:rPr>
      <w:rFonts w:ascii="SRA Sans 1.0" w:hAnsi="SRA Sans 1.0"/>
      <w:szCs w:val="22"/>
    </w:rPr>
  </w:style>
  <w:style w:type="paragraph" w:customStyle="1" w:styleId="paragraph">
    <w:name w:val="paragraph"/>
    <w:basedOn w:val="Normal"/>
    <w:link w:val="paragraphCar"/>
    <w:rsid w:val="008328A0"/>
    <w:pPr>
      <w:spacing w:before="100" w:beforeAutospacing="1" w:after="100" w:afterAutospacing="1"/>
      <w:jc w:val="left"/>
    </w:pPr>
    <w:rPr>
      <w:rFonts w:ascii="Times" w:hAnsi="Times"/>
      <w:szCs w:val="20"/>
      <w:lang w:val="en-US" w:eastAsia="en-US"/>
    </w:rPr>
  </w:style>
  <w:style w:type="character" w:customStyle="1" w:styleId="ng-directive">
    <w:name w:val="ng-directive"/>
    <w:basedOn w:val="Tipusdelletraperdefectedelpargraf"/>
    <w:rsid w:val="008328A0"/>
  </w:style>
  <w:style w:type="paragraph" w:customStyle="1" w:styleId="TXT">
    <w:name w:val="_TXT"/>
    <w:basedOn w:val="paragraph"/>
    <w:link w:val="TXTCar"/>
    <w:qFormat/>
    <w:rsid w:val="00E22981"/>
    <w:pPr>
      <w:spacing w:before="0" w:beforeAutospacing="0" w:after="120" w:afterAutospacing="0" w:line="260" w:lineRule="exact"/>
      <w:jc w:val="both"/>
    </w:pPr>
    <w:rPr>
      <w:rFonts w:ascii="Verdana" w:hAnsi="Verdana"/>
      <w:color w:val="404040"/>
      <w:sz w:val="22"/>
    </w:rPr>
  </w:style>
  <w:style w:type="paragraph" w:customStyle="1" w:styleId="TIT1">
    <w:name w:val="_TIT1"/>
    <w:basedOn w:val="Normal"/>
    <w:link w:val="TIT1Car"/>
    <w:qFormat/>
    <w:rsid w:val="009C1438"/>
    <w:pPr>
      <w:spacing w:before="360"/>
    </w:pPr>
    <w:rPr>
      <w:rFonts w:ascii="Verdana" w:hAnsi="Verdana"/>
      <w:b/>
      <w:bCs/>
      <w:sz w:val="44"/>
      <w:szCs w:val="44"/>
      <w:lang w:val="en-US"/>
    </w:rPr>
  </w:style>
  <w:style w:type="character" w:customStyle="1" w:styleId="paragraphCar">
    <w:name w:val="paragraph Car"/>
    <w:basedOn w:val="Tipusdelletraperdefectedelpargraf"/>
    <w:link w:val="paragraph"/>
    <w:rsid w:val="004837C2"/>
    <w:rPr>
      <w:rFonts w:ascii="Times" w:hAnsi="Times"/>
      <w:lang w:val="en-US" w:eastAsia="en-US"/>
    </w:rPr>
  </w:style>
  <w:style w:type="character" w:customStyle="1" w:styleId="TXTCar">
    <w:name w:val="_TXT Car"/>
    <w:basedOn w:val="paragraphCar"/>
    <w:link w:val="TXT"/>
    <w:rsid w:val="00E22981"/>
    <w:rPr>
      <w:rFonts w:ascii="Verdana" w:hAnsi="Verdana"/>
      <w:color w:val="404040"/>
      <w:sz w:val="22"/>
      <w:lang w:val="en-US" w:eastAsia="en-US"/>
    </w:rPr>
  </w:style>
  <w:style w:type="character" w:customStyle="1" w:styleId="TIT1Car">
    <w:name w:val="_TIT1 Car"/>
    <w:basedOn w:val="Tipusdelletraperdefectedelpargraf"/>
    <w:link w:val="TIT1"/>
    <w:rsid w:val="009C1438"/>
    <w:rPr>
      <w:rFonts w:ascii="Verdana" w:hAnsi="Verdana"/>
      <w:b/>
      <w:bCs/>
      <w:sz w:val="44"/>
      <w:szCs w:val="44"/>
      <w:lang w:val="en-US"/>
    </w:rPr>
  </w:style>
  <w:style w:type="paragraph" w:customStyle="1" w:styleId="TIT2">
    <w:name w:val="_TIT2"/>
    <w:basedOn w:val="Normal"/>
    <w:qFormat/>
    <w:rsid w:val="009C1438"/>
    <w:pPr>
      <w:tabs>
        <w:tab w:val="left" w:pos="426"/>
      </w:tabs>
      <w:spacing w:before="280"/>
    </w:pPr>
    <w:rPr>
      <w:rFonts w:ascii="Verdana" w:hAnsi="Verdana"/>
      <w:b/>
      <w:bCs/>
      <w:color w:val="808080" w:themeColor="background1" w:themeShade="80"/>
      <w:sz w:val="36"/>
      <w:szCs w:val="36"/>
      <w:lang w:val="en-US"/>
    </w:rPr>
  </w:style>
  <w:style w:type="paragraph" w:customStyle="1" w:styleId="TIT3">
    <w:name w:val="_TIT3"/>
    <w:basedOn w:val="Normal"/>
    <w:qFormat/>
    <w:rsid w:val="009C1438"/>
    <w:pPr>
      <w:tabs>
        <w:tab w:val="left" w:pos="426"/>
      </w:tabs>
      <w:spacing w:before="200"/>
    </w:pPr>
    <w:rPr>
      <w:rFonts w:ascii="Verdana" w:hAnsi="Verdana"/>
      <w:b/>
      <w:bCs/>
      <w:sz w:val="32"/>
      <w:szCs w:val="32"/>
      <w:lang w:val="en-US"/>
    </w:rPr>
  </w:style>
  <w:style w:type="table" w:styleId="Taulaambquadrcula">
    <w:name w:val="Table Grid"/>
    <w:basedOn w:val="Taulanormal"/>
    <w:rsid w:val="004C32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A36D4F"/>
    <w:pPr>
      <w:spacing w:before="100" w:beforeAutospacing="1" w:after="100" w:afterAutospacing="1"/>
      <w:jc w:val="left"/>
    </w:pPr>
    <w:rPr>
      <w:rFonts w:ascii="Times New Roman" w:hAnsi="Times New Roman"/>
      <w:szCs w:val="24"/>
    </w:rPr>
  </w:style>
  <w:style w:type="character" w:styleId="Textdelcontenidor">
    <w:name w:val="Placeholder Text"/>
    <w:basedOn w:val="Tipusdelletraperdefectedelpargraf"/>
    <w:rsid w:val="007A061E"/>
    <w:rPr>
      <w:color w:val="808080"/>
    </w:rPr>
  </w:style>
  <w:style w:type="character" w:styleId="Enllavisitat">
    <w:name w:val="FollowedHyperlink"/>
    <w:basedOn w:val="Tipusdelletraperdefectedelpargraf"/>
    <w:rsid w:val="000976C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s-ES" w:eastAsia="es-ES" w:bidi="ar-SA"/>
      </w:rPr>
    </w:rPrDefault>
    <w:pPrDefault/>
  </w:docDefaults>
  <w:latentStyles w:defLockedState="0" w:defUIPriority="0" w:defSemiHidden="0" w:defUnhideWhenUsed="0" w:defQFormat="0" w:count="267">
    <w:lsdException w:name="List Paragraph" w:uiPriority="34" w:qFormat="1"/>
  </w:latentStyles>
  <w:style w:type="paragraph" w:default="1" w:styleId="Normal">
    <w:name w:val="Normal"/>
    <w:qFormat/>
    <w:rsid w:val="0091720B"/>
    <w:pPr>
      <w:spacing w:after="120"/>
      <w:jc w:val="both"/>
    </w:pPr>
    <w:rPr>
      <w:rFonts w:ascii="SRA Sans 1.0" w:hAnsi="SRA Sans 1.0"/>
      <w:szCs w:val="22"/>
    </w:rPr>
  </w:style>
  <w:style w:type="paragraph" w:styleId="Ttol1">
    <w:name w:val="heading 1"/>
    <w:basedOn w:val="Normal"/>
    <w:next w:val="Normal"/>
    <w:link w:val="Ttol1Car"/>
    <w:autoRedefine/>
    <w:qFormat/>
    <w:rsid w:val="00BF7A87"/>
    <w:pPr>
      <w:keepNext/>
      <w:spacing w:before="240" w:line="360" w:lineRule="exact"/>
      <w:jc w:val="left"/>
      <w:outlineLvl w:val="0"/>
    </w:pPr>
    <w:rPr>
      <w:rFonts w:cs="Arial"/>
      <w:b/>
      <w:bCs/>
      <w:kern w:val="32"/>
      <w:sz w:val="36"/>
      <w:szCs w:val="36"/>
      <w:lang w:val="ca-ES"/>
    </w:rPr>
  </w:style>
  <w:style w:type="paragraph" w:styleId="Ttol2">
    <w:name w:val="heading 2"/>
    <w:basedOn w:val="Normal"/>
    <w:next w:val="Normal"/>
    <w:link w:val="Ttol2Car"/>
    <w:qFormat/>
    <w:rsid w:val="00BF7A87"/>
    <w:pPr>
      <w:keepNext/>
      <w:spacing w:before="240" w:after="80" w:line="320" w:lineRule="exact"/>
      <w:jc w:val="left"/>
      <w:outlineLvl w:val="1"/>
    </w:pPr>
    <w:rPr>
      <w:rFonts w:cs="Arial"/>
      <w:b/>
      <w:bCs/>
      <w:iCs/>
      <w:sz w:val="28"/>
      <w:szCs w:val="28"/>
    </w:rPr>
  </w:style>
  <w:style w:type="paragraph" w:styleId="Ttol3">
    <w:name w:val="heading 3"/>
    <w:basedOn w:val="Normal"/>
    <w:next w:val="Normal"/>
    <w:qFormat/>
    <w:rsid w:val="00BF7A87"/>
    <w:pPr>
      <w:keepNext/>
      <w:spacing w:before="240" w:after="40" w:line="280" w:lineRule="exact"/>
      <w:jc w:val="left"/>
      <w:outlineLvl w:val="2"/>
    </w:pPr>
    <w:rPr>
      <w:rFonts w:cs="Arial"/>
      <w:b/>
      <w:bCs/>
      <w:szCs w:val="26"/>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2Car">
    <w:name w:val="Títol 2 Car"/>
    <w:basedOn w:val="Tipusdelletraperdefectedelpargraf"/>
    <w:link w:val="Ttol2"/>
    <w:rsid w:val="00BF7A87"/>
    <w:rPr>
      <w:rFonts w:ascii="Arial" w:hAnsi="Arial" w:cs="Arial"/>
      <w:b/>
      <w:bCs/>
      <w:iCs/>
      <w:sz w:val="28"/>
      <w:szCs w:val="28"/>
      <w:lang w:val="es-ES" w:eastAsia="es-ES" w:bidi="ar-SA"/>
    </w:rPr>
  </w:style>
  <w:style w:type="paragraph" w:styleId="Capalera">
    <w:name w:val="header"/>
    <w:basedOn w:val="Normal"/>
    <w:rsid w:val="002A7502"/>
    <w:pPr>
      <w:tabs>
        <w:tab w:val="center" w:pos="4252"/>
        <w:tab w:val="right" w:pos="8504"/>
      </w:tabs>
    </w:pPr>
  </w:style>
  <w:style w:type="paragraph" w:styleId="Textdeglobus">
    <w:name w:val="Balloon Text"/>
    <w:basedOn w:val="Normal"/>
    <w:semiHidden/>
    <w:rsid w:val="00750A70"/>
    <w:rPr>
      <w:rFonts w:ascii="Tahoma" w:hAnsi="Tahoma" w:cs="Tahoma"/>
      <w:sz w:val="16"/>
      <w:szCs w:val="16"/>
    </w:rPr>
  </w:style>
  <w:style w:type="character" w:customStyle="1" w:styleId="Ttol1Car">
    <w:name w:val="Títol 1 Car"/>
    <w:basedOn w:val="Tipusdelletraperdefectedelpargraf"/>
    <w:link w:val="Ttol1"/>
    <w:rsid w:val="00BF7A87"/>
    <w:rPr>
      <w:rFonts w:ascii="Arial" w:hAnsi="Arial" w:cs="Arial"/>
      <w:b/>
      <w:bCs/>
      <w:kern w:val="32"/>
      <w:sz w:val="36"/>
      <w:szCs w:val="36"/>
      <w:lang w:val="ca-ES" w:eastAsia="es-ES" w:bidi="ar-SA"/>
    </w:rPr>
  </w:style>
  <w:style w:type="paragraph" w:styleId="Peu">
    <w:name w:val="footer"/>
    <w:basedOn w:val="Normal"/>
    <w:link w:val="PeuCar"/>
    <w:rsid w:val="002A7502"/>
    <w:pPr>
      <w:tabs>
        <w:tab w:val="center" w:pos="4252"/>
        <w:tab w:val="right" w:pos="8504"/>
      </w:tabs>
    </w:pPr>
  </w:style>
  <w:style w:type="paragraph" w:styleId="ndex1">
    <w:name w:val="index 1"/>
    <w:basedOn w:val="Normal"/>
    <w:next w:val="Normal"/>
    <w:autoRedefine/>
    <w:semiHidden/>
    <w:rsid w:val="00186463"/>
    <w:pPr>
      <w:ind w:left="200" w:hanging="200"/>
    </w:pPr>
  </w:style>
  <w:style w:type="paragraph" w:styleId="ndex2">
    <w:name w:val="index 2"/>
    <w:basedOn w:val="Normal"/>
    <w:next w:val="Normal"/>
    <w:autoRedefine/>
    <w:semiHidden/>
    <w:rsid w:val="00186463"/>
    <w:pPr>
      <w:ind w:left="400" w:hanging="200"/>
    </w:pPr>
  </w:style>
  <w:style w:type="paragraph" w:styleId="ndex3">
    <w:name w:val="index 3"/>
    <w:basedOn w:val="Normal"/>
    <w:next w:val="Normal"/>
    <w:autoRedefine/>
    <w:semiHidden/>
    <w:rsid w:val="00186463"/>
    <w:pPr>
      <w:ind w:left="600" w:hanging="200"/>
    </w:pPr>
  </w:style>
  <w:style w:type="paragraph" w:styleId="ndex4">
    <w:name w:val="index 4"/>
    <w:basedOn w:val="Normal"/>
    <w:next w:val="Normal"/>
    <w:autoRedefine/>
    <w:semiHidden/>
    <w:rsid w:val="00186463"/>
    <w:pPr>
      <w:ind w:left="800" w:hanging="200"/>
    </w:pPr>
  </w:style>
  <w:style w:type="paragraph" w:styleId="ndex5">
    <w:name w:val="index 5"/>
    <w:basedOn w:val="Normal"/>
    <w:next w:val="Normal"/>
    <w:autoRedefine/>
    <w:semiHidden/>
    <w:rsid w:val="00186463"/>
    <w:pPr>
      <w:ind w:left="1000" w:hanging="200"/>
    </w:pPr>
  </w:style>
  <w:style w:type="paragraph" w:styleId="ndex6">
    <w:name w:val="index 6"/>
    <w:basedOn w:val="Normal"/>
    <w:next w:val="Normal"/>
    <w:autoRedefine/>
    <w:semiHidden/>
    <w:rsid w:val="00186463"/>
    <w:pPr>
      <w:ind w:left="1200" w:hanging="200"/>
    </w:pPr>
  </w:style>
  <w:style w:type="paragraph" w:styleId="ndex7">
    <w:name w:val="index 7"/>
    <w:basedOn w:val="Normal"/>
    <w:next w:val="Normal"/>
    <w:autoRedefine/>
    <w:semiHidden/>
    <w:rsid w:val="00186463"/>
    <w:pPr>
      <w:ind w:left="1400" w:hanging="200"/>
    </w:pPr>
  </w:style>
  <w:style w:type="paragraph" w:styleId="ndex8">
    <w:name w:val="index 8"/>
    <w:basedOn w:val="Normal"/>
    <w:next w:val="Normal"/>
    <w:autoRedefine/>
    <w:semiHidden/>
    <w:rsid w:val="00186463"/>
    <w:pPr>
      <w:ind w:left="1600" w:hanging="200"/>
    </w:pPr>
  </w:style>
  <w:style w:type="paragraph" w:styleId="ndex9">
    <w:name w:val="index 9"/>
    <w:basedOn w:val="Normal"/>
    <w:next w:val="Normal"/>
    <w:autoRedefine/>
    <w:semiHidden/>
    <w:rsid w:val="00186463"/>
    <w:pPr>
      <w:ind w:left="1800" w:hanging="200"/>
    </w:pPr>
  </w:style>
  <w:style w:type="paragraph" w:styleId="Ttoldndex">
    <w:name w:val="index heading"/>
    <w:basedOn w:val="Normal"/>
    <w:next w:val="ndex1"/>
    <w:semiHidden/>
    <w:rsid w:val="00186463"/>
  </w:style>
  <w:style w:type="paragraph" w:customStyle="1" w:styleId="ENUNCIADO">
    <w:name w:val="ENUNCIADO"/>
    <w:basedOn w:val="Normal"/>
    <w:rsid w:val="00D97595"/>
    <w:pPr>
      <w:widowControl w:val="0"/>
      <w:autoSpaceDE w:val="0"/>
      <w:autoSpaceDN w:val="0"/>
      <w:adjustRightInd w:val="0"/>
      <w:spacing w:before="120" w:after="60"/>
      <w:textAlignment w:val="center"/>
    </w:pPr>
    <w:rPr>
      <w:rFonts w:ascii="Futura Std Book" w:hAnsi="Futura Std Book" w:cs="Calibri"/>
      <w:b/>
      <w:color w:val="000000"/>
      <w:szCs w:val="19"/>
      <w:lang w:val="es-ES_tradnl" w:eastAsia="en-US"/>
    </w:rPr>
  </w:style>
  <w:style w:type="character" w:styleId="Enlla">
    <w:name w:val="Hyperlink"/>
    <w:basedOn w:val="Tipusdelletraperdefectedelpargraf"/>
    <w:rsid w:val="00D97595"/>
    <w:rPr>
      <w:color w:val="0000FF"/>
      <w:u w:val="single"/>
    </w:rPr>
  </w:style>
  <w:style w:type="character" w:styleId="Refernciadecomentari">
    <w:name w:val="annotation reference"/>
    <w:basedOn w:val="Tipusdelletraperdefectedelpargraf"/>
    <w:rsid w:val="00D97595"/>
    <w:rPr>
      <w:sz w:val="18"/>
      <w:szCs w:val="18"/>
    </w:rPr>
  </w:style>
  <w:style w:type="paragraph" w:styleId="Textdecomentari">
    <w:name w:val="annotation text"/>
    <w:basedOn w:val="Normal"/>
    <w:rsid w:val="00D97595"/>
    <w:pPr>
      <w:spacing w:after="0"/>
      <w:ind w:left="340"/>
    </w:pPr>
    <w:rPr>
      <w:rFonts w:ascii="Futura Std Book" w:hAnsi="Futura Std Book" w:cs="Futura Std Book"/>
      <w:szCs w:val="24"/>
      <w:lang w:val="en-US"/>
    </w:rPr>
  </w:style>
  <w:style w:type="paragraph" w:styleId="Sagniadetextindependent">
    <w:name w:val="Body Text Indent"/>
    <w:basedOn w:val="Normal"/>
    <w:rsid w:val="00D97595"/>
    <w:pPr>
      <w:spacing w:after="0"/>
      <w:ind w:left="340"/>
    </w:pPr>
    <w:rPr>
      <w:rFonts w:ascii="Futura Std Book" w:hAnsi="Futura Std Book" w:cs="Futura Std Book"/>
      <w:szCs w:val="19"/>
      <w:lang w:val="en-US"/>
    </w:rPr>
  </w:style>
  <w:style w:type="paragraph" w:styleId="Subttol">
    <w:name w:val="Subtitle"/>
    <w:basedOn w:val="Normal"/>
    <w:next w:val="Normal"/>
    <w:link w:val="SubttolCar"/>
    <w:qFormat/>
    <w:rsid w:val="0091720B"/>
    <w:pPr>
      <w:spacing w:after="60"/>
      <w:jc w:val="center"/>
      <w:outlineLvl w:val="1"/>
    </w:pPr>
    <w:rPr>
      <w:rFonts w:ascii="SRA Serif 1.1" w:eastAsiaTheme="majorEastAsia" w:hAnsi="SRA Serif 1.1" w:cstheme="majorBidi"/>
      <w:szCs w:val="24"/>
    </w:rPr>
  </w:style>
  <w:style w:type="character" w:customStyle="1" w:styleId="SubttolCar">
    <w:name w:val="Subtítol Car"/>
    <w:basedOn w:val="Tipusdelletraperdefectedelpargraf"/>
    <w:link w:val="Subttol"/>
    <w:rsid w:val="0091720B"/>
    <w:rPr>
      <w:rFonts w:ascii="SRA Serif 1.1" w:eastAsiaTheme="majorEastAsia" w:hAnsi="SRA Serif 1.1" w:cstheme="majorBidi"/>
      <w:sz w:val="24"/>
      <w:szCs w:val="24"/>
    </w:rPr>
  </w:style>
  <w:style w:type="paragraph" w:styleId="Ttol">
    <w:name w:val="Title"/>
    <w:basedOn w:val="Normal"/>
    <w:next w:val="Normal"/>
    <w:link w:val="TtolCar"/>
    <w:qFormat/>
    <w:rsid w:val="0091720B"/>
    <w:pPr>
      <w:spacing w:before="240" w:after="60"/>
      <w:jc w:val="center"/>
      <w:outlineLvl w:val="0"/>
    </w:pPr>
    <w:rPr>
      <w:rFonts w:ascii="SRA Serif 1.1" w:eastAsiaTheme="majorEastAsia" w:hAnsi="SRA Serif 1.1" w:cstheme="majorBidi"/>
      <w:b/>
      <w:bCs/>
      <w:kern w:val="28"/>
      <w:sz w:val="32"/>
      <w:szCs w:val="32"/>
    </w:rPr>
  </w:style>
  <w:style w:type="character" w:customStyle="1" w:styleId="TtolCar">
    <w:name w:val="Títol Car"/>
    <w:basedOn w:val="Tipusdelletraperdefectedelpargraf"/>
    <w:link w:val="Ttol"/>
    <w:rsid w:val="0091720B"/>
    <w:rPr>
      <w:rFonts w:ascii="SRA Serif 1.1" w:eastAsiaTheme="majorEastAsia" w:hAnsi="SRA Serif 1.1" w:cstheme="majorBidi"/>
      <w:b/>
      <w:bCs/>
      <w:kern w:val="28"/>
      <w:sz w:val="32"/>
      <w:szCs w:val="32"/>
    </w:rPr>
  </w:style>
  <w:style w:type="paragraph" w:styleId="Pargrafdellista">
    <w:name w:val="List Paragraph"/>
    <w:basedOn w:val="Normal"/>
    <w:uiPriority w:val="34"/>
    <w:qFormat/>
    <w:rsid w:val="0091720B"/>
    <w:pPr>
      <w:ind w:left="708"/>
    </w:pPr>
  </w:style>
  <w:style w:type="character" w:customStyle="1" w:styleId="PeuCar">
    <w:name w:val="Peu Car"/>
    <w:basedOn w:val="Tipusdelletraperdefectedelpargraf"/>
    <w:link w:val="Peu"/>
    <w:rsid w:val="00414D00"/>
    <w:rPr>
      <w:rFonts w:ascii="SRA Sans 1.0" w:hAnsi="SRA Sans 1.0"/>
      <w:szCs w:val="22"/>
    </w:rPr>
  </w:style>
  <w:style w:type="paragraph" w:customStyle="1" w:styleId="paragraph">
    <w:name w:val="paragraph"/>
    <w:basedOn w:val="Normal"/>
    <w:link w:val="paragraphCar"/>
    <w:rsid w:val="008328A0"/>
    <w:pPr>
      <w:spacing w:before="100" w:beforeAutospacing="1" w:after="100" w:afterAutospacing="1"/>
      <w:jc w:val="left"/>
    </w:pPr>
    <w:rPr>
      <w:rFonts w:ascii="Times" w:hAnsi="Times"/>
      <w:szCs w:val="20"/>
      <w:lang w:val="en-US" w:eastAsia="en-US"/>
    </w:rPr>
  </w:style>
  <w:style w:type="character" w:customStyle="1" w:styleId="ng-directive">
    <w:name w:val="ng-directive"/>
    <w:basedOn w:val="Tipusdelletraperdefectedelpargraf"/>
    <w:rsid w:val="008328A0"/>
  </w:style>
  <w:style w:type="paragraph" w:customStyle="1" w:styleId="TXT">
    <w:name w:val="_TXT"/>
    <w:basedOn w:val="paragraph"/>
    <w:link w:val="TXTCar"/>
    <w:qFormat/>
    <w:rsid w:val="00E22981"/>
    <w:pPr>
      <w:spacing w:before="0" w:beforeAutospacing="0" w:after="120" w:afterAutospacing="0" w:line="260" w:lineRule="exact"/>
      <w:jc w:val="both"/>
    </w:pPr>
    <w:rPr>
      <w:rFonts w:ascii="Verdana" w:hAnsi="Verdana"/>
      <w:color w:val="404040"/>
      <w:sz w:val="22"/>
    </w:rPr>
  </w:style>
  <w:style w:type="paragraph" w:customStyle="1" w:styleId="TIT1">
    <w:name w:val="_TIT1"/>
    <w:basedOn w:val="Normal"/>
    <w:link w:val="TIT1Car"/>
    <w:qFormat/>
    <w:rsid w:val="009C1438"/>
    <w:pPr>
      <w:spacing w:before="360"/>
    </w:pPr>
    <w:rPr>
      <w:rFonts w:ascii="Verdana" w:hAnsi="Verdana"/>
      <w:b/>
      <w:bCs/>
      <w:sz w:val="44"/>
      <w:szCs w:val="44"/>
      <w:lang w:val="en-US"/>
    </w:rPr>
  </w:style>
  <w:style w:type="character" w:customStyle="1" w:styleId="paragraphCar">
    <w:name w:val="paragraph Car"/>
    <w:basedOn w:val="Tipusdelletraperdefectedelpargraf"/>
    <w:link w:val="paragraph"/>
    <w:rsid w:val="004837C2"/>
    <w:rPr>
      <w:rFonts w:ascii="Times" w:hAnsi="Times"/>
      <w:lang w:val="en-US" w:eastAsia="en-US"/>
    </w:rPr>
  </w:style>
  <w:style w:type="character" w:customStyle="1" w:styleId="TXTCar">
    <w:name w:val="_TXT Car"/>
    <w:basedOn w:val="paragraphCar"/>
    <w:link w:val="TXT"/>
    <w:rsid w:val="00E22981"/>
    <w:rPr>
      <w:rFonts w:ascii="Verdana" w:hAnsi="Verdana"/>
      <w:color w:val="404040"/>
      <w:sz w:val="22"/>
      <w:lang w:val="en-US" w:eastAsia="en-US"/>
    </w:rPr>
  </w:style>
  <w:style w:type="character" w:customStyle="1" w:styleId="TIT1Car">
    <w:name w:val="_TIT1 Car"/>
    <w:basedOn w:val="Tipusdelletraperdefectedelpargraf"/>
    <w:link w:val="TIT1"/>
    <w:rsid w:val="009C1438"/>
    <w:rPr>
      <w:rFonts w:ascii="Verdana" w:hAnsi="Verdana"/>
      <w:b/>
      <w:bCs/>
      <w:sz w:val="44"/>
      <w:szCs w:val="44"/>
      <w:lang w:val="en-US"/>
    </w:rPr>
  </w:style>
  <w:style w:type="paragraph" w:customStyle="1" w:styleId="TIT2">
    <w:name w:val="_TIT2"/>
    <w:basedOn w:val="Normal"/>
    <w:qFormat/>
    <w:rsid w:val="009C1438"/>
    <w:pPr>
      <w:tabs>
        <w:tab w:val="left" w:pos="426"/>
      </w:tabs>
      <w:spacing w:before="280"/>
    </w:pPr>
    <w:rPr>
      <w:rFonts w:ascii="Verdana" w:hAnsi="Verdana"/>
      <w:b/>
      <w:bCs/>
      <w:color w:val="808080" w:themeColor="background1" w:themeShade="80"/>
      <w:sz w:val="36"/>
      <w:szCs w:val="36"/>
      <w:lang w:val="en-US"/>
    </w:rPr>
  </w:style>
  <w:style w:type="paragraph" w:customStyle="1" w:styleId="TIT3">
    <w:name w:val="_TIT3"/>
    <w:basedOn w:val="Normal"/>
    <w:qFormat/>
    <w:rsid w:val="009C1438"/>
    <w:pPr>
      <w:tabs>
        <w:tab w:val="left" w:pos="426"/>
      </w:tabs>
      <w:spacing w:before="200"/>
    </w:pPr>
    <w:rPr>
      <w:rFonts w:ascii="Verdana" w:hAnsi="Verdana"/>
      <w:b/>
      <w:bCs/>
      <w:sz w:val="32"/>
      <w:szCs w:val="32"/>
      <w:lang w:val="en-US"/>
    </w:rPr>
  </w:style>
  <w:style w:type="table" w:styleId="Taulaambquadrcula">
    <w:name w:val="Table Grid"/>
    <w:basedOn w:val="Taulanormal"/>
    <w:rsid w:val="004C32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A36D4F"/>
    <w:pPr>
      <w:spacing w:before="100" w:beforeAutospacing="1" w:after="100" w:afterAutospacing="1"/>
      <w:jc w:val="left"/>
    </w:pPr>
    <w:rPr>
      <w:rFonts w:ascii="Times New Roman" w:hAnsi="Times New Roman"/>
      <w:szCs w:val="24"/>
    </w:rPr>
  </w:style>
  <w:style w:type="character" w:styleId="Textdelcontenidor">
    <w:name w:val="Placeholder Text"/>
    <w:basedOn w:val="Tipusdelletraperdefectedelpargraf"/>
    <w:rsid w:val="007A061E"/>
    <w:rPr>
      <w:color w:val="808080"/>
    </w:rPr>
  </w:style>
  <w:style w:type="character" w:styleId="Enllavisitat">
    <w:name w:val="FollowedHyperlink"/>
    <w:basedOn w:val="Tipusdelletraperdefectedelpargraf"/>
    <w:rsid w:val="000976C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643505">
      <w:bodyDiv w:val="1"/>
      <w:marLeft w:val="0"/>
      <w:marRight w:val="0"/>
      <w:marTop w:val="0"/>
      <w:marBottom w:val="0"/>
      <w:divBdr>
        <w:top w:val="none" w:sz="0" w:space="0" w:color="auto"/>
        <w:left w:val="none" w:sz="0" w:space="0" w:color="auto"/>
        <w:bottom w:val="none" w:sz="0" w:space="0" w:color="auto"/>
        <w:right w:val="none" w:sz="0" w:space="0" w:color="auto"/>
      </w:divBdr>
    </w:div>
    <w:div w:id="180972942">
      <w:bodyDiv w:val="1"/>
      <w:marLeft w:val="0"/>
      <w:marRight w:val="0"/>
      <w:marTop w:val="0"/>
      <w:marBottom w:val="0"/>
      <w:divBdr>
        <w:top w:val="none" w:sz="0" w:space="0" w:color="auto"/>
        <w:left w:val="none" w:sz="0" w:space="0" w:color="auto"/>
        <w:bottom w:val="none" w:sz="0" w:space="0" w:color="auto"/>
        <w:right w:val="none" w:sz="0" w:space="0" w:color="auto"/>
      </w:divBdr>
    </w:div>
    <w:div w:id="419259437">
      <w:bodyDiv w:val="1"/>
      <w:marLeft w:val="0"/>
      <w:marRight w:val="0"/>
      <w:marTop w:val="0"/>
      <w:marBottom w:val="0"/>
      <w:divBdr>
        <w:top w:val="none" w:sz="0" w:space="0" w:color="auto"/>
        <w:left w:val="none" w:sz="0" w:space="0" w:color="auto"/>
        <w:bottom w:val="none" w:sz="0" w:space="0" w:color="auto"/>
        <w:right w:val="none" w:sz="0" w:space="0" w:color="auto"/>
      </w:divBdr>
    </w:div>
    <w:div w:id="917715473">
      <w:bodyDiv w:val="1"/>
      <w:marLeft w:val="0"/>
      <w:marRight w:val="0"/>
      <w:marTop w:val="0"/>
      <w:marBottom w:val="0"/>
      <w:divBdr>
        <w:top w:val="none" w:sz="0" w:space="0" w:color="auto"/>
        <w:left w:val="none" w:sz="0" w:space="0" w:color="auto"/>
        <w:bottom w:val="none" w:sz="0" w:space="0" w:color="auto"/>
        <w:right w:val="none" w:sz="0" w:space="0" w:color="auto"/>
      </w:divBdr>
    </w:div>
    <w:div w:id="1177579054">
      <w:bodyDiv w:val="1"/>
      <w:marLeft w:val="0"/>
      <w:marRight w:val="0"/>
      <w:marTop w:val="0"/>
      <w:marBottom w:val="0"/>
      <w:divBdr>
        <w:top w:val="none" w:sz="0" w:space="0" w:color="auto"/>
        <w:left w:val="none" w:sz="0" w:space="0" w:color="auto"/>
        <w:bottom w:val="none" w:sz="0" w:space="0" w:color="auto"/>
        <w:right w:val="none" w:sz="0" w:space="0" w:color="auto"/>
      </w:divBdr>
    </w:div>
    <w:div w:id="1269046622">
      <w:bodyDiv w:val="1"/>
      <w:marLeft w:val="0"/>
      <w:marRight w:val="0"/>
      <w:marTop w:val="0"/>
      <w:marBottom w:val="0"/>
      <w:divBdr>
        <w:top w:val="none" w:sz="0" w:space="0" w:color="auto"/>
        <w:left w:val="none" w:sz="0" w:space="0" w:color="auto"/>
        <w:bottom w:val="none" w:sz="0" w:space="0" w:color="auto"/>
        <w:right w:val="none" w:sz="0" w:space="0" w:color="auto"/>
      </w:divBdr>
      <w:divsChild>
        <w:div w:id="473723657">
          <w:marLeft w:val="0"/>
          <w:marRight w:val="0"/>
          <w:marTop w:val="0"/>
          <w:marBottom w:val="0"/>
          <w:divBdr>
            <w:top w:val="none" w:sz="0" w:space="0" w:color="auto"/>
            <w:left w:val="none" w:sz="0" w:space="0" w:color="auto"/>
            <w:bottom w:val="none" w:sz="0" w:space="0" w:color="auto"/>
            <w:right w:val="none" w:sz="0" w:space="0" w:color="auto"/>
          </w:divBdr>
        </w:div>
        <w:div w:id="1070351520">
          <w:marLeft w:val="0"/>
          <w:marRight w:val="0"/>
          <w:marTop w:val="0"/>
          <w:marBottom w:val="0"/>
          <w:divBdr>
            <w:top w:val="none" w:sz="0" w:space="0" w:color="auto"/>
            <w:left w:val="none" w:sz="0" w:space="0" w:color="auto"/>
            <w:bottom w:val="none" w:sz="0" w:space="0" w:color="auto"/>
            <w:right w:val="none" w:sz="0" w:space="0" w:color="auto"/>
          </w:divBdr>
        </w:div>
      </w:divsChild>
    </w:div>
    <w:div w:id="1413307512">
      <w:bodyDiv w:val="1"/>
      <w:marLeft w:val="0"/>
      <w:marRight w:val="0"/>
      <w:marTop w:val="0"/>
      <w:marBottom w:val="0"/>
      <w:divBdr>
        <w:top w:val="none" w:sz="0" w:space="0" w:color="auto"/>
        <w:left w:val="none" w:sz="0" w:space="0" w:color="auto"/>
        <w:bottom w:val="none" w:sz="0" w:space="0" w:color="auto"/>
        <w:right w:val="none" w:sz="0" w:space="0" w:color="auto"/>
      </w:divBdr>
    </w:div>
    <w:div w:id="1638219101">
      <w:bodyDiv w:val="1"/>
      <w:marLeft w:val="0"/>
      <w:marRight w:val="0"/>
      <w:marTop w:val="0"/>
      <w:marBottom w:val="0"/>
      <w:divBdr>
        <w:top w:val="none" w:sz="0" w:space="0" w:color="auto"/>
        <w:left w:val="none" w:sz="0" w:space="0" w:color="auto"/>
        <w:bottom w:val="none" w:sz="0" w:space="0" w:color="auto"/>
        <w:right w:val="none" w:sz="0" w:space="0" w:color="auto"/>
      </w:divBdr>
    </w:div>
    <w:div w:id="1923446588">
      <w:bodyDiv w:val="1"/>
      <w:marLeft w:val="0"/>
      <w:marRight w:val="0"/>
      <w:marTop w:val="0"/>
      <w:marBottom w:val="0"/>
      <w:divBdr>
        <w:top w:val="none" w:sz="0" w:space="0" w:color="auto"/>
        <w:left w:val="none" w:sz="0" w:space="0" w:color="auto"/>
        <w:bottom w:val="none" w:sz="0" w:space="0" w:color="auto"/>
        <w:right w:val="none" w:sz="0" w:space="0" w:color="auto"/>
      </w:divBdr>
    </w:div>
    <w:div w:id="1987123611">
      <w:bodyDiv w:val="1"/>
      <w:marLeft w:val="0"/>
      <w:marRight w:val="0"/>
      <w:marTop w:val="0"/>
      <w:marBottom w:val="0"/>
      <w:divBdr>
        <w:top w:val="none" w:sz="0" w:space="0" w:color="auto"/>
        <w:left w:val="none" w:sz="0" w:space="0" w:color="auto"/>
        <w:bottom w:val="none" w:sz="0" w:space="0" w:color="auto"/>
        <w:right w:val="none" w:sz="0" w:space="0" w:color="auto"/>
      </w:divBdr>
    </w:div>
    <w:div w:id="2095736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e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bancsabadell.com/cs/Satellite/SabAtl/Nissan-Pulsar-Acenta/6000029583687/ca/" TargetMode="External"/><Relationship Id="rId5" Type="http://schemas.openxmlformats.org/officeDocument/2006/relationships/settings" Target="settings.xml"/><Relationship Id="rId15" Type="http://schemas.openxmlformats.org/officeDocument/2006/relationships/hyperlink" Target="http://www.cugat.cat/noticies/economia/132812/l_empresa-moca-platform-busca-300.000-euros-de-finan%E7ament-per-ampliar-mercat" TargetMode="External"/><Relationship Id="rId10" Type="http://schemas.openxmlformats.org/officeDocument/2006/relationships/hyperlink" Target="http://www.cugat.cat/noticies/economia/132812/l_empresa-moca-platform-busca-300.000-euros-de-finan%E7ament-per-ampliar-mercat"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image" Target="media/image4.emf"/></Relationships>
</file>

<file path=word/_rels/footer1.xml.rels><?xml version="1.0" encoding="UTF-8" standalone="yes"?>
<Relationships xmlns="http://schemas.openxmlformats.org/package/2006/relationships"><Relationship Id="rId1" Type="http://schemas.openxmlformats.org/officeDocument/2006/relationships/image" Target="media/image6.emf"/></Relationships>
</file>

<file path=word/_rels/header1.xml.rels><?xml version="1.0" encoding="UTF-8" standalone="yes"?>
<Relationships xmlns="http://schemas.openxmlformats.org/package/2006/relationships"><Relationship Id="rId1" Type="http://schemas.openxmlformats.org/officeDocument/2006/relationships/image" Target="media/image5.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BD2F6F-E05A-43FE-8D90-5A66177199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2248</Words>
  <Characters>12368</Characters>
  <Application>Microsoft Office Word</Application>
  <DocSecurity>0</DocSecurity>
  <Lines>103</Lines>
  <Paragraphs>29</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Gf gsd gf gf gf sdgwd gwd gg asg awt sa gfas gfa sg asrt as fas dfa srta ser ase frs f ser aser s f ase rs r ser se ra se4 as3</vt:lpstr>
      <vt:lpstr>Gf gsd gf gf gf sdgwd gwd gg asg awt sa gfas gfa sg asrt as fas dfa srta ser ase frs f ser aser s f ase rs r ser se ra se4 as3</vt:lpstr>
    </vt:vector>
  </TitlesOfParts>
  <Company>Mcgraw-Hill</Company>
  <LinksUpToDate>false</LinksUpToDate>
  <CharactersWithSpaces>14587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Gf gsd gf gf gf sdgwd gwd gg asg awt sa gfas gfa sg asrt as fas dfa srta ser ase frs f ser aser s f ase rs r ser se ra se4 as3</dc:title>
  <dc:creator>javier_aguilera</dc:creator>
  <cp:lastModifiedBy>Usuari</cp:lastModifiedBy>
  <cp:revision>2</cp:revision>
  <cp:lastPrinted>2017-03-02T18:07:00Z</cp:lastPrinted>
  <dcterms:created xsi:type="dcterms:W3CDTF">2022-12-16T18:45:00Z</dcterms:created>
  <dcterms:modified xsi:type="dcterms:W3CDTF">2022-12-16T18:45:00Z</dcterms:modified>
</cp:coreProperties>
</file>