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0D" w:rsidRDefault="0071510D">
      <w:pPr>
        <w:rPr>
          <w:color w:val="000000"/>
        </w:rPr>
      </w:pPr>
    </w:p>
    <w:p w:rsidR="0071510D" w:rsidRDefault="0071510D" w:rsidP="0071510D">
      <w:pPr>
        <w:spacing w:line="360" w:lineRule="auto"/>
        <w:rPr>
          <w:color w:val="000000"/>
        </w:rPr>
      </w:pPr>
    </w:p>
    <w:p w:rsidR="0071510D" w:rsidRDefault="0071510D" w:rsidP="0071510D">
      <w:pPr>
        <w:spacing w:line="360" w:lineRule="auto"/>
        <w:rPr>
          <w:color w:val="000000"/>
        </w:rPr>
      </w:pPr>
    </w:p>
    <w:p w:rsidR="0071510D" w:rsidRDefault="0071510D" w:rsidP="0071510D">
      <w:pPr>
        <w:spacing w:line="360" w:lineRule="auto"/>
        <w:jc w:val="center"/>
        <w:rPr>
          <w:b/>
          <w:color w:val="000000"/>
          <w:sz w:val="56"/>
        </w:rPr>
      </w:pPr>
    </w:p>
    <w:p w:rsidR="0071510D" w:rsidRDefault="0071510D" w:rsidP="0071510D">
      <w:pPr>
        <w:spacing w:line="360" w:lineRule="auto"/>
        <w:jc w:val="center"/>
        <w:rPr>
          <w:b/>
          <w:color w:val="000000"/>
          <w:sz w:val="56"/>
        </w:rPr>
      </w:pPr>
      <w:r>
        <w:rPr>
          <w:b/>
          <w:noProof/>
          <w:color w:val="000000"/>
          <w:sz w:val="56"/>
        </w:rPr>
        <w:pict>
          <v:rect id="_x0000_s1026" style="position:absolute;left:0;text-align:left;margin-left:-14.3pt;margin-top:37.55pt;width:458.1pt;height:229.65pt;z-index:251660288" filled="f" strokeweight="2.25pt"/>
        </w:pict>
      </w:r>
    </w:p>
    <w:p w:rsidR="0071510D" w:rsidRPr="0071510D" w:rsidRDefault="0071510D" w:rsidP="0071510D">
      <w:pPr>
        <w:spacing w:line="360" w:lineRule="auto"/>
        <w:jc w:val="center"/>
        <w:rPr>
          <w:b/>
          <w:color w:val="000000"/>
          <w:sz w:val="56"/>
        </w:rPr>
      </w:pPr>
      <w:r w:rsidRPr="0071510D">
        <w:rPr>
          <w:b/>
          <w:color w:val="000000"/>
          <w:sz w:val="56"/>
        </w:rPr>
        <w:t>DOSSIER DE RECUPERACIÓ 1r TRIMESTRE</w:t>
      </w:r>
    </w:p>
    <w:p w:rsidR="0071510D" w:rsidRDefault="0071510D" w:rsidP="0071510D">
      <w:pPr>
        <w:spacing w:line="360" w:lineRule="auto"/>
        <w:rPr>
          <w:color w:val="000000"/>
        </w:rPr>
      </w:pPr>
    </w:p>
    <w:p w:rsidR="0071510D" w:rsidRPr="0071510D" w:rsidRDefault="0071510D" w:rsidP="0071510D">
      <w:pPr>
        <w:spacing w:line="360" w:lineRule="auto"/>
        <w:jc w:val="center"/>
        <w:rPr>
          <w:b/>
          <w:color w:val="000000"/>
          <w:sz w:val="32"/>
        </w:rPr>
      </w:pPr>
      <w:r w:rsidRPr="0071510D">
        <w:rPr>
          <w:b/>
          <w:color w:val="000000"/>
          <w:sz w:val="32"/>
        </w:rPr>
        <w:t>Física i Química 2n ESO</w:t>
      </w:r>
    </w:p>
    <w:p w:rsidR="0071510D" w:rsidRDefault="0071510D" w:rsidP="0071510D">
      <w:pPr>
        <w:spacing w:line="360" w:lineRule="auto"/>
        <w:rPr>
          <w:color w:val="000000"/>
        </w:rPr>
      </w:pPr>
    </w:p>
    <w:p w:rsidR="0071510D" w:rsidRDefault="0071510D" w:rsidP="0071510D">
      <w:pPr>
        <w:spacing w:line="360" w:lineRule="auto"/>
        <w:rPr>
          <w:color w:val="000000"/>
        </w:rPr>
      </w:pPr>
    </w:p>
    <w:p w:rsidR="0071510D" w:rsidRDefault="0071510D" w:rsidP="0071510D">
      <w:pPr>
        <w:spacing w:line="360" w:lineRule="auto"/>
        <w:jc w:val="center"/>
        <w:rPr>
          <w:color w:val="000000"/>
        </w:rPr>
      </w:pPr>
      <w:r>
        <w:rPr>
          <w:color w:val="000000"/>
        </w:rPr>
        <w:t>Aquest dossier s’ha d’entregar el mateix dia de l’examen</w:t>
      </w: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00040" cy="1806512"/>
            <wp:effectExtent l="19050" t="0" r="0" b="0"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71510D" w:rsidRDefault="0071510D">
      <w:pPr>
        <w:rPr>
          <w:color w:val="000000"/>
        </w:rPr>
      </w:pPr>
    </w:p>
    <w:p w:rsidR="0014408A" w:rsidRDefault="0014408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4408A" w:rsidRDefault="007151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</w:t>
      </w:r>
      <w:r w:rsidR="00B023BA">
        <w:rPr>
          <w:color w:val="000000"/>
        </w:rPr>
        <w:t xml:space="preserve">. Canvis </w:t>
      </w:r>
      <w:proofErr w:type="spellStart"/>
      <w:r w:rsidR="00B023BA">
        <w:rPr>
          <w:color w:val="000000"/>
        </w:rPr>
        <w:t>d´unitats</w:t>
      </w:r>
      <w:proofErr w:type="spellEnd"/>
      <w:r w:rsidR="00B023BA">
        <w:rPr>
          <w:color w:val="000000"/>
        </w:rPr>
        <w:t xml:space="preserve"> de massa mitjançant </w:t>
      </w:r>
      <w:r w:rsidR="00B023BA" w:rsidRPr="0071510D">
        <w:rPr>
          <w:b/>
          <w:color w:val="000000"/>
        </w:rPr>
        <w:t>factors de conversió.</w:t>
      </w:r>
      <w:r w:rsidR="00B023BA">
        <w:rPr>
          <w:color w:val="000000"/>
        </w:rPr>
        <w:t xml:space="preserve"> Passa </w:t>
      </w:r>
      <w:r w:rsidR="00B023BA">
        <w:rPr>
          <w:color w:val="000000"/>
        </w:rPr>
        <w:t xml:space="preserve">totes les mesures a </w:t>
      </w:r>
      <w:r w:rsidR="00B023BA">
        <w:rPr>
          <w:b/>
          <w:color w:val="000000"/>
        </w:rPr>
        <w:t>grams</w:t>
      </w:r>
      <w:r w:rsidR="00B023BA">
        <w:rPr>
          <w:color w:val="000000"/>
        </w:rPr>
        <w:t xml:space="preserve"> i </w:t>
      </w:r>
      <w:r w:rsidR="00B023BA">
        <w:rPr>
          <w:color w:val="000000"/>
          <w:u w:val="single"/>
        </w:rPr>
        <w:t>ordena de gran a petit.</w:t>
      </w:r>
    </w:p>
    <w:p w:rsidR="0014408A" w:rsidRDefault="0014408A">
      <w:pPr>
        <w:pStyle w:val="normal0"/>
        <w:rPr>
          <w:color w:val="000000"/>
        </w:rPr>
      </w:pPr>
    </w:p>
    <w:p w:rsidR="0071510D" w:rsidRDefault="0071510D">
      <w:pPr>
        <w:pStyle w:val="normal0"/>
        <w:spacing w:before="200" w:line="48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158 dg·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 xml:space="preserve">                                              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 </m:t>
            </m:r>
          </m:den>
        </m:f>
        <m:r>
          <w:rPr>
            <w:rFonts w:ascii="Cambria Math" w:hAnsi="Cambria Math"/>
            <w:color w:val="000000"/>
          </w:rPr>
          <m:t>=                     g</m:t>
        </m:r>
      </m:oMath>
      <w:r>
        <w:rPr>
          <w:color w:val="000000"/>
        </w:rPr>
        <w:t xml:space="preserve"> </w:t>
      </w:r>
    </w:p>
    <w:p w:rsidR="0071510D" w:rsidRDefault="0071510D" w:rsidP="0071510D">
      <w:pPr>
        <w:pStyle w:val="normal0"/>
        <w:spacing w:before="200" w:line="48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0,794 hg·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 xml:space="preserve">                                              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 </m:t>
            </m:r>
          </m:den>
        </m:f>
        <m:r>
          <w:rPr>
            <w:rFonts w:ascii="Cambria Math" w:hAnsi="Cambria Math"/>
            <w:color w:val="000000"/>
          </w:rPr>
          <m:t>=                     g</m:t>
        </m:r>
      </m:oMath>
      <w:r>
        <w:rPr>
          <w:color w:val="000000"/>
        </w:rPr>
        <w:t xml:space="preserve"> </w:t>
      </w:r>
    </w:p>
    <w:p w:rsidR="0071510D" w:rsidRDefault="0071510D" w:rsidP="0071510D">
      <w:pPr>
        <w:pStyle w:val="normal0"/>
        <w:spacing w:before="200" w:line="48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250 mg·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 xml:space="preserve">                                              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 </m:t>
            </m:r>
          </m:den>
        </m:f>
        <m:r>
          <w:rPr>
            <w:rFonts w:ascii="Cambria Math" w:hAnsi="Cambria Math"/>
            <w:color w:val="000000"/>
          </w:rPr>
          <m:t>=                     g</m:t>
        </m:r>
      </m:oMath>
      <w:r>
        <w:rPr>
          <w:color w:val="000000"/>
        </w:rPr>
        <w:t xml:space="preserve"> </w:t>
      </w:r>
    </w:p>
    <w:p w:rsidR="0071510D" w:rsidRDefault="0071510D" w:rsidP="0071510D">
      <w:pPr>
        <w:pStyle w:val="normal0"/>
        <w:spacing w:before="200" w:line="48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0,031 dag·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 xml:space="preserve">                                              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 </m:t>
            </m:r>
          </m:den>
        </m:f>
        <m:r>
          <w:rPr>
            <w:rFonts w:ascii="Cambria Math" w:hAnsi="Cambria Math"/>
            <w:color w:val="000000"/>
          </w:rPr>
          <m:t>=                     g</m:t>
        </m:r>
      </m:oMath>
      <w:r>
        <w:rPr>
          <w:color w:val="000000"/>
        </w:rPr>
        <w:t xml:space="preserve"> </w:t>
      </w:r>
    </w:p>
    <w:p w:rsidR="0071510D" w:rsidRDefault="0071510D" w:rsidP="0071510D">
      <w:pPr>
        <w:pStyle w:val="normal0"/>
        <w:spacing w:before="200" w:line="480" w:lineRule="auto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1763 cg· 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 xml:space="preserve">                                              </m:t>
            </m:r>
          </m:num>
          <m:den>
            <m:r>
              <w:rPr>
                <w:rFonts w:ascii="Cambria Math" w:hAnsi="Cambria Math"/>
                <w:color w:val="000000"/>
              </w:rPr>
              <m:t xml:space="preserve"> </m:t>
            </m:r>
          </m:den>
        </m:f>
        <m:r>
          <w:rPr>
            <w:rFonts w:ascii="Cambria Math" w:hAnsi="Cambria Math"/>
            <w:color w:val="000000"/>
          </w:rPr>
          <m:t>=                     g</m:t>
        </m:r>
      </m:oMath>
      <w:r>
        <w:rPr>
          <w:color w:val="000000"/>
        </w:rPr>
        <w:t xml:space="preserve"> </w:t>
      </w:r>
    </w:p>
    <w:p w:rsidR="0071510D" w:rsidRPr="0071510D" w:rsidRDefault="0071510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Ordre:</w:t>
      </w:r>
    </w:p>
    <w:p w:rsidR="0071510D" w:rsidRDefault="0071510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7151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2</w:t>
      </w:r>
      <w:r w:rsidR="00B023BA">
        <w:rPr>
          <w:color w:val="000000"/>
        </w:rPr>
        <w:t>. Una peça d’or té una massa de 3860 g i un volum de 200 cm</w:t>
      </w:r>
      <w:r w:rsidR="00B023BA">
        <w:rPr>
          <w:color w:val="000000"/>
          <w:vertAlign w:val="superscript"/>
        </w:rPr>
        <w:t>3</w:t>
      </w:r>
      <w:r w:rsidR="00B023BA">
        <w:rPr>
          <w:color w:val="000000"/>
        </w:rPr>
        <w:t xml:space="preserve">. Quina és la </w:t>
      </w:r>
      <w:r w:rsidR="00B023BA">
        <w:rPr>
          <w:b/>
          <w:color w:val="000000"/>
        </w:rPr>
        <w:t>densitat</w:t>
      </w:r>
      <w:r w:rsidR="00B023BA">
        <w:rPr>
          <w:color w:val="000000"/>
        </w:rPr>
        <w:t xml:space="preserve"> de l’or? </w:t>
      </w: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71510D">
      <w:pPr>
        <w:pStyle w:val="normal0"/>
        <w:spacing w:after="200" w:line="276" w:lineRule="auto"/>
        <w:rPr>
          <w:color w:val="000000"/>
        </w:rPr>
      </w:pPr>
      <w:r>
        <w:t>3</w:t>
      </w:r>
      <w:r w:rsidR="00B023BA">
        <w:t>. La densitat de la plata és 10,5 g/cm</w:t>
      </w:r>
      <w:r w:rsidR="00B023BA">
        <w:rPr>
          <w:vertAlign w:val="superscript"/>
        </w:rPr>
        <w:t>3</w:t>
      </w:r>
      <w:r w:rsidR="00B023BA">
        <w:t xml:space="preserve">. Quin és el </w:t>
      </w:r>
      <w:r w:rsidR="00B023BA">
        <w:rPr>
          <w:b/>
        </w:rPr>
        <w:t>volum</w:t>
      </w:r>
      <w:r w:rsidR="00B023BA">
        <w:t xml:space="preserve"> de 30 g d’aquest metall? </w:t>
      </w: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7151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4</w:t>
      </w:r>
      <w:r w:rsidR="00B023BA">
        <w:rPr>
          <w:color w:val="000000"/>
        </w:rPr>
        <w:t xml:space="preserve">. Observa les imatges següent i calcula la </w:t>
      </w:r>
      <w:r w:rsidR="00B023BA">
        <w:rPr>
          <w:b/>
          <w:color w:val="000000"/>
        </w:rPr>
        <w:t>densitat</w:t>
      </w:r>
      <w:r w:rsidR="00B023BA">
        <w:rPr>
          <w:color w:val="000000"/>
        </w:rPr>
        <w:t xml:space="preserve"> de la bola metàl·lica: </w:t>
      </w:r>
    </w:p>
    <w:p w:rsidR="0014408A" w:rsidRDefault="00B023B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31620" cy="1059180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059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669652" cy="203375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52" cy="2033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554414" cy="1976608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414" cy="1976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408A" w:rsidRDefault="0014408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4408A" w:rsidRDefault="0071510D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lastRenderedPageBreak/>
        <w:t>5</w:t>
      </w:r>
      <w:r w:rsidR="00B023BA">
        <w:rPr>
          <w:color w:val="000000"/>
        </w:rPr>
        <w:t xml:space="preserve">. Tenint en compte la taula de densitats, digues si la </w:t>
      </w:r>
      <w:r w:rsidR="00B023BA">
        <w:rPr>
          <w:b/>
          <w:color w:val="000000"/>
        </w:rPr>
        <w:t>fusta</w:t>
      </w:r>
      <w:r w:rsidR="00B023BA">
        <w:rPr>
          <w:color w:val="000000"/>
        </w:rPr>
        <w:t xml:space="preserve"> </w:t>
      </w:r>
      <w:r w:rsidR="00B023BA">
        <w:rPr>
          <w:b/>
          <w:color w:val="000000"/>
        </w:rPr>
        <w:t>d’eben</w:t>
      </w:r>
      <w:r w:rsidR="00B023BA">
        <w:rPr>
          <w:color w:val="000000"/>
        </w:rPr>
        <w:t xml:space="preserve"> flotaria en una piscina de tetraclorur de carboni i justifica la resposta. </w:t>
      </w:r>
    </w:p>
    <w:tbl>
      <w:tblPr>
        <w:tblStyle w:val="a"/>
        <w:tblW w:w="52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26"/>
        <w:gridCol w:w="1084"/>
        <w:gridCol w:w="1552"/>
        <w:gridCol w:w="1084"/>
      </w:tblGrid>
      <w:tr w:rsidR="0014408A">
        <w:trPr>
          <w:trHeight w:val="448"/>
        </w:trPr>
        <w:tc>
          <w:tcPr>
            <w:tcW w:w="2610" w:type="dxa"/>
            <w:gridSpan w:val="2"/>
            <w:shd w:val="clear" w:color="auto" w:fill="D9D9D9"/>
            <w:vAlign w:val="center"/>
          </w:tcPr>
          <w:p w:rsidR="0014408A" w:rsidRDefault="00B023BA">
            <w:pPr>
              <w:pStyle w:val="normal0"/>
              <w:widowControl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SÒLIDS</w:t>
            </w:r>
          </w:p>
        </w:tc>
        <w:tc>
          <w:tcPr>
            <w:tcW w:w="2636" w:type="dxa"/>
            <w:gridSpan w:val="2"/>
            <w:shd w:val="clear" w:color="auto" w:fill="D9D9D9"/>
            <w:vAlign w:val="center"/>
          </w:tcPr>
          <w:p w:rsidR="0014408A" w:rsidRDefault="00B023BA">
            <w:pPr>
              <w:pStyle w:val="normal0"/>
              <w:widowControl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LÍQUIDS</w:t>
            </w:r>
          </w:p>
        </w:tc>
      </w:tr>
      <w:tr w:rsidR="0014408A">
        <w:trPr>
          <w:trHeight w:val="448"/>
        </w:trPr>
        <w:tc>
          <w:tcPr>
            <w:tcW w:w="1526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Densitat (g/cm</w:t>
            </w:r>
            <w:r>
              <w:rPr>
                <w:b/>
                <w:color w:val="000000"/>
                <w:vertAlign w:val="superscript"/>
              </w:rPr>
              <w:t>3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552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Densitat (g/cm</w:t>
            </w:r>
            <w:r>
              <w:rPr>
                <w:b/>
                <w:color w:val="000000"/>
                <w:vertAlign w:val="superscript"/>
              </w:rPr>
              <w:t>3</w:t>
            </w:r>
            <w:r>
              <w:rPr>
                <w:b/>
                <w:color w:val="000000"/>
              </w:rPr>
              <w:t>)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Porexpan</w:t>
            </w:r>
            <w:proofErr w:type="spellEnd"/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Èter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0,736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Fusta de pi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Alcohol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Gel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0,915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Benzè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Fusta d’eben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Llet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Coure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Glicerina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Plom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Tetracolorur</w:t>
            </w:r>
            <w:proofErr w:type="spellEnd"/>
            <w:r>
              <w:rPr>
                <w:color w:val="000000"/>
              </w:rPr>
              <w:t xml:space="preserve"> de carboni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1,59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Plata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Àcid sulfúric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1,84</w:t>
            </w:r>
          </w:p>
        </w:tc>
      </w:tr>
      <w:tr w:rsidR="0014408A">
        <w:trPr>
          <w:trHeight w:val="20"/>
        </w:trPr>
        <w:tc>
          <w:tcPr>
            <w:tcW w:w="1526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Or</w:t>
            </w:r>
          </w:p>
        </w:tc>
        <w:tc>
          <w:tcPr>
            <w:tcW w:w="1084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1552" w:type="dxa"/>
            <w:vAlign w:val="center"/>
          </w:tcPr>
          <w:p w:rsidR="0014408A" w:rsidRDefault="00B023BA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Mercuri</w:t>
            </w:r>
          </w:p>
        </w:tc>
        <w:tc>
          <w:tcPr>
            <w:tcW w:w="1084" w:type="dxa"/>
          </w:tcPr>
          <w:p w:rsidR="0014408A" w:rsidRDefault="00B023BA">
            <w:pPr>
              <w:pStyle w:val="normal0"/>
              <w:widowControl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13,6</w:t>
            </w:r>
          </w:p>
        </w:tc>
      </w:tr>
    </w:tbl>
    <w:p w:rsidR="0014408A" w:rsidRDefault="0014408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14408A" w:rsidRDefault="007151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6</w:t>
      </w:r>
      <w:r w:rsidR="00B023BA">
        <w:rPr>
          <w:color w:val="000000"/>
        </w:rPr>
        <w:t>. Per què al barrejar oli amb aigua, l’oli queda per sobre de l’aigua?.</w:t>
      </w:r>
    </w:p>
    <w:p w:rsidR="0014408A" w:rsidRDefault="0014408A">
      <w:pPr>
        <w:pStyle w:val="normal0"/>
        <w:rPr>
          <w:color w:val="000000"/>
        </w:rPr>
      </w:pPr>
    </w:p>
    <w:p w:rsidR="0014408A" w:rsidRDefault="0014408A">
      <w:pPr>
        <w:pStyle w:val="normal0"/>
        <w:rPr>
          <w:color w:val="000000"/>
        </w:rPr>
      </w:pPr>
    </w:p>
    <w:p w:rsidR="0014408A" w:rsidRDefault="0014408A">
      <w:pPr>
        <w:pStyle w:val="normal0"/>
        <w:rPr>
          <w:color w:val="000000"/>
        </w:rPr>
      </w:pPr>
    </w:p>
    <w:p w:rsidR="0014408A" w:rsidRDefault="0014408A">
      <w:pPr>
        <w:pStyle w:val="normal0"/>
        <w:rPr>
          <w:color w:val="000000"/>
        </w:rPr>
      </w:pPr>
    </w:p>
    <w:p w:rsidR="0014408A" w:rsidRDefault="0014408A">
      <w:pPr>
        <w:pStyle w:val="normal0"/>
        <w:rPr>
          <w:color w:val="000000"/>
        </w:rPr>
      </w:pPr>
    </w:p>
    <w:p w:rsidR="0014408A" w:rsidRDefault="007151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7</w:t>
      </w:r>
      <w:r w:rsidR="00B023BA">
        <w:rPr>
          <w:color w:val="000000"/>
        </w:rPr>
        <w:t xml:space="preserve">. Fabriquem dues peces d'un mateix metall, però amb diferent mida. </w:t>
      </w:r>
      <w:r w:rsidR="00B023BA" w:rsidRPr="0071510D">
        <w:rPr>
          <w:b/>
          <w:color w:val="000000"/>
        </w:rPr>
        <w:t>EXPLICA</w:t>
      </w:r>
      <w:r w:rsidR="00B023BA">
        <w:rPr>
          <w:color w:val="000000"/>
        </w:rPr>
        <w:t xml:space="preserve">, justificant la resposta si: </w:t>
      </w:r>
    </w:p>
    <w:p w:rsidR="0014408A" w:rsidRDefault="00B023B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a. Pesaran el mateix? </w:t>
      </w:r>
    </w:p>
    <w:p w:rsidR="0014408A" w:rsidRDefault="0014408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14408A" w:rsidRDefault="00B023B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b. Ocuparan el mateix volum? </w:t>
      </w:r>
    </w:p>
    <w:p w:rsidR="0014408A" w:rsidRDefault="0014408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14408A" w:rsidRDefault="00B023B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c. Tindran la mateixa densitat? </w:t>
      </w: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71510D" w:rsidRDefault="0071510D" w:rsidP="0071510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8. Tenim 5 líquids immiscibles en una columna de densitats. Com es distribuiran si tenen les densitats següents: líquid A 700 g/l, líquid B 1200 g/l, líquid C 1000 g/l, líquid D 900 g/l i líquid E 1500 g/l. Representa la columna en un </w:t>
      </w:r>
      <w:r w:rsidRPr="0071510D">
        <w:rPr>
          <w:b/>
          <w:color w:val="000000"/>
        </w:rPr>
        <w:t>dibuix</w:t>
      </w:r>
      <w:r>
        <w:rPr>
          <w:color w:val="000000"/>
        </w:rPr>
        <w:t>.</w:t>
      </w:r>
    </w:p>
    <w:p w:rsidR="0071510D" w:rsidRDefault="0071510D">
      <w:pPr>
        <w:pStyle w:val="normal0"/>
        <w:spacing w:line="360" w:lineRule="auto"/>
        <w:rPr>
          <w:color w:val="000000"/>
        </w:rPr>
      </w:pPr>
    </w:p>
    <w:p w:rsidR="0071510D" w:rsidRDefault="0071510D">
      <w:pPr>
        <w:pStyle w:val="normal0"/>
        <w:spacing w:line="360" w:lineRule="auto"/>
        <w:rPr>
          <w:color w:val="000000"/>
        </w:rPr>
      </w:pPr>
    </w:p>
    <w:p w:rsidR="0071510D" w:rsidRDefault="0071510D">
      <w:pPr>
        <w:pStyle w:val="normal0"/>
        <w:spacing w:line="360" w:lineRule="auto"/>
        <w:rPr>
          <w:color w:val="000000"/>
        </w:rPr>
      </w:pPr>
    </w:p>
    <w:p w:rsidR="0071510D" w:rsidRDefault="0071510D">
      <w:pPr>
        <w:pStyle w:val="normal0"/>
        <w:spacing w:line="360" w:lineRule="auto"/>
        <w:rPr>
          <w:color w:val="000000"/>
        </w:rPr>
      </w:pPr>
    </w:p>
    <w:p w:rsidR="0071510D" w:rsidRDefault="0071510D">
      <w:pPr>
        <w:pStyle w:val="normal0"/>
        <w:spacing w:line="360" w:lineRule="auto"/>
        <w:rPr>
          <w:color w:val="000000"/>
        </w:rPr>
      </w:pPr>
    </w:p>
    <w:p w:rsidR="0014408A" w:rsidRDefault="0071510D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lastRenderedPageBreak/>
        <w:t>9</w:t>
      </w:r>
      <w:r w:rsidR="00B023BA">
        <w:rPr>
          <w:color w:val="000000"/>
        </w:rPr>
        <w:t>.</w:t>
      </w:r>
      <w:r w:rsidR="00B023BA">
        <w:rPr>
          <w:color w:val="000000"/>
        </w:rPr>
        <w:t xml:space="preserve"> Digues si és cert o fals:</w:t>
      </w:r>
    </w:p>
    <w:tbl>
      <w:tblPr>
        <w:tblStyle w:val="a0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45"/>
        <w:gridCol w:w="811"/>
        <w:gridCol w:w="764"/>
      </w:tblGrid>
      <w:tr w:rsidR="0014408A">
        <w:tc>
          <w:tcPr>
            <w:tcW w:w="7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</w:t>
            </w:r>
          </w:p>
        </w:tc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Fals</w:t>
            </w:r>
          </w:p>
        </w:tc>
      </w:tr>
      <w:tr w:rsidR="0014408A">
        <w:tc>
          <w:tcPr>
            <w:tcW w:w="7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 sòlids són compressibles.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</w:tr>
      <w:tr w:rsidR="0014408A">
        <w:tc>
          <w:tcPr>
            <w:tcW w:w="7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pas de gel a aigua es diu condensació.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</w:tr>
      <w:tr w:rsidR="0014408A">
        <w:tc>
          <w:tcPr>
            <w:tcW w:w="7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Mentre té lloc el canvi d’estat, la temperatura no varia.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</w:tr>
      <w:tr w:rsidR="0014408A">
        <w:tc>
          <w:tcPr>
            <w:tcW w:w="7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Diem que un cos és expansible quan té un volum constant.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</w:tr>
      <w:tr w:rsidR="0014408A">
        <w:tc>
          <w:tcPr>
            <w:tcW w:w="71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L’evaporació es produeix en tota la massa del líquid i només a una temperatura.</w:t>
            </w:r>
          </w:p>
        </w:tc>
        <w:tc>
          <w:tcPr>
            <w:tcW w:w="8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408A" w:rsidRDefault="0014408A">
            <w:pPr>
              <w:pStyle w:val="normal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B023BA">
      <w:pPr>
        <w:pStyle w:val="normal0"/>
        <w:spacing w:line="360" w:lineRule="auto"/>
        <w:jc w:val="both"/>
        <w:rPr>
          <w:color w:val="000000"/>
        </w:rPr>
      </w:pPr>
      <w:r>
        <w:rPr>
          <w:color w:val="000000"/>
        </w:rPr>
        <w:t>1</w:t>
      </w:r>
      <w:r w:rsidR="0071510D">
        <w:rPr>
          <w:color w:val="000000"/>
        </w:rPr>
        <w:t>0</w:t>
      </w:r>
      <w:r>
        <w:rPr>
          <w:color w:val="000000"/>
        </w:rPr>
        <w:t>. Escriu el nom del canvi d’estat que es produeix als següents exemples:</w:t>
      </w:r>
    </w:p>
    <w:p w:rsidR="0014408A" w:rsidRDefault="00B023BA">
      <w:pPr>
        <w:pStyle w:val="normal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>a. Els cristalls de iode es transformen en vapor de color lila</w:t>
      </w:r>
    </w:p>
    <w:p w:rsidR="0014408A" w:rsidRDefault="00B023BA">
      <w:pPr>
        <w:pStyle w:val="normal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>b. Els glaçons es desfan en una beguda</w:t>
      </w:r>
    </w:p>
    <w:p w:rsidR="0014408A" w:rsidRDefault="00B023BA">
      <w:pPr>
        <w:pStyle w:val="normal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c. Una </w:t>
      </w:r>
      <w:r>
        <w:rPr>
          <w:color w:val="000000"/>
        </w:rPr>
        <w:t>ampolla de cava es rebenta al congelador.</w:t>
      </w:r>
    </w:p>
    <w:p w:rsidR="0014408A" w:rsidRDefault="00B023BA">
      <w:pPr>
        <w:pStyle w:val="normal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>d. Els ambientadors que posem als armaris de la roba desprenen olor.</w:t>
      </w:r>
    </w:p>
    <w:p w:rsidR="0014408A" w:rsidRDefault="00B023BA">
      <w:pPr>
        <w:pStyle w:val="normal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e. L’aigua regalima per les rajoles del lavabo a </w:t>
      </w:r>
      <w:proofErr w:type="spellStart"/>
      <w:r>
        <w:rPr>
          <w:color w:val="000000"/>
        </w:rPr>
        <w:t>l’hivern</w:t>
      </w:r>
      <w:proofErr w:type="spellEnd"/>
      <w:r>
        <w:rPr>
          <w:color w:val="000000"/>
        </w:rPr>
        <w:t xml:space="preserve"> quan ens dutxem amb aigua molt calenta.</w:t>
      </w:r>
    </w:p>
    <w:p w:rsidR="0014408A" w:rsidRDefault="00B023BA">
      <w:pPr>
        <w:pStyle w:val="normal0"/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>f. Cobrim una pizza de formatge i la posem al f</w:t>
      </w:r>
      <w:r>
        <w:rPr>
          <w:color w:val="000000"/>
        </w:rPr>
        <w:t>orn.</w:t>
      </w:r>
    </w:p>
    <w:p w:rsidR="0014408A" w:rsidRDefault="0014408A">
      <w:pPr>
        <w:pStyle w:val="normal0"/>
        <w:spacing w:line="360" w:lineRule="auto"/>
        <w:rPr>
          <w:color w:val="FF0000"/>
        </w:rPr>
      </w:pPr>
    </w:p>
    <w:p w:rsidR="0014408A" w:rsidRDefault="00B023BA">
      <w:pPr>
        <w:pStyle w:val="normal0"/>
        <w:spacing w:line="360" w:lineRule="auto"/>
        <w:jc w:val="both"/>
        <w:rPr>
          <w:color w:val="000000"/>
        </w:rPr>
      </w:pPr>
      <w:r>
        <w:rPr>
          <w:color w:val="000000"/>
        </w:rPr>
        <w:t>1</w:t>
      </w:r>
      <w:r w:rsidR="0071510D">
        <w:rPr>
          <w:color w:val="000000"/>
        </w:rPr>
        <w:t>1</w:t>
      </w:r>
      <w:r>
        <w:rPr>
          <w:color w:val="000000"/>
        </w:rPr>
        <w:t>. Completa el següent quadre posant el nom dels canvis d’estat corresponents:</w:t>
      </w:r>
    </w:p>
    <w:p w:rsidR="0014408A" w:rsidRDefault="00B023BA">
      <w:pPr>
        <w:pStyle w:val="normal0"/>
        <w:ind w:left="-284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00088" cy="1677725"/>
            <wp:effectExtent l="19050" t="0" r="662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1543" cy="1678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408A" w:rsidRDefault="0014408A">
      <w:pPr>
        <w:pStyle w:val="normal0"/>
        <w:spacing w:line="360" w:lineRule="auto"/>
        <w:ind w:left="720"/>
        <w:rPr>
          <w:color w:val="FF0000"/>
        </w:rPr>
      </w:pPr>
    </w:p>
    <w:p w:rsidR="0014408A" w:rsidRDefault="0014408A">
      <w:pPr>
        <w:pStyle w:val="normal0"/>
        <w:rPr>
          <w:color w:val="000000"/>
        </w:rPr>
      </w:pPr>
    </w:p>
    <w:p w:rsidR="0014408A" w:rsidRDefault="00B023BA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t>1</w:t>
      </w:r>
      <w:r w:rsidR="0071510D">
        <w:rPr>
          <w:color w:val="000000"/>
        </w:rPr>
        <w:t>2</w:t>
      </w:r>
      <w:r>
        <w:rPr>
          <w:color w:val="000000"/>
        </w:rPr>
        <w:t>. Fixa’t en la informació i omple la taula:</w:t>
      </w:r>
    </w:p>
    <w:tbl>
      <w:tblPr>
        <w:tblStyle w:val="a1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1"/>
        <w:gridCol w:w="1181"/>
        <w:gridCol w:w="1654"/>
        <w:gridCol w:w="2093"/>
        <w:gridCol w:w="2221"/>
      </w:tblGrid>
      <w:tr w:rsidR="0014408A" w:rsidTr="0014408A">
        <w:trPr>
          <w:cnfStyle w:val="100000000000"/>
          <w:trHeight w:val="20"/>
        </w:trPr>
        <w:tc>
          <w:tcPr>
            <w:cnfStyle w:val="001000000000"/>
            <w:tcW w:w="1571" w:type="dxa"/>
            <w:shd w:val="clear" w:color="auto" w:fill="A6A6A6"/>
            <w:vAlign w:val="center"/>
          </w:tcPr>
          <w:p w:rsidR="0014408A" w:rsidRDefault="00B023BA">
            <w:pPr>
              <w:pStyle w:val="normal0"/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Substància</w:t>
            </w:r>
          </w:p>
        </w:tc>
        <w:tc>
          <w:tcPr>
            <w:tcW w:w="1181" w:type="dxa"/>
            <w:shd w:val="clear" w:color="auto" w:fill="A6A6A6"/>
            <w:vAlign w:val="center"/>
          </w:tcPr>
          <w:p w:rsidR="0014408A" w:rsidRDefault="00B023BA">
            <w:pPr>
              <w:pStyle w:val="normal0"/>
              <w:spacing w:line="288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 de fusió (ºC)</w:t>
            </w:r>
          </w:p>
        </w:tc>
        <w:tc>
          <w:tcPr>
            <w:tcW w:w="1654" w:type="dxa"/>
            <w:shd w:val="clear" w:color="auto" w:fill="A6A6A6"/>
            <w:vAlign w:val="center"/>
          </w:tcPr>
          <w:p w:rsidR="0014408A" w:rsidRDefault="00B023BA">
            <w:pPr>
              <w:pStyle w:val="normal0"/>
              <w:spacing w:line="288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 d’ebullició (ºC)</w:t>
            </w:r>
          </w:p>
        </w:tc>
        <w:tc>
          <w:tcPr>
            <w:tcW w:w="2093" w:type="dxa"/>
            <w:shd w:val="clear" w:color="auto" w:fill="A6A6A6"/>
            <w:vAlign w:val="center"/>
          </w:tcPr>
          <w:p w:rsidR="0014408A" w:rsidRDefault="00B023BA">
            <w:pPr>
              <w:pStyle w:val="normal0"/>
              <w:spacing w:line="288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Estat d’agregació a </w:t>
            </w:r>
          </w:p>
          <w:p w:rsidR="0014408A" w:rsidRDefault="00B023BA">
            <w:pPr>
              <w:pStyle w:val="normal0"/>
              <w:spacing w:line="288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-100 ºC</w:t>
            </w:r>
          </w:p>
        </w:tc>
        <w:tc>
          <w:tcPr>
            <w:tcW w:w="2221" w:type="dxa"/>
            <w:shd w:val="clear" w:color="auto" w:fill="A6A6A6"/>
            <w:vAlign w:val="center"/>
          </w:tcPr>
          <w:p w:rsidR="0014408A" w:rsidRDefault="00B023BA">
            <w:pPr>
              <w:pStyle w:val="normal0"/>
              <w:spacing w:line="288" w:lineRule="auto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Estat d’agregació a  100 ºC</w:t>
            </w:r>
          </w:p>
        </w:tc>
      </w:tr>
      <w:tr w:rsidR="0014408A" w:rsidTr="0014408A">
        <w:trPr>
          <w:cnfStyle w:val="000000100000"/>
          <w:trHeight w:val="283"/>
        </w:trPr>
        <w:tc>
          <w:tcPr>
            <w:cnfStyle w:val="001000000000"/>
            <w:tcW w:w="157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Hidrogen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-259</w:t>
            </w:r>
          </w:p>
        </w:tc>
        <w:tc>
          <w:tcPr>
            <w:tcW w:w="1654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-253</w:t>
            </w:r>
          </w:p>
        </w:tc>
        <w:tc>
          <w:tcPr>
            <w:tcW w:w="2093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100000"/>
              <w:rPr>
                <w:sz w:val="22"/>
                <w:szCs w:val="22"/>
              </w:rPr>
            </w:pPr>
          </w:p>
        </w:tc>
      </w:tr>
      <w:tr w:rsidR="0014408A" w:rsidTr="0014408A">
        <w:trPr>
          <w:trHeight w:val="283"/>
        </w:trPr>
        <w:tc>
          <w:tcPr>
            <w:cnfStyle w:val="001000000000"/>
            <w:tcW w:w="1571" w:type="dxa"/>
            <w:shd w:val="clear" w:color="auto" w:fill="F2F2F2"/>
            <w:vAlign w:val="center"/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Mercuri</w:t>
            </w:r>
          </w:p>
        </w:tc>
        <w:tc>
          <w:tcPr>
            <w:tcW w:w="1181" w:type="dxa"/>
            <w:shd w:val="clear" w:color="auto" w:fill="F2F2F2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-38</w:t>
            </w:r>
          </w:p>
        </w:tc>
        <w:tc>
          <w:tcPr>
            <w:tcW w:w="1654" w:type="dxa"/>
            <w:shd w:val="clear" w:color="auto" w:fill="F2F2F2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2093" w:type="dxa"/>
            <w:shd w:val="clear" w:color="auto" w:fill="F2F2F2"/>
          </w:tcPr>
          <w:p w:rsidR="0014408A" w:rsidRDefault="0014408A">
            <w:pPr>
              <w:pStyle w:val="normal0"/>
              <w:spacing w:line="360" w:lineRule="auto"/>
              <w:cnfStyle w:val="000000000000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F2F2F2"/>
          </w:tcPr>
          <w:p w:rsidR="0014408A" w:rsidRDefault="0014408A">
            <w:pPr>
              <w:pStyle w:val="normal0"/>
              <w:spacing w:line="360" w:lineRule="auto"/>
              <w:cnfStyle w:val="000000000000"/>
              <w:rPr>
                <w:sz w:val="22"/>
                <w:szCs w:val="22"/>
              </w:rPr>
            </w:pPr>
          </w:p>
        </w:tc>
      </w:tr>
      <w:tr w:rsidR="0014408A" w:rsidTr="0014408A">
        <w:trPr>
          <w:cnfStyle w:val="000000100000"/>
          <w:trHeight w:val="283"/>
        </w:trPr>
        <w:tc>
          <w:tcPr>
            <w:cnfStyle w:val="001000000000"/>
            <w:tcW w:w="157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Plata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654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</w:t>
            </w:r>
          </w:p>
        </w:tc>
        <w:tc>
          <w:tcPr>
            <w:tcW w:w="2093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100000"/>
              <w:rPr>
                <w:sz w:val="22"/>
                <w:szCs w:val="22"/>
              </w:rPr>
            </w:pPr>
          </w:p>
        </w:tc>
      </w:tr>
      <w:tr w:rsidR="0014408A" w:rsidTr="0014408A">
        <w:trPr>
          <w:trHeight w:val="283"/>
        </w:trPr>
        <w:tc>
          <w:tcPr>
            <w:cnfStyle w:val="001000000000"/>
            <w:tcW w:w="1571" w:type="dxa"/>
            <w:shd w:val="clear" w:color="auto" w:fill="F2F2F2"/>
            <w:vAlign w:val="center"/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Oxigen</w:t>
            </w:r>
          </w:p>
        </w:tc>
        <w:tc>
          <w:tcPr>
            <w:tcW w:w="1181" w:type="dxa"/>
            <w:shd w:val="clear" w:color="auto" w:fill="F2F2F2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-218</w:t>
            </w:r>
          </w:p>
        </w:tc>
        <w:tc>
          <w:tcPr>
            <w:tcW w:w="1654" w:type="dxa"/>
            <w:shd w:val="clear" w:color="auto" w:fill="F2F2F2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-183</w:t>
            </w:r>
          </w:p>
        </w:tc>
        <w:tc>
          <w:tcPr>
            <w:tcW w:w="2093" w:type="dxa"/>
            <w:shd w:val="clear" w:color="auto" w:fill="F2F2F2"/>
          </w:tcPr>
          <w:p w:rsidR="0014408A" w:rsidRDefault="0014408A">
            <w:pPr>
              <w:pStyle w:val="normal0"/>
              <w:spacing w:line="360" w:lineRule="auto"/>
              <w:cnfStyle w:val="000000000000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F2F2F2"/>
          </w:tcPr>
          <w:p w:rsidR="0014408A" w:rsidRDefault="0014408A">
            <w:pPr>
              <w:pStyle w:val="normal0"/>
              <w:spacing w:line="360" w:lineRule="auto"/>
              <w:cnfStyle w:val="000000000000"/>
              <w:rPr>
                <w:sz w:val="22"/>
                <w:szCs w:val="22"/>
              </w:rPr>
            </w:pPr>
          </w:p>
        </w:tc>
      </w:tr>
      <w:tr w:rsidR="0014408A" w:rsidTr="0014408A">
        <w:trPr>
          <w:cnfStyle w:val="000000100000"/>
          <w:trHeight w:val="283"/>
        </w:trPr>
        <w:tc>
          <w:tcPr>
            <w:cnfStyle w:val="001000000000"/>
            <w:tcW w:w="157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Diamant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3727</w:t>
            </w:r>
          </w:p>
        </w:tc>
        <w:tc>
          <w:tcPr>
            <w:tcW w:w="1654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</w:t>
            </w:r>
          </w:p>
        </w:tc>
        <w:tc>
          <w:tcPr>
            <w:tcW w:w="2093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100000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100000"/>
              <w:rPr>
                <w:sz w:val="22"/>
                <w:szCs w:val="22"/>
              </w:rPr>
            </w:pPr>
          </w:p>
        </w:tc>
      </w:tr>
      <w:tr w:rsidR="0014408A" w:rsidTr="0014408A">
        <w:trPr>
          <w:trHeight w:val="283"/>
        </w:trPr>
        <w:tc>
          <w:tcPr>
            <w:cnfStyle w:val="001000000000"/>
            <w:tcW w:w="157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Amoníac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</w:t>
            </w:r>
          </w:p>
        </w:tc>
        <w:tc>
          <w:tcPr>
            <w:tcW w:w="1654" w:type="dxa"/>
            <w:shd w:val="clear" w:color="auto" w:fill="D9D9D9"/>
            <w:vAlign w:val="center"/>
          </w:tcPr>
          <w:p w:rsidR="0014408A" w:rsidRDefault="00B023BA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</w:t>
            </w:r>
          </w:p>
        </w:tc>
        <w:tc>
          <w:tcPr>
            <w:tcW w:w="2093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000000"/>
              <w:rPr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D9D9D9"/>
          </w:tcPr>
          <w:p w:rsidR="0014408A" w:rsidRDefault="0014408A">
            <w:pPr>
              <w:pStyle w:val="normal0"/>
              <w:spacing w:line="360" w:lineRule="auto"/>
              <w:cnfStyle w:val="000000000000"/>
              <w:rPr>
                <w:sz w:val="22"/>
                <w:szCs w:val="22"/>
              </w:rPr>
            </w:pPr>
          </w:p>
        </w:tc>
      </w:tr>
    </w:tbl>
    <w:p w:rsidR="0014408A" w:rsidRDefault="00B023BA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lastRenderedPageBreak/>
        <w:t>1</w:t>
      </w:r>
      <w:r w:rsidR="0071510D">
        <w:rPr>
          <w:color w:val="000000"/>
        </w:rPr>
        <w:t>3</w:t>
      </w:r>
      <w:r>
        <w:rPr>
          <w:color w:val="000000"/>
        </w:rPr>
        <w:t>. El gràfic següent representa el canvi de temperatura que mesurem quan anem escalfant una substància.</w:t>
      </w:r>
    </w:p>
    <w:p w:rsidR="0014408A" w:rsidRDefault="00B023BA">
      <w:pPr>
        <w:pStyle w:val="normal0"/>
        <w:spacing w:line="360" w:lineRule="auto"/>
        <w:ind w:left="-56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43496" cy="2520563"/>
            <wp:effectExtent l="19050" t="0" r="4804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5319" cy="25214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408A" w:rsidRDefault="00B023BA">
      <w:pPr>
        <w:pStyle w:val="normal0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Situa els termes següents: </w:t>
      </w:r>
      <w:r>
        <w:rPr>
          <w:b/>
          <w:color w:val="000000"/>
        </w:rPr>
        <w:t>ebullició</w:t>
      </w:r>
      <w:r>
        <w:rPr>
          <w:color w:val="000000"/>
        </w:rPr>
        <w:t xml:space="preserve">, </w:t>
      </w:r>
      <w:r>
        <w:rPr>
          <w:b/>
          <w:color w:val="000000"/>
        </w:rPr>
        <w:t>estat sòlid</w:t>
      </w:r>
      <w:r>
        <w:rPr>
          <w:color w:val="000000"/>
        </w:rPr>
        <w:t xml:space="preserve">, </w:t>
      </w:r>
      <w:r>
        <w:rPr>
          <w:b/>
          <w:color w:val="000000"/>
        </w:rPr>
        <w:t>estat gas</w:t>
      </w:r>
      <w:r>
        <w:rPr>
          <w:color w:val="000000"/>
        </w:rPr>
        <w:t xml:space="preserve">, </w:t>
      </w:r>
      <w:r>
        <w:rPr>
          <w:b/>
          <w:color w:val="000000"/>
        </w:rPr>
        <w:t>fusió</w:t>
      </w:r>
      <w:r>
        <w:rPr>
          <w:color w:val="000000"/>
        </w:rPr>
        <w:t xml:space="preserve">, </w:t>
      </w:r>
      <w:r>
        <w:rPr>
          <w:b/>
          <w:color w:val="000000"/>
        </w:rPr>
        <w:t>estat líquid</w:t>
      </w:r>
      <w:r>
        <w:rPr>
          <w:color w:val="000000"/>
        </w:rPr>
        <w:t>.</w:t>
      </w:r>
    </w:p>
    <w:p w:rsidR="0014408A" w:rsidRDefault="00B023BA">
      <w:pPr>
        <w:pStyle w:val="normal0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Quina és la seva temperatura de fusió? __________</w:t>
      </w:r>
    </w:p>
    <w:p w:rsidR="0014408A" w:rsidRDefault="00B023BA">
      <w:pPr>
        <w:pStyle w:val="normal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I d’ebullició? __________</w:t>
      </w:r>
    </w:p>
    <w:p w:rsidR="0014408A" w:rsidRDefault="00B023BA">
      <w:pPr>
        <w:pStyle w:val="normal0"/>
        <w:numPr>
          <w:ilvl w:val="0"/>
          <w:numId w:val="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Si ens </w:t>
      </w:r>
      <w:proofErr w:type="spellStart"/>
      <w:r>
        <w:rPr>
          <w:color w:val="000000"/>
        </w:rPr>
        <w:t>trobessim</w:t>
      </w:r>
      <w:proofErr w:type="spellEnd"/>
      <w:r>
        <w:rPr>
          <w:color w:val="000000"/>
        </w:rPr>
        <w:t xml:space="preserve"> a 45ºC, en quin estat trobaríem aquesta substància? ___________</w:t>
      </w:r>
    </w:p>
    <w:p w:rsidR="0014408A" w:rsidRDefault="00B023BA">
      <w:pPr>
        <w:pStyle w:val="normal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I si ens trobéssim a 148ºC? ___________</w:t>
      </w:r>
    </w:p>
    <w:p w:rsidR="0014408A" w:rsidRDefault="00B023BA">
      <w:pPr>
        <w:pStyle w:val="normal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I a 84ºC? ___________</w:t>
      </w:r>
    </w:p>
    <w:p w:rsidR="0014408A" w:rsidRDefault="0014408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408A" w:rsidRDefault="00B023BA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t>1</w:t>
      </w:r>
      <w:r w:rsidR="0071510D">
        <w:rPr>
          <w:color w:val="000000"/>
        </w:rPr>
        <w:t>4</w:t>
      </w:r>
      <w:r>
        <w:rPr>
          <w:color w:val="000000"/>
        </w:rPr>
        <w:t xml:space="preserve">. El canvi d'estat de vaporització inclou l’evaporació i </w:t>
      </w:r>
      <w:proofErr w:type="spellStart"/>
      <w:r>
        <w:rPr>
          <w:color w:val="000000"/>
        </w:rPr>
        <w:t>l´ebullició</w:t>
      </w:r>
      <w:proofErr w:type="spellEnd"/>
      <w:r>
        <w:rPr>
          <w:color w:val="000000"/>
        </w:rPr>
        <w:t>. Quina diferència hi ha entre aquests dos conceptes? Posa un exemple de cada.</w:t>
      </w:r>
    </w:p>
    <w:p w:rsidR="0014408A" w:rsidRDefault="0014408A">
      <w:pPr>
        <w:pStyle w:val="normal0"/>
        <w:spacing w:line="360" w:lineRule="auto"/>
        <w:rPr>
          <w:color w:val="000000"/>
        </w:rPr>
      </w:pPr>
    </w:p>
    <w:p w:rsidR="0014408A" w:rsidRDefault="0014408A">
      <w:pPr>
        <w:pStyle w:val="normal0"/>
        <w:spacing w:line="360" w:lineRule="auto"/>
        <w:rPr>
          <w:color w:val="000000"/>
        </w:rPr>
      </w:pPr>
    </w:p>
    <w:p w:rsidR="0014408A" w:rsidRDefault="0014408A">
      <w:pPr>
        <w:pStyle w:val="normal0"/>
        <w:spacing w:line="360" w:lineRule="auto"/>
        <w:rPr>
          <w:color w:val="000000"/>
        </w:rPr>
      </w:pPr>
    </w:p>
    <w:p w:rsidR="0014408A" w:rsidRDefault="0014408A">
      <w:pPr>
        <w:pStyle w:val="normal0"/>
        <w:spacing w:line="360" w:lineRule="auto"/>
        <w:rPr>
          <w:color w:val="000000"/>
        </w:rPr>
      </w:pPr>
    </w:p>
    <w:p w:rsidR="0014408A" w:rsidRDefault="0014408A">
      <w:pPr>
        <w:pStyle w:val="normal0"/>
        <w:spacing w:line="360" w:lineRule="auto"/>
        <w:rPr>
          <w:color w:val="000000"/>
        </w:rPr>
      </w:pPr>
    </w:p>
    <w:p w:rsidR="0014408A" w:rsidRPr="0071510D" w:rsidRDefault="00B023BA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t>1</w:t>
      </w:r>
      <w:r w:rsidR="0071510D">
        <w:rPr>
          <w:color w:val="000000"/>
        </w:rPr>
        <w:t>5</w:t>
      </w:r>
      <w:r>
        <w:rPr>
          <w:color w:val="000000"/>
        </w:rPr>
        <w:t>. Marca l</w:t>
      </w:r>
      <w:r w:rsidRPr="0071510D">
        <w:rPr>
          <w:color w:val="000000"/>
        </w:rPr>
        <w:t>’opció correcta</w:t>
      </w:r>
    </w:p>
    <w:p w:rsidR="0014408A" w:rsidRPr="0071510D" w:rsidRDefault="00B023BA">
      <w:pPr>
        <w:pStyle w:val="normal0"/>
        <w:spacing w:line="360" w:lineRule="auto"/>
        <w:ind w:left="720"/>
        <w:rPr>
          <w:color w:val="000000"/>
        </w:rPr>
      </w:pPr>
      <w:r w:rsidRPr="0071510D">
        <w:rPr>
          <w:color w:val="000000"/>
        </w:rPr>
        <w:t>a) Amb quin dels següents aspectes relacionaries un canvi d’estat?</w:t>
      </w:r>
    </w:p>
    <w:p w:rsidR="0014408A" w:rsidRPr="0071510D" w:rsidRDefault="00B023BA">
      <w:pPr>
        <w:pStyle w:val="normal0"/>
        <w:spacing w:line="360" w:lineRule="auto"/>
        <w:ind w:left="720"/>
        <w:rPr>
          <w:color w:val="000000"/>
        </w:rPr>
      </w:pPr>
      <w:r w:rsidRPr="0071510D">
        <w:rPr>
          <w:color w:val="000000"/>
        </w:rPr>
        <w:tab/>
      </w:r>
      <w:sdt>
        <w:sdtPr>
          <w:tag w:val="goog_rdk_0"/>
          <w:id w:val="-1975745452"/>
        </w:sdtPr>
        <w:sdtContent>
          <w:r w:rsidRPr="0071510D">
            <w:rPr>
              <w:rFonts w:eastAsia="Fira Mono" w:hAnsi="Fira Mono"/>
              <w:color w:val="000000"/>
            </w:rPr>
            <w:t>⬜</w:t>
          </w:r>
          <w:r w:rsidRPr="0071510D">
            <w:rPr>
              <w:rFonts w:eastAsia="Fira Mono"/>
              <w:color w:val="000000"/>
            </w:rPr>
            <w:t xml:space="preserve"> temperatura</w:t>
          </w:r>
          <w:r w:rsidRPr="0071510D">
            <w:rPr>
              <w:rFonts w:eastAsia="Fira Mono"/>
              <w:color w:val="000000"/>
            </w:rPr>
            <w:tab/>
          </w:r>
          <w:r w:rsidRPr="0071510D">
            <w:rPr>
              <w:rFonts w:eastAsia="Fira Mono"/>
              <w:color w:val="000000"/>
            </w:rPr>
            <w:tab/>
          </w:r>
          <w:r w:rsidRPr="0071510D">
            <w:rPr>
              <w:rFonts w:eastAsia="Fira Mono" w:hAnsi="Fira Mono"/>
              <w:color w:val="000000"/>
            </w:rPr>
            <w:t>⬜</w:t>
          </w:r>
          <w:r w:rsidRPr="0071510D">
            <w:rPr>
              <w:rFonts w:eastAsia="Fira Mono"/>
              <w:color w:val="000000"/>
            </w:rPr>
            <w:t xml:space="preserve"> massa</w:t>
          </w:r>
          <w:r w:rsidRPr="0071510D">
            <w:rPr>
              <w:rFonts w:eastAsia="Fira Mono"/>
              <w:color w:val="000000"/>
            </w:rPr>
            <w:tab/>
          </w:r>
          <w:r w:rsidRPr="0071510D">
            <w:rPr>
              <w:rFonts w:eastAsia="Fira Mono"/>
              <w:color w:val="000000"/>
            </w:rPr>
            <w:tab/>
          </w:r>
          <w:r w:rsidRPr="0071510D">
            <w:rPr>
              <w:rFonts w:eastAsia="Fira Mono"/>
              <w:color w:val="000000"/>
            </w:rPr>
            <w:tab/>
          </w:r>
          <w:r w:rsidRPr="0071510D">
            <w:rPr>
              <w:rFonts w:eastAsia="Fira Mono" w:hAnsi="Fira Mono"/>
              <w:color w:val="000000"/>
            </w:rPr>
            <w:t>⬜</w:t>
          </w:r>
          <w:r w:rsidRPr="0071510D">
            <w:rPr>
              <w:rFonts w:eastAsia="Fira Mono"/>
              <w:color w:val="000000"/>
            </w:rPr>
            <w:t xml:space="preserve"> pes</w:t>
          </w:r>
        </w:sdtContent>
      </w:sdt>
    </w:p>
    <w:p w:rsidR="0014408A" w:rsidRPr="0071510D" w:rsidRDefault="00B023BA">
      <w:pPr>
        <w:pStyle w:val="normal0"/>
        <w:spacing w:line="360" w:lineRule="auto"/>
        <w:ind w:left="720"/>
        <w:rPr>
          <w:color w:val="000000"/>
        </w:rPr>
      </w:pPr>
      <w:r w:rsidRPr="0071510D">
        <w:rPr>
          <w:color w:val="000000"/>
        </w:rPr>
        <w:t>b) Quin d’aquests fenòmens no està rel</w:t>
      </w:r>
      <w:r w:rsidRPr="0071510D">
        <w:rPr>
          <w:color w:val="000000"/>
        </w:rPr>
        <w:t>acionat amb els canvis d’estat?</w:t>
      </w:r>
    </w:p>
    <w:p w:rsidR="0014408A" w:rsidRPr="0071510D" w:rsidRDefault="0014408A">
      <w:pPr>
        <w:pStyle w:val="normal0"/>
        <w:spacing w:line="360" w:lineRule="auto"/>
        <w:ind w:left="720"/>
        <w:rPr>
          <w:color w:val="000000"/>
        </w:rPr>
      </w:pPr>
      <w:sdt>
        <w:sdtPr>
          <w:tag w:val="goog_rdk_1"/>
          <w:id w:val="-1975745451"/>
        </w:sdtPr>
        <w:sdtContent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boira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fer glaçons de gel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cremar fusta</w:t>
          </w:r>
        </w:sdtContent>
      </w:sdt>
    </w:p>
    <w:p w:rsidR="0014408A" w:rsidRPr="0071510D" w:rsidRDefault="00B023BA">
      <w:pPr>
        <w:pStyle w:val="normal0"/>
        <w:spacing w:line="360" w:lineRule="auto"/>
        <w:ind w:left="720"/>
        <w:rPr>
          <w:color w:val="000000"/>
        </w:rPr>
      </w:pPr>
      <w:r w:rsidRPr="0071510D">
        <w:rPr>
          <w:color w:val="000000"/>
        </w:rPr>
        <w:t xml:space="preserve">c) A quin fenomen ens referim quan els vidres de les finestres s’entelen a </w:t>
      </w:r>
      <w:proofErr w:type="spellStart"/>
      <w:r w:rsidRPr="0071510D">
        <w:rPr>
          <w:color w:val="000000"/>
        </w:rPr>
        <w:t>l’hivern</w:t>
      </w:r>
      <w:proofErr w:type="spellEnd"/>
      <w:r w:rsidRPr="0071510D">
        <w:rPr>
          <w:color w:val="000000"/>
        </w:rPr>
        <w:t>?</w:t>
      </w:r>
    </w:p>
    <w:p w:rsidR="0014408A" w:rsidRPr="0071510D" w:rsidRDefault="0014408A">
      <w:pPr>
        <w:pStyle w:val="normal0"/>
        <w:spacing w:line="360" w:lineRule="auto"/>
        <w:ind w:left="720"/>
        <w:rPr>
          <w:color w:val="000000"/>
        </w:rPr>
      </w:pPr>
      <w:sdt>
        <w:sdtPr>
          <w:tag w:val="goog_rdk_2"/>
          <w:id w:val="-1975745450"/>
        </w:sdtPr>
        <w:sdtContent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condensació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vaporització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solidificació</w:t>
          </w:r>
        </w:sdtContent>
      </w:sdt>
    </w:p>
    <w:p w:rsidR="0014408A" w:rsidRPr="0071510D" w:rsidRDefault="00B023BA">
      <w:pPr>
        <w:pStyle w:val="normal0"/>
        <w:spacing w:line="360" w:lineRule="auto"/>
        <w:ind w:left="720"/>
        <w:rPr>
          <w:color w:val="000000"/>
        </w:rPr>
      </w:pPr>
      <w:r w:rsidRPr="0071510D">
        <w:rPr>
          <w:color w:val="000000"/>
        </w:rPr>
        <w:lastRenderedPageBreak/>
        <w:t>d) De quin fenomen estem parlant quan di</w:t>
      </w:r>
      <w:r w:rsidRPr="0071510D">
        <w:rPr>
          <w:color w:val="000000"/>
        </w:rPr>
        <w:t>em que l’aigua d’un bassal s’asseca?</w:t>
      </w:r>
    </w:p>
    <w:p w:rsidR="0014408A" w:rsidRPr="0071510D" w:rsidRDefault="0014408A">
      <w:pPr>
        <w:pStyle w:val="normal0"/>
        <w:spacing w:line="360" w:lineRule="auto"/>
        <w:ind w:left="720"/>
        <w:rPr>
          <w:color w:val="000000"/>
        </w:rPr>
      </w:pPr>
      <w:sdt>
        <w:sdtPr>
          <w:tag w:val="goog_rdk_3"/>
          <w:id w:val="-1975745449"/>
        </w:sdtPr>
        <w:sdtContent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condensació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evaporació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fusió</w:t>
          </w:r>
        </w:sdtContent>
      </w:sdt>
    </w:p>
    <w:p w:rsidR="0014408A" w:rsidRPr="0071510D" w:rsidRDefault="00B023BA">
      <w:pPr>
        <w:pStyle w:val="normal0"/>
        <w:spacing w:line="360" w:lineRule="auto"/>
        <w:ind w:left="720"/>
        <w:rPr>
          <w:color w:val="000000"/>
        </w:rPr>
      </w:pPr>
      <w:r w:rsidRPr="0071510D">
        <w:rPr>
          <w:color w:val="000000"/>
        </w:rPr>
        <w:t>e) Un sòlid pot disminuir el seu volum es refreda.</w:t>
      </w:r>
    </w:p>
    <w:p w:rsidR="0014408A" w:rsidRPr="0071510D" w:rsidRDefault="0014408A">
      <w:pPr>
        <w:pStyle w:val="normal0"/>
        <w:spacing w:line="360" w:lineRule="auto"/>
        <w:ind w:left="720"/>
        <w:rPr>
          <w:color w:val="000000"/>
        </w:rPr>
      </w:pPr>
      <w:sdt>
        <w:sdtPr>
          <w:tag w:val="goog_rdk_4"/>
          <w:id w:val="-1975745448"/>
        </w:sdtPr>
        <w:sdtContent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es dilata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s’expandeix</w:t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/>
              <w:color w:val="000000"/>
            </w:rPr>
            <w:tab/>
          </w:r>
          <w:r w:rsidR="00B023BA" w:rsidRPr="0071510D">
            <w:rPr>
              <w:rFonts w:eastAsia="Fira Mono" w:hAnsi="Fira Mono"/>
              <w:color w:val="000000"/>
            </w:rPr>
            <w:t>⬜</w:t>
          </w:r>
          <w:r w:rsidR="00B023BA" w:rsidRPr="0071510D">
            <w:rPr>
              <w:rFonts w:eastAsia="Fira Mono"/>
              <w:color w:val="000000"/>
            </w:rPr>
            <w:t xml:space="preserve"> es contrau</w:t>
          </w:r>
        </w:sdtContent>
      </w:sdt>
    </w:p>
    <w:p w:rsidR="0014408A" w:rsidRDefault="0014408A">
      <w:pPr>
        <w:pStyle w:val="normal0"/>
        <w:spacing w:line="360" w:lineRule="auto"/>
        <w:rPr>
          <w:color w:val="000000"/>
        </w:rPr>
      </w:pPr>
    </w:p>
    <w:p w:rsidR="0014408A" w:rsidRDefault="0071510D">
      <w:pPr>
        <w:pStyle w:val="normal0"/>
        <w:spacing w:line="360" w:lineRule="auto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2.95pt;margin-top:37.65pt;width:265.6pt;height:271.1pt;z-index:251661312;mso-height-percent:200;mso-height-percent:200;mso-width-relative:margin;mso-height-relative:margin" filled="f" stroked="f">
            <v:textbox style="mso-fit-shape-to-text:t">
              <w:txbxContent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20"/>
                    </w:rPr>
                  </w:pPr>
                  <w:r w:rsidRPr="0071510D">
                    <w:rPr>
                      <w:rFonts w:eastAsia="Helvetica"/>
                      <w:sz w:val="20"/>
                    </w:rPr>
                    <w:t>a) Quina de les dues substàncies passa a l’estat líquid a una temperatura més baixa?</w:t>
                  </w: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16"/>
                    </w:rPr>
                  </w:pP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20"/>
                    </w:rPr>
                  </w:pPr>
                  <w:r w:rsidRPr="0071510D">
                    <w:rPr>
                      <w:rFonts w:eastAsia="Helvetica"/>
                      <w:sz w:val="20"/>
                    </w:rPr>
                    <w:t>b) Quina de les dues substàncies passa a estat gasós a una temperatura més elevada?</w:t>
                  </w: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16"/>
                    </w:rPr>
                  </w:pP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20"/>
                    </w:rPr>
                  </w:pPr>
                  <w:r w:rsidRPr="0071510D">
                    <w:rPr>
                      <w:rFonts w:eastAsia="Helvetica"/>
                      <w:sz w:val="20"/>
                    </w:rPr>
                    <w:t>c) Quina substància es troba completament en estat líquid als 20ºC?</w:t>
                  </w: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16"/>
                    </w:rPr>
                  </w:pP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20"/>
                    </w:rPr>
                  </w:pPr>
                  <w:r w:rsidRPr="0071510D">
                    <w:rPr>
                      <w:rFonts w:eastAsia="Helvetica"/>
                      <w:sz w:val="20"/>
                    </w:rPr>
                    <w:t>d) Quina substància ja està en estat gasós als 55 minuts i segueix augmentant la seva temperatura?</w:t>
                  </w: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 w:val="16"/>
                    </w:rPr>
                  </w:pPr>
                </w:p>
                <w:p w:rsidR="0071510D" w:rsidRPr="0071510D" w:rsidRDefault="0071510D" w:rsidP="0071510D">
                  <w:pPr>
                    <w:pStyle w:val="normal0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eastAsia="Helvetica"/>
                      <w:szCs w:val="24"/>
                    </w:rPr>
                  </w:pPr>
                  <w:r w:rsidRPr="0071510D">
                    <w:rPr>
                      <w:rFonts w:eastAsia="Helvetica"/>
                      <w:sz w:val="20"/>
                    </w:rPr>
                    <w:t>e) Quina de les substàncies roman menys temps en estat líqui</w:t>
                  </w:r>
                  <w:r w:rsidRPr="0071510D">
                    <w:rPr>
                      <w:rFonts w:eastAsia="Helvetica"/>
                      <w:szCs w:val="24"/>
                    </w:rPr>
                    <w:t>d?</w:t>
                  </w:r>
                </w:p>
                <w:p w:rsidR="0071510D" w:rsidRPr="0071510D" w:rsidRDefault="0071510D" w:rsidP="0071510D">
                  <w:pPr>
                    <w:rPr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color w:val="000000"/>
        </w:rPr>
        <w:t>16</w:t>
      </w:r>
      <w:r w:rsidR="00B023BA">
        <w:rPr>
          <w:color w:val="000000"/>
        </w:rPr>
        <w:t>. Aquesta gràfica mostra els canvis de temperatura que experimenten dues substàncies diferents en escalfar-les durant una hora. Respon a les següents qüestions:</w:t>
      </w:r>
    </w:p>
    <w:p w:rsidR="0014408A" w:rsidRDefault="00B023BA">
      <w:pPr>
        <w:pStyle w:val="normal0"/>
        <w:spacing w:line="360" w:lineRule="auto"/>
        <w:jc w:val="both"/>
      </w:pPr>
      <w:r>
        <w:rPr>
          <w:noProof/>
        </w:rPr>
        <w:drawing>
          <wp:inline distT="0" distB="0" distL="0" distR="0">
            <wp:extent cx="1956021" cy="2536466"/>
            <wp:effectExtent l="19050" t="0" r="6129" b="0"/>
            <wp:docPr id="9" name="image6.png" descr="https://lh5.googleusercontent.com/zmwhqDyu4c00mUhk_3vC9h6t2KaSQF1uyrMbixu0b82eyrCr9DrU0C2Z8MsI4d1MFSWOie23ZIjLeTad3RDk6QmWDQCeRnJEEQS7SZ8RFl6epRZDCHuZazIw3rVt-Ht59ePnTbR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s://lh5.googleusercontent.com/zmwhqDyu4c00mUhk_3vC9h6t2KaSQF1uyrMbixu0b82eyrCr9DrU0C2Z8MsI4d1MFSWOie23ZIjLeTad3RDk6QmWDQCeRnJEEQS7SZ8RFl6epRZDCHuZazIw3rVt-Ht59ePnTbRJ"/>
                    <pic:cNvPicPr preferRelativeResize="0"/>
                  </pic:nvPicPr>
                  <pic:blipFill>
                    <a:blip r:embed="rId14" cstate="print"/>
                    <a:srcRect l="64629" t="13743" r="4873" b="9942"/>
                    <a:stretch>
                      <a:fillRect/>
                    </a:stretch>
                  </pic:blipFill>
                  <pic:spPr>
                    <a:xfrm>
                      <a:off x="0" y="0"/>
                      <a:ext cx="1957975" cy="25389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4408A" w:rsidRDefault="0014408A">
      <w:pPr>
        <w:pStyle w:val="normal0"/>
        <w:spacing w:line="360" w:lineRule="auto"/>
        <w:jc w:val="both"/>
      </w:pPr>
    </w:p>
    <w:p w:rsidR="0014408A" w:rsidRDefault="0014408A">
      <w:pPr>
        <w:pStyle w:val="normal0"/>
        <w:spacing w:line="360" w:lineRule="auto"/>
        <w:jc w:val="both"/>
      </w:pPr>
    </w:p>
    <w:p w:rsidR="007B04EE" w:rsidRDefault="007B04EE">
      <w:pPr>
        <w:pStyle w:val="normal0"/>
        <w:spacing w:line="360" w:lineRule="auto"/>
        <w:jc w:val="both"/>
      </w:pPr>
    </w:p>
    <w:p w:rsidR="0014408A" w:rsidRDefault="007151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  <w:sz w:val="24"/>
          <w:szCs w:val="24"/>
        </w:rPr>
        <w:t>17</w:t>
      </w:r>
      <w:r w:rsidR="00B023BA">
        <w:rPr>
          <w:color w:val="000000"/>
          <w:sz w:val="24"/>
          <w:szCs w:val="24"/>
        </w:rPr>
        <w:t xml:space="preserve">. </w:t>
      </w:r>
      <w:r w:rsidR="00B023BA">
        <w:rPr>
          <w:color w:val="000000"/>
        </w:rPr>
        <w:t>Observa aquest gràfic i contesta les preguntes següents:</w:t>
      </w:r>
    </w:p>
    <w:p w:rsidR="0071510D" w:rsidRDefault="0071510D">
      <w:pPr>
        <w:pStyle w:val="normal0"/>
        <w:spacing w:line="360" w:lineRule="auto"/>
        <w:jc w:val="both"/>
      </w:pPr>
      <w:r>
        <w:rPr>
          <w:noProof/>
        </w:rPr>
        <w:pict>
          <v:shape id="_x0000_s1028" type="#_x0000_t202" style="position:absolute;left:0;text-align:left;margin-left:210.35pt;margin-top:3.7pt;width:239.85pt;height:154pt;z-index:251662336;mso-width-relative:margin;mso-height-relative:margin" stroked="f">
            <v:textbox>
              <w:txbxContent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  <w:proofErr w:type="gramStart"/>
                  <w:r w:rsidRPr="0071510D">
                    <w:rPr>
                      <w:sz w:val="20"/>
                      <w:lang w:val="es-ES"/>
                    </w:rPr>
                    <w:t>a</w:t>
                  </w:r>
                  <w:proofErr w:type="gramEnd"/>
                  <w:r w:rsidRPr="0071510D">
                    <w:rPr>
                      <w:sz w:val="20"/>
                      <w:lang w:val="es-ES"/>
                    </w:rPr>
                    <w:t xml:space="preserve">) Quina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és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 xml:space="preserve"> la temperatura de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fusió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>?</w:t>
                  </w: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  <w:r w:rsidRPr="0071510D">
                    <w:rPr>
                      <w:sz w:val="20"/>
                      <w:lang w:val="es-ES"/>
                    </w:rPr>
                    <w:t xml:space="preserve">b) Quina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és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 xml:space="preserve"> la temperatura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d’ebullició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>?</w:t>
                  </w: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  <w:r w:rsidRPr="0071510D">
                    <w:rPr>
                      <w:sz w:val="20"/>
                      <w:lang w:val="es-ES"/>
                    </w:rPr>
                    <w:t xml:space="preserve">c) En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quin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 xml:space="preserve">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estat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 xml:space="preserve"> es </w:t>
                  </w:r>
                  <w:proofErr w:type="spellStart"/>
                  <w:r w:rsidRPr="0071510D">
                    <w:rPr>
                      <w:sz w:val="20"/>
                      <w:lang w:val="es-ES"/>
                    </w:rPr>
                    <w:t>troba</w:t>
                  </w:r>
                  <w:proofErr w:type="spellEnd"/>
                  <w:r w:rsidRPr="0071510D">
                    <w:rPr>
                      <w:sz w:val="20"/>
                      <w:lang w:val="es-ES"/>
                    </w:rPr>
                    <w:t xml:space="preserve"> a 60ºC</w:t>
                  </w:r>
                  <w:proofErr w:type="gramStart"/>
                  <w:r w:rsidRPr="0071510D">
                    <w:rPr>
                      <w:sz w:val="20"/>
                      <w:lang w:val="es-ES"/>
                    </w:rPr>
                    <w:t>?</w:t>
                  </w:r>
                  <w:proofErr w:type="gramEnd"/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</w:p>
                <w:p w:rsidR="0071510D" w:rsidRPr="0071510D" w:rsidRDefault="0071510D" w:rsidP="0071510D">
                  <w:pPr>
                    <w:rPr>
                      <w:sz w:val="20"/>
                      <w:lang w:val="es-ES"/>
                    </w:rPr>
                  </w:pPr>
                  <w:r w:rsidRPr="0071510D">
                    <w:rPr>
                      <w:sz w:val="20"/>
                      <w:lang w:val="es-ES"/>
                    </w:rPr>
                    <w:t>d) I a 100ºC</w:t>
                  </w:r>
                  <w:proofErr w:type="gramStart"/>
                  <w:r w:rsidRPr="0071510D">
                    <w:rPr>
                      <w:sz w:val="20"/>
                      <w:lang w:val="es-ES"/>
                    </w:rPr>
                    <w:t>?</w:t>
                  </w:r>
                  <w:proofErr w:type="gramEnd"/>
                </w:p>
                <w:p w:rsidR="0071510D" w:rsidRPr="00BB0E76" w:rsidRDefault="0071510D" w:rsidP="0071510D">
                  <w:pPr>
                    <w:rPr>
                      <w:lang w:val="es-ES"/>
                    </w:rPr>
                  </w:pPr>
                </w:p>
                <w:p w:rsidR="0071510D" w:rsidRPr="00BB0E76" w:rsidRDefault="0071510D" w:rsidP="0071510D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B023BA">
        <w:rPr>
          <w:noProof/>
        </w:rPr>
        <w:drawing>
          <wp:inline distT="0" distB="0" distL="0" distR="0">
            <wp:extent cx="2345635" cy="2035534"/>
            <wp:effectExtent l="1905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172" cy="2036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510D" w:rsidRDefault="0071510D">
      <w:pPr>
        <w:pStyle w:val="normal0"/>
        <w:spacing w:line="360" w:lineRule="auto"/>
        <w:jc w:val="both"/>
      </w:pPr>
    </w:p>
    <w:p w:rsidR="007B04EE" w:rsidRDefault="007B04EE">
      <w:pPr>
        <w:rPr>
          <w:color w:val="000000"/>
        </w:rPr>
      </w:pPr>
      <w:r>
        <w:rPr>
          <w:color w:val="000000"/>
        </w:rPr>
        <w:br w:type="page"/>
      </w:r>
    </w:p>
    <w:p w:rsidR="0071510D" w:rsidRDefault="0071510D" w:rsidP="0071510D">
      <w:pPr>
        <w:pStyle w:val="normal0"/>
        <w:spacing w:line="360" w:lineRule="auto"/>
        <w:rPr>
          <w:color w:val="000000"/>
        </w:rPr>
      </w:pPr>
      <w:r>
        <w:rPr>
          <w:color w:val="000000"/>
        </w:rPr>
        <w:lastRenderedPageBreak/>
        <w:t xml:space="preserve">18. Completa el següent quadre escrivint SÍ o NO segons convingui: </w:t>
      </w:r>
    </w:p>
    <w:tbl>
      <w:tblPr>
        <w:tblStyle w:val="a2"/>
        <w:tblW w:w="87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47"/>
        <w:gridCol w:w="1766"/>
        <w:gridCol w:w="1782"/>
        <w:gridCol w:w="1724"/>
      </w:tblGrid>
      <w:tr w:rsidR="0071510D" w:rsidTr="003E2BEA">
        <w:trPr>
          <w:trHeight w:val="497"/>
        </w:trPr>
        <w:tc>
          <w:tcPr>
            <w:tcW w:w="3447" w:type="dxa"/>
            <w:tcBorders>
              <w:top w:val="nil"/>
              <w:left w:val="nil"/>
            </w:tcBorders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6" w:type="dxa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SÒLID</w:t>
            </w:r>
          </w:p>
        </w:tc>
        <w:tc>
          <w:tcPr>
            <w:tcW w:w="1782" w:type="dxa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LÍQUID</w:t>
            </w:r>
          </w:p>
        </w:tc>
        <w:tc>
          <w:tcPr>
            <w:tcW w:w="1724" w:type="dxa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GAS</w:t>
            </w: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Té forma pròpia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Adopta la forma del recipient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Té el volum constant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Ocupa tot el volum del recipient que el conté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És compressible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És incompressible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1510D" w:rsidTr="003E2BEA">
        <w:trPr>
          <w:trHeight w:val="510"/>
        </w:trPr>
        <w:tc>
          <w:tcPr>
            <w:tcW w:w="3447" w:type="dxa"/>
            <w:shd w:val="clear" w:color="auto" w:fill="FFFFFF"/>
            <w:vAlign w:val="center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rPr>
                <w:rFonts w:ascii="Arial" w:hAnsi="Arial" w:cs="Arial"/>
              </w:rPr>
            </w:pPr>
            <w:r w:rsidRPr="007B04EE">
              <w:rPr>
                <w:rFonts w:ascii="Arial" w:hAnsi="Arial" w:cs="Arial"/>
              </w:rPr>
              <w:t>És expansible</w:t>
            </w:r>
          </w:p>
        </w:tc>
        <w:tc>
          <w:tcPr>
            <w:tcW w:w="1766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2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71510D" w:rsidRPr="007B04EE" w:rsidRDefault="0071510D" w:rsidP="003E2BEA">
            <w:pPr>
              <w:pStyle w:val="normal0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71510D" w:rsidRDefault="0071510D" w:rsidP="0071510D">
      <w:pPr>
        <w:pStyle w:val="normal0"/>
        <w:spacing w:line="360" w:lineRule="auto"/>
        <w:jc w:val="both"/>
        <w:rPr>
          <w:color w:val="000000"/>
        </w:rPr>
      </w:pPr>
    </w:p>
    <w:p w:rsidR="0014408A" w:rsidRDefault="00B023BA">
      <w:pPr>
        <w:pStyle w:val="normal0"/>
        <w:spacing w:line="360" w:lineRule="auto"/>
        <w:jc w:val="both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2857500</wp:posOffset>
              </wp:positionH>
              <wp:positionV relativeFrom="paragraph">
                <wp:posOffset>114300</wp:posOffset>
              </wp:positionV>
              <wp:extent cx="3055620" cy="24345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2953" y="2567468"/>
                        <a:ext cx="3046095" cy="2425065"/>
                      </a:xfrm>
                      <a:custGeom>
                        <a:rect b="b" l="l" r="r" t="t"/>
                        <a:pathLst>
                          <a:path extrusionOk="0" h="2425065" w="3046095">
                            <a:moveTo>
                              <a:pt x="0" y="0"/>
                            </a:moveTo>
                            <a:lnTo>
                              <a:pt x="0" y="2425065"/>
                            </a:lnTo>
                            <a:lnTo>
                              <a:pt x="3046095" y="2425065"/>
                            </a:lnTo>
                            <a:lnTo>
                              <a:pt x="304609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  <w:t xml:space="preserve">a) Quina és la temperatura de fusió?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  <w:t xml:space="preserve">b) Quina és la temperatura d’ebullició?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  <w:t xml:space="preserve">c) En quin estat es troba a 60ºC?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  <w:t xml:space="preserve">d) I a 100ºC?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333333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3055620" cy="2434590"/>
                <wp:effectExtent l="0" t="0" r="0" b="0"/>
                <wp:wrapNone/>
                <wp:docPr id="1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5620" cy="24345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14408A" w:rsidSect="0014408A">
      <w:headerReference w:type="first" r:id="rId17"/>
      <w:pgSz w:w="11906" w:h="16838"/>
      <w:pgMar w:top="1417" w:right="1701" w:bottom="1417" w:left="1701" w:header="283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BA" w:rsidRDefault="00B023BA" w:rsidP="0014408A">
      <w:r>
        <w:separator/>
      </w:r>
    </w:p>
  </w:endnote>
  <w:endnote w:type="continuationSeparator" w:id="0">
    <w:p w:rsidR="00B023BA" w:rsidRDefault="00B023BA" w:rsidP="0014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Mono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BA" w:rsidRDefault="00B023BA" w:rsidP="0014408A">
      <w:r>
        <w:separator/>
      </w:r>
    </w:p>
  </w:footnote>
  <w:footnote w:type="continuationSeparator" w:id="0">
    <w:p w:rsidR="00B023BA" w:rsidRDefault="00B023BA" w:rsidP="00144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8A" w:rsidRDefault="0014408A">
    <w:pPr>
      <w:pStyle w:val="normal0"/>
      <w:widowControl w:val="0"/>
      <w:spacing w:line="276" w:lineRule="auto"/>
    </w:pPr>
  </w:p>
  <w:p w:rsidR="0014408A" w:rsidRDefault="0014408A">
    <w:pPr>
      <w:pStyle w:val="normal0"/>
      <w:tabs>
        <w:tab w:val="center" w:pos="4252"/>
        <w:tab w:val="right" w:pos="85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90B"/>
    <w:multiLevelType w:val="multilevel"/>
    <w:tmpl w:val="254C4A1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1B273A9"/>
    <w:multiLevelType w:val="multilevel"/>
    <w:tmpl w:val="C6A2CD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86B18"/>
    <w:multiLevelType w:val="multilevel"/>
    <w:tmpl w:val="B1F81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08A"/>
    <w:rsid w:val="0014408A"/>
    <w:rsid w:val="0071510D"/>
    <w:rsid w:val="007B04EE"/>
    <w:rsid w:val="00B0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333333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4408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0"/>
    <w:next w:val="normal0"/>
    <w:rsid w:val="001440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440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440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4408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440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4408A"/>
  </w:style>
  <w:style w:type="table" w:customStyle="1" w:styleId="TableNormal">
    <w:name w:val="Table Normal"/>
    <w:rsid w:val="001440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4408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440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408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4408A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</w:style>
  <w:style w:type="table" w:customStyle="1" w:styleId="a1">
    <w:basedOn w:val="TableNormal"/>
    <w:rsid w:val="0014408A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a2">
    <w:basedOn w:val="TableNormal"/>
    <w:rsid w:val="0014408A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</w:style>
  <w:style w:type="table" w:customStyle="1" w:styleId="a3">
    <w:basedOn w:val="TableNormal"/>
    <w:rsid w:val="0014408A"/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</w:style>
  <w:style w:type="paragraph" w:styleId="Textodeglobo">
    <w:name w:val="Balloon Text"/>
    <w:basedOn w:val="Normal"/>
    <w:link w:val="TextodegloboCar"/>
    <w:uiPriority w:val="99"/>
    <w:semiHidden/>
    <w:unhideWhenUsed/>
    <w:rsid w:val="007151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1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15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510D"/>
  </w:style>
  <w:style w:type="paragraph" w:styleId="Piedepgina">
    <w:name w:val="footer"/>
    <w:basedOn w:val="Normal"/>
    <w:link w:val="PiedepginaCar"/>
    <w:uiPriority w:val="99"/>
    <w:semiHidden/>
    <w:unhideWhenUsed/>
    <w:rsid w:val="00715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510D"/>
  </w:style>
  <w:style w:type="character" w:styleId="Textodelmarcadordeposicin">
    <w:name w:val="Placeholder Text"/>
    <w:basedOn w:val="Fuentedeprrafopredeter"/>
    <w:uiPriority w:val="99"/>
    <w:semiHidden/>
    <w:rsid w:val="0071510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 Mono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62FA7"/>
    <w:rsid w:val="00862FA7"/>
    <w:rsid w:val="00DC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2FA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3+wCVRl1pVDLBJx5Nqz/Iq1aA==">CgMxLjAaFgoBMBIRCg8IB0ILEglGaXJhIE1vbm8aFgoBMRIRCg8IB0ILEglGaXJhIE1vbm8aFgoBMhIRCg8IB0ILEglGaXJhIE1vbm8aFgoBMxIRCg8IB0ILEglGaXJhIE1vbm8aFgoBNBIRCg8IB0ILEglGaXJhIE1vbm84AHIhMTgycUs4VklNSW5iR2JBRlc1QXAxRUJPc25zR283TTYx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2023-12-13T13:33:00Z</dcterms:created>
  <dcterms:modified xsi:type="dcterms:W3CDTF">2023-12-13T13:44:00Z</dcterms:modified>
</cp:coreProperties>
</file>