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E358DA" w14:textId="77777777" w:rsidR="001A08DF" w:rsidRDefault="001A08DF" w:rsidP="00217A3D"/>
    <w:tbl>
      <w:tblPr>
        <w:tblStyle w:val="Tablaconcuadrcula"/>
        <w:tblW w:w="9237" w:type="dxa"/>
        <w:tblInd w:w="227"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shd w:val="clear" w:color="auto" w:fill="0000FF"/>
        <w:tblLook w:val="04A0" w:firstRow="1" w:lastRow="0" w:firstColumn="1" w:lastColumn="0" w:noHBand="0" w:noVBand="1"/>
      </w:tblPr>
      <w:tblGrid>
        <w:gridCol w:w="9237"/>
      </w:tblGrid>
      <w:tr w:rsidR="001A08DF" w:rsidRPr="004D358A" w14:paraId="6AF36AE4" w14:textId="77777777" w:rsidTr="00A617E9">
        <w:trPr>
          <w:trHeight w:hRule="exact" w:val="510"/>
        </w:trPr>
        <w:tc>
          <w:tcPr>
            <w:tcW w:w="9237" w:type="dxa"/>
            <w:shd w:val="clear" w:color="auto" w:fill="0000FF"/>
            <w:vAlign w:val="center"/>
          </w:tcPr>
          <w:p w14:paraId="64389D32" w14:textId="10E86C6A" w:rsidR="001A08DF" w:rsidRPr="002A75BB" w:rsidRDefault="000B7C53" w:rsidP="00A617E9">
            <w:pPr>
              <w:suppressAutoHyphens/>
              <w:spacing w:line="400" w:lineRule="atLeast"/>
              <w:rPr>
                <w:rFonts w:ascii="Calibri" w:hAnsi="Calibri" w:cs="Arial"/>
                <w:b/>
                <w:caps/>
                <w:sz w:val="40"/>
                <w:szCs w:val="40"/>
              </w:rPr>
            </w:pPr>
            <w:r>
              <w:rPr>
                <w:rFonts w:ascii="Calibri" w:hAnsi="Calibri" w:cs="Arial"/>
                <w:b/>
                <w:caps/>
                <w:color w:val="FFFFFF" w:themeColor="background1"/>
                <w:sz w:val="40"/>
                <w:szCs w:val="40"/>
              </w:rPr>
              <w:t>continguts de la matèria</w:t>
            </w:r>
          </w:p>
        </w:tc>
      </w:tr>
    </w:tbl>
    <w:p w14:paraId="26EA9EFD" w14:textId="46F1BF63" w:rsidR="001A08DF" w:rsidRPr="001C316E" w:rsidRDefault="00925BCB" w:rsidP="001A08DF">
      <w:pPr>
        <w:numPr>
          <w:ilvl w:val="0"/>
          <w:numId w:val="11"/>
        </w:numPr>
        <w:suppressAutoHyphens/>
        <w:spacing w:before="360" w:line="400" w:lineRule="atLeast"/>
        <w:ind w:left="584" w:hanging="357"/>
        <w:jc w:val="both"/>
        <w:rPr>
          <w:rFonts w:ascii="Calibri" w:hAnsi="Calibri" w:cs="Arial"/>
          <w:b/>
          <w:color w:val="0000FF"/>
          <w:sz w:val="16"/>
          <w:szCs w:val="16"/>
        </w:rPr>
      </w:pPr>
      <w:r>
        <w:rPr>
          <w:rFonts w:ascii="Calibri" w:hAnsi="Calibri" w:cs="Arial"/>
          <w:b/>
          <w:color w:val="0000FF"/>
          <w:sz w:val="32"/>
          <w:szCs w:val="32"/>
        </w:rPr>
        <w:t>L´empresa i la seva organització</w:t>
      </w:r>
      <w:r w:rsidR="001A08DF" w:rsidRPr="001C316E">
        <w:rPr>
          <w:rFonts w:ascii="Calibri" w:hAnsi="Calibri" w:cs="Arial"/>
          <w:b/>
          <w:color w:val="0000FF"/>
          <w:sz w:val="32"/>
          <w:szCs w:val="32"/>
        </w:rPr>
        <w:t>:</w:t>
      </w:r>
    </w:p>
    <w:p w14:paraId="18CDC45E"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1. L'empresa i el procés de creació</w:t>
      </w:r>
    </w:p>
    <w:p w14:paraId="28F30F9C"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2. Les fonts de finançament</w:t>
      </w:r>
    </w:p>
    <w:p w14:paraId="0FAA95C3"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3. Els recursos humans</w:t>
      </w:r>
    </w:p>
    <w:p w14:paraId="1E401543"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4. La documentació mercantil</w:t>
      </w:r>
    </w:p>
    <w:p w14:paraId="1B7C6064"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5. Les tècniques de gestió</w:t>
      </w:r>
    </w:p>
    <w:p w14:paraId="0D8AA6E3"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6. La legislació fiscal</w:t>
      </w:r>
    </w:p>
    <w:p w14:paraId="1B30FBAE"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7. L'activitat comercial</w:t>
      </w:r>
    </w:p>
    <w:p w14:paraId="4133F1F1"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8. Tècniques d'investigació social i de mercats</w:t>
      </w:r>
    </w:p>
    <w:p w14:paraId="00D57914"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9. L'oferta general d'activitats fisicoesportives</w:t>
      </w:r>
    </w:p>
    <w:p w14:paraId="1892B588"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10. El control de qualitat del servei</w:t>
      </w:r>
    </w:p>
    <w:p w14:paraId="41BDBCCA" w14:textId="77777777" w:rsidR="003525F5" w:rsidRDefault="003525F5" w:rsidP="003525F5">
      <w:pPr>
        <w:suppressAutoHyphens/>
        <w:spacing w:before="120" w:after="120" w:line="400" w:lineRule="atLeast"/>
        <w:jc w:val="both"/>
      </w:pPr>
      <w:r>
        <w:rPr>
          <w:rFonts w:ascii="Calibri" w:hAnsi="Calibri" w:cs="Arial"/>
          <w:color w:val="000000" w:themeColor="text1"/>
          <w:sz w:val="22"/>
          <w:szCs w:val="22"/>
        </w:rPr>
        <w:t xml:space="preserve"> S´</w:t>
      </w:r>
      <w:r w:rsidR="00925BCB" w:rsidRPr="00925BCB">
        <w:rPr>
          <w:rFonts w:ascii="Calibri" w:hAnsi="Calibri" w:cs="Arial"/>
          <w:color w:val="000000" w:themeColor="text1"/>
          <w:sz w:val="22"/>
          <w:szCs w:val="22"/>
        </w:rPr>
        <w:t>estudia què és una empresa, quins són els elements que la formen i quins són els objectius que té. S’intenta introduir el concepte global d’empresa, amb les seves particularitats, amb la intenció de situar als alumnes en la realitat econòmica que els envolta. La direcció i l’organització de l’empresa s’estudien per caracteritzar amb més profunditat el funcionament i la rellevància de la gestió de l’empresa per assolir els seus objectius fonamentals. També es treballa la gestió dels recursos humans com un element fonamental del funcionament de l’empresa en els aspectes de l’organització del treball i la gestió del personal.</w:t>
      </w:r>
      <w:r w:rsidRPr="003525F5">
        <w:t xml:space="preserve"> </w:t>
      </w:r>
    </w:p>
    <w:p w14:paraId="3FBC6D62" w14:textId="4B13392D" w:rsidR="003525F5" w:rsidRDefault="003525F5" w:rsidP="00E62737">
      <w:pPr>
        <w:suppressAutoHyphens/>
        <w:spacing w:before="120" w:after="120" w:line="400" w:lineRule="atLeast"/>
        <w:jc w:val="both"/>
      </w:pPr>
      <w:r w:rsidRPr="00C95D98">
        <w:rPr>
          <w:rFonts w:asciiTheme="minorHAnsi" w:hAnsiTheme="minorHAnsi"/>
          <w:sz w:val="22"/>
          <w:szCs w:val="22"/>
        </w:rPr>
        <w:t xml:space="preserve">S’estudien les diferents inversions que realitza l’empresa i s’aplica el procés de la presa de decisions per seleccionar la millor a partir d’un conjunt d’alternatives. Per dur a terme les inversions, l’empresa necessita unes fonts de finançament, que formen part del passiu del balanç, i poden classificar-se segons diferents criteris. </w:t>
      </w:r>
    </w:p>
    <w:p w14:paraId="5E0EB249" w14:textId="77777777" w:rsidR="003525F5" w:rsidRDefault="003525F5" w:rsidP="00E62737">
      <w:pPr>
        <w:suppressAutoHyphens/>
        <w:spacing w:before="120" w:after="120" w:line="400" w:lineRule="atLeast"/>
        <w:jc w:val="both"/>
      </w:pPr>
    </w:p>
    <w:p w14:paraId="3B8557AD" w14:textId="77777777" w:rsidR="003525F5" w:rsidRDefault="003525F5" w:rsidP="003525F5">
      <w:pPr>
        <w:suppressAutoHyphens/>
        <w:spacing w:before="120" w:after="120" w:line="400" w:lineRule="atLeast"/>
        <w:jc w:val="both"/>
        <w:rPr>
          <w:rFonts w:asciiTheme="minorHAnsi" w:hAnsiTheme="minorHAnsi"/>
          <w:sz w:val="22"/>
          <w:szCs w:val="22"/>
        </w:rPr>
      </w:pPr>
    </w:p>
    <w:p w14:paraId="3343E394" w14:textId="77777777" w:rsidR="003525F5" w:rsidRDefault="003525F5" w:rsidP="003525F5">
      <w:pPr>
        <w:suppressAutoHyphens/>
        <w:spacing w:before="120" w:after="120" w:line="400" w:lineRule="atLeast"/>
        <w:jc w:val="both"/>
        <w:rPr>
          <w:rFonts w:asciiTheme="minorHAnsi" w:hAnsiTheme="minorHAnsi"/>
          <w:sz w:val="22"/>
          <w:szCs w:val="22"/>
        </w:rPr>
      </w:pPr>
    </w:p>
    <w:p w14:paraId="05229867" w14:textId="77777777" w:rsidR="003525F5" w:rsidRDefault="003525F5" w:rsidP="003525F5">
      <w:pPr>
        <w:suppressAutoHyphens/>
        <w:spacing w:before="120" w:after="120" w:line="400" w:lineRule="atLeast"/>
        <w:jc w:val="both"/>
        <w:rPr>
          <w:rFonts w:asciiTheme="minorHAnsi" w:hAnsiTheme="minorHAnsi"/>
          <w:sz w:val="22"/>
          <w:szCs w:val="22"/>
        </w:rPr>
      </w:pPr>
      <w:r w:rsidRPr="00DB06E5">
        <w:rPr>
          <w:rFonts w:asciiTheme="minorHAnsi" w:hAnsiTheme="minorHAnsi"/>
          <w:sz w:val="22"/>
          <w:szCs w:val="22"/>
        </w:rPr>
        <w:t>Estudiant la funció comercial es tenen en compte els elements més dinàmics de l’empresa, ja que s’estudien els elements que formen el mercat. Amb el màrqueting es treballa la planificació de les estratègies de l’empresa sobre el seu producte, el preu la distribució i les activitats de promoció</w:t>
      </w:r>
    </w:p>
    <w:p w14:paraId="563AA4AC" w14:textId="73D7A78E" w:rsidR="003525F5" w:rsidRDefault="003525F5" w:rsidP="00E62737">
      <w:pPr>
        <w:suppressAutoHyphens/>
        <w:spacing w:before="120" w:after="120" w:line="400" w:lineRule="atLeast"/>
        <w:jc w:val="both"/>
        <w:rPr>
          <w:rFonts w:ascii="Calibri" w:hAnsi="Calibri" w:cs="Arial"/>
          <w:color w:val="000000" w:themeColor="text1"/>
          <w:sz w:val="22"/>
          <w:szCs w:val="22"/>
        </w:rPr>
      </w:pPr>
      <w:r>
        <w:rPr>
          <w:rFonts w:ascii="Calibri" w:hAnsi="Calibri" w:cs="Arial"/>
          <w:color w:val="000000" w:themeColor="text1"/>
          <w:sz w:val="22"/>
          <w:szCs w:val="22"/>
        </w:rPr>
        <w:t>S´analitzaran les diferents possibilitats empresarials em l´àmbit del esport i el lleure.</w:t>
      </w:r>
    </w:p>
    <w:p w14:paraId="5CAE02CF" w14:textId="77777777" w:rsidR="00E62737" w:rsidRDefault="00E62737" w:rsidP="00E62737">
      <w:pPr>
        <w:suppressAutoHyphens/>
        <w:spacing w:before="120" w:after="120" w:line="400" w:lineRule="atLeast"/>
        <w:jc w:val="both"/>
        <w:rPr>
          <w:rFonts w:ascii="Calibri" w:hAnsi="Calibri" w:cs="Arial"/>
          <w:color w:val="000000" w:themeColor="text1"/>
          <w:sz w:val="22"/>
          <w:szCs w:val="22"/>
        </w:rPr>
      </w:pPr>
    </w:p>
    <w:p w14:paraId="39AC4470" w14:textId="1CFCDD8B" w:rsidR="00925BCB" w:rsidRPr="00E62737" w:rsidRDefault="003525F5" w:rsidP="00E62737">
      <w:pPr>
        <w:pStyle w:val="Prrafodelista"/>
        <w:numPr>
          <w:ilvl w:val="0"/>
          <w:numId w:val="11"/>
        </w:numPr>
        <w:suppressAutoHyphens/>
        <w:spacing w:before="120" w:after="120" w:line="400" w:lineRule="atLeast"/>
        <w:jc w:val="both"/>
        <w:rPr>
          <w:rFonts w:ascii="Calibri" w:hAnsi="Calibri" w:cs="Arial"/>
          <w:color w:val="000000" w:themeColor="text1"/>
          <w:sz w:val="22"/>
          <w:szCs w:val="22"/>
        </w:rPr>
      </w:pPr>
      <w:r>
        <w:rPr>
          <w:rFonts w:ascii="Calibri" w:hAnsi="Calibri" w:cs="Arial"/>
          <w:b/>
          <w:color w:val="0000FF"/>
          <w:sz w:val="32"/>
          <w:szCs w:val="32"/>
        </w:rPr>
        <w:t>Objectius terminals</w:t>
      </w:r>
    </w:p>
    <w:p w14:paraId="74470351" w14:textId="4561AF06"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Pr>
          <w:rFonts w:ascii="Calibri" w:hAnsi="Calibri" w:cs="Arial"/>
          <w:color w:val="000000" w:themeColor="text1"/>
          <w:sz w:val="22"/>
          <w:szCs w:val="22"/>
        </w:rPr>
        <w:t>o</w:t>
      </w:r>
      <w:r w:rsidRPr="003525F5">
        <w:rPr>
          <w:rFonts w:ascii="Calibri" w:hAnsi="Calibri" w:cs="Arial"/>
          <w:color w:val="000000" w:themeColor="text1"/>
          <w:sz w:val="22"/>
          <w:szCs w:val="22"/>
        </w:rPr>
        <w:t>btenir la informació necessària per a la realització d'un estudi d'implantació d'una petita empresa d'activitats de lleure, a partir dels procediments i les tècniques d'investigació social més usuals i de la documentació econòmica, jurídica i reglamentària del sector.</w:t>
      </w:r>
    </w:p>
    <w:p w14:paraId="63572B57"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Determinar els objectius de l'empresa, el tipus d'activitat que s'ofereix i els segments de població als quals va dirigida, a partir de les dades d'estudis de competència i concurrència en el sector.</w:t>
      </w:r>
    </w:p>
    <w:p w14:paraId="22269E9F"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Diferenciar les característiques, el grau de responsabilitat, els requisits de constitució i les funcions dels òrgans de govern de les diferents formes jurídiques d'empreses.</w:t>
      </w:r>
    </w:p>
    <w:p w14:paraId="3E9FF076"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Seleccionar la forma jurídica més adequada als objectius, als recursos i a les característiques de l'activitat empresarial.</w:t>
      </w:r>
    </w:p>
    <w:p w14:paraId="18D8A946"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 xml:space="preserve">Determinar la ubicació física, l'àmbit d'actuació, la demanda potencial, l'estructura organitzativa i la rendibilitat del projecte empresarial segons l'estudi de mercat existent, les normes que regulen les activitats fisicoesportives i els estudis </w:t>
      </w:r>
      <w:proofErr w:type="spellStart"/>
      <w:r w:rsidRPr="003525F5">
        <w:rPr>
          <w:rFonts w:ascii="Calibri" w:hAnsi="Calibri" w:cs="Arial"/>
          <w:color w:val="000000" w:themeColor="text1"/>
          <w:sz w:val="22"/>
          <w:szCs w:val="22"/>
        </w:rPr>
        <w:t>previsionals</w:t>
      </w:r>
      <w:proofErr w:type="spellEnd"/>
      <w:r w:rsidRPr="003525F5">
        <w:rPr>
          <w:rFonts w:ascii="Calibri" w:hAnsi="Calibri" w:cs="Arial"/>
          <w:color w:val="000000" w:themeColor="text1"/>
          <w:sz w:val="22"/>
          <w:szCs w:val="22"/>
        </w:rPr>
        <w:t>.</w:t>
      </w:r>
    </w:p>
    <w:p w14:paraId="4AE2A411"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Identificar els tràmits administratius, la documentació i les condicions formals que exigeixen els organismes públics en la constitució d'una empresa segons la forma jurídica.</w:t>
      </w:r>
    </w:p>
    <w:p w14:paraId="73BCFE82"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Seleccionar les fonts de finançament pròpies i alienes, i les subvencions que es poden obtenir, per constituir una empresa i desenvolupar l'activitat econòmica.</w:t>
      </w:r>
    </w:p>
    <w:p w14:paraId="347CB55E"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Determinar la composició dels recursos humans quant a formació, experiència i condicions actitudinals, i també les formes de contractació més adequades segons les característiques de l'empresa i el tipus d'activitat.</w:t>
      </w:r>
    </w:p>
    <w:p w14:paraId="2F469F9B"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lastRenderedPageBreak/>
        <w:t>Identificar la finalitat, els aspectes estructurals i formals dels registraments i de la documentació bàsica per desenvolupar l'activitat econòmica segons la normativa mercantil, laboral i fiscal.</w:t>
      </w:r>
    </w:p>
    <w:p w14:paraId="4365C996"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Formalitzar la documentació de contractació de serveis i de compravenda, i l'específica de les activitats fisicoesportives que ofereix l'empresa, relacionada amb la posada en funcionament i desenvolupament de l'activitat econòmica.</w:t>
      </w:r>
    </w:p>
    <w:p w14:paraId="32F355E3"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Gestionar la documentació mercantil i els registraments bàsics que es generen en l'activitat econòmica segons les normes legals i els processos interns de l'empresa.</w:t>
      </w:r>
    </w:p>
    <w:p w14:paraId="3C32A980"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Interpretar la informació inclosa en els comptes anuals que s'obtingui en un procés comptable complet.</w:t>
      </w:r>
    </w:p>
    <w:p w14:paraId="7E9D6AA3"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Identificar els impostos directes, indirectes i municipals que afecten el benefici, el tràfic d'operacions i l'activitat empresarial, i les obligacions establertes en el calendari fiscal, segons el règim i la forma jurídica.</w:t>
      </w:r>
    </w:p>
    <w:p w14:paraId="7810F8EE"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Utilitzar les aplicacions informàtiques útils per a la gestió d'una petita empresa.</w:t>
      </w:r>
    </w:p>
    <w:p w14:paraId="3E2ABD45"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Programar les activitats de l'empresa, les estratègies d'intervenció, la població diana, les adaptacions i les ajudes tècniques per a persones amb necessitats especials, les fases del programa, la temporització de les activitats, l'organització dels recursos humans, les necessitats d'espai i de recursos materials, el cost i els criteris d'avaluació, segons els objectius establerts i els recursos disponibles.</w:t>
      </w:r>
    </w:p>
    <w:p w14:paraId="08ABCED2"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Determinar el procés de control del programa d'activitats segons els mitjans disponibles i els objectius previstos.</w:t>
      </w:r>
    </w:p>
    <w:p w14:paraId="4229FE18"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Aplicar les tècniques de recollida de dades per a l'obtenció d'informació amb relació a l'avaluació sobre les activitats que ofereix l'empresa, el compliment del programa, la qualitat del procés i les condicions de seguretat.</w:t>
      </w:r>
    </w:p>
    <w:p w14:paraId="6005B436"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Avaluar el programa d'activitats i la qualitat del servei prestat, a partir de les dades obtingudes dels clients/participants i els criteris establerts.</w:t>
      </w:r>
    </w:p>
    <w:p w14:paraId="55DF5F1F"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Determinar els mitjans, els suports i la durada d'una acció promocional de l'empresa segons els objectius de la promoció, el públic al qual va dirigida i el pressupost establert.</w:t>
      </w:r>
    </w:p>
    <w:p w14:paraId="75510A7D"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lastRenderedPageBreak/>
        <w:t>Calcular la rendibilitat de l'acció promocional, a partir de les desviacions produïdes entre els objectius previstos i els resultats obtinguts.</w:t>
      </w:r>
    </w:p>
    <w:p w14:paraId="410C62A2"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Aplicar les tècniques bàsiques de negociació amb clients i proveïdors, i d'atenció al client/usuari.</w:t>
      </w:r>
    </w:p>
    <w:p w14:paraId="1330B932" w14:textId="77777777" w:rsidR="003525F5" w:rsidRPr="003525F5" w:rsidRDefault="003525F5" w:rsidP="003525F5">
      <w:pPr>
        <w:numPr>
          <w:ilvl w:val="1"/>
          <w:numId w:val="11"/>
        </w:numPr>
        <w:suppressAutoHyphens/>
        <w:spacing w:before="120" w:after="120" w:line="400" w:lineRule="atLeast"/>
        <w:jc w:val="both"/>
        <w:rPr>
          <w:rFonts w:ascii="Calibri" w:hAnsi="Calibri" w:cs="Arial"/>
          <w:color w:val="000000" w:themeColor="text1"/>
          <w:sz w:val="22"/>
          <w:szCs w:val="22"/>
        </w:rPr>
      </w:pPr>
      <w:r w:rsidRPr="003525F5">
        <w:rPr>
          <w:rFonts w:ascii="Calibri" w:hAnsi="Calibri" w:cs="Arial"/>
          <w:color w:val="000000" w:themeColor="text1"/>
          <w:sz w:val="22"/>
          <w:szCs w:val="22"/>
        </w:rPr>
        <w:t>Determinar les condicions i el preu de les activitats que s'ofereixen amb relació al cost del servei, el marge comercial, el tipus de client i el volum d'activitats.</w:t>
      </w:r>
    </w:p>
    <w:p w14:paraId="4D6F3290" w14:textId="77777777" w:rsidR="006B618D" w:rsidRPr="006B618D" w:rsidRDefault="003525F5" w:rsidP="006B618D">
      <w:pPr>
        <w:numPr>
          <w:ilvl w:val="1"/>
          <w:numId w:val="11"/>
        </w:numPr>
        <w:suppressAutoHyphens/>
        <w:spacing w:before="120" w:after="120" w:line="400" w:lineRule="atLeast"/>
        <w:jc w:val="both"/>
        <w:rPr>
          <w:rFonts w:asciiTheme="minorHAnsi" w:hAnsiTheme="minorHAnsi" w:cs="Arial"/>
          <w:sz w:val="16"/>
          <w:szCs w:val="16"/>
        </w:rPr>
      </w:pPr>
      <w:r w:rsidRPr="003525F5">
        <w:rPr>
          <w:rFonts w:ascii="Calibri" w:hAnsi="Calibri" w:cs="Arial"/>
          <w:color w:val="000000" w:themeColor="text1"/>
          <w:sz w:val="22"/>
          <w:szCs w:val="22"/>
        </w:rPr>
        <w:t>Sintetitzar el procés de creació d'una petita empresa que inclogui els objectius, l'estructura organitzativa, la localització, el pla d'inversions i finançament, la comercialització i la rendibilitat del projecte.</w:t>
      </w:r>
    </w:p>
    <w:p w14:paraId="4E7E7B4F" w14:textId="3DF3AE08" w:rsidR="003525F5" w:rsidRPr="00DB06E5" w:rsidRDefault="006B618D" w:rsidP="006B618D">
      <w:pPr>
        <w:suppressAutoHyphens/>
        <w:spacing w:before="120" w:after="120" w:line="400" w:lineRule="atLeast"/>
        <w:ind w:left="947"/>
        <w:jc w:val="both"/>
        <w:rPr>
          <w:rFonts w:asciiTheme="minorHAnsi" w:hAnsiTheme="minorHAnsi" w:cs="Arial"/>
          <w:sz w:val="16"/>
          <w:szCs w:val="16"/>
        </w:rPr>
      </w:pPr>
      <w:r w:rsidRPr="00DB06E5">
        <w:rPr>
          <w:rFonts w:asciiTheme="minorHAnsi" w:hAnsiTheme="minorHAnsi" w:cs="Arial"/>
          <w:sz w:val="16"/>
          <w:szCs w:val="16"/>
        </w:rPr>
        <w:t xml:space="preserve"> </w:t>
      </w:r>
    </w:p>
    <w:tbl>
      <w:tblPr>
        <w:tblStyle w:val="Tablaconcuadrcula"/>
        <w:tblW w:w="9237" w:type="dxa"/>
        <w:tblInd w:w="22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00FF"/>
        <w:tblLook w:val="04A0" w:firstRow="1" w:lastRow="0" w:firstColumn="1" w:lastColumn="0" w:noHBand="0" w:noVBand="1"/>
      </w:tblPr>
      <w:tblGrid>
        <w:gridCol w:w="9237"/>
      </w:tblGrid>
      <w:tr w:rsidR="001A08DF" w:rsidRPr="003F6475" w14:paraId="7A557B73" w14:textId="77777777" w:rsidTr="004643EA">
        <w:trPr>
          <w:trHeight w:hRule="exact" w:val="567"/>
        </w:trPr>
        <w:tc>
          <w:tcPr>
            <w:tcW w:w="9237" w:type="dxa"/>
            <w:shd w:val="clear" w:color="auto" w:fill="0000FF"/>
            <w:vAlign w:val="center"/>
          </w:tcPr>
          <w:p w14:paraId="4C5880E4" w14:textId="77777777" w:rsidR="001A08DF" w:rsidRPr="002A75BB" w:rsidRDefault="001A08DF" w:rsidP="00A617E9">
            <w:pPr>
              <w:suppressAutoHyphens/>
              <w:spacing w:line="400" w:lineRule="atLeast"/>
              <w:jc w:val="both"/>
              <w:rPr>
                <w:rFonts w:ascii="Calibri" w:hAnsi="Calibri" w:cs="Arial"/>
                <w:b/>
                <w:caps/>
                <w:sz w:val="40"/>
                <w:szCs w:val="40"/>
              </w:rPr>
            </w:pPr>
            <w:r w:rsidRPr="002A75BB">
              <w:rPr>
                <w:rFonts w:ascii="Calibri" w:hAnsi="Calibri" w:cs="Arial"/>
                <w:b/>
                <w:caps/>
                <w:color w:val="FFFFFF" w:themeColor="background1"/>
                <w:sz w:val="40"/>
                <w:szCs w:val="40"/>
              </w:rPr>
              <w:t>material necessari</w:t>
            </w:r>
          </w:p>
        </w:tc>
      </w:tr>
    </w:tbl>
    <w:p w14:paraId="38A9F10F" w14:textId="3B19B65B" w:rsidR="00C6036D" w:rsidRPr="00C6036D" w:rsidRDefault="00C6036D" w:rsidP="00C6036D">
      <w:pPr>
        <w:pStyle w:val="Prrafodelista"/>
        <w:numPr>
          <w:ilvl w:val="0"/>
          <w:numId w:val="12"/>
        </w:numPr>
        <w:suppressAutoHyphens/>
        <w:spacing w:before="240" w:after="240" w:line="400" w:lineRule="atLeast"/>
        <w:contextualSpacing w:val="0"/>
        <w:jc w:val="both"/>
        <w:rPr>
          <w:rFonts w:ascii="Calibri" w:hAnsi="Calibri" w:cs="Arial"/>
          <w:color w:val="000000" w:themeColor="text1"/>
          <w:sz w:val="22"/>
          <w:szCs w:val="22"/>
        </w:rPr>
      </w:pPr>
      <w:r w:rsidRPr="00C6036D">
        <w:rPr>
          <w:rFonts w:ascii="Calibri" w:hAnsi="Calibri" w:cs="Arial"/>
          <w:color w:val="000000" w:themeColor="text1"/>
          <w:sz w:val="22"/>
          <w:szCs w:val="22"/>
        </w:rPr>
        <w:t xml:space="preserve">Disposar en totes les classes del material personal suficient per a prendre notes, realitzar exercicis, etc. (bolígrafs i colors, fulls de paper </w:t>
      </w:r>
      <w:proofErr w:type="spellStart"/>
      <w:r w:rsidRPr="00C6036D">
        <w:rPr>
          <w:rFonts w:ascii="Calibri" w:hAnsi="Calibri" w:cs="Arial"/>
          <w:color w:val="000000" w:themeColor="text1"/>
          <w:sz w:val="22"/>
          <w:szCs w:val="22"/>
        </w:rPr>
        <w:t>extraïbles</w:t>
      </w:r>
      <w:proofErr w:type="spellEnd"/>
      <w:r w:rsidRPr="00C6036D">
        <w:rPr>
          <w:rFonts w:ascii="Calibri" w:hAnsi="Calibri" w:cs="Arial"/>
          <w:color w:val="000000" w:themeColor="text1"/>
          <w:sz w:val="22"/>
          <w:szCs w:val="22"/>
        </w:rPr>
        <w:t>, carpeta classifi</w:t>
      </w:r>
      <w:r w:rsidR="00D321D0">
        <w:rPr>
          <w:rFonts w:ascii="Calibri" w:hAnsi="Calibri" w:cs="Arial"/>
          <w:color w:val="000000" w:themeColor="text1"/>
          <w:sz w:val="22"/>
          <w:szCs w:val="22"/>
        </w:rPr>
        <w:t xml:space="preserve">cador, </w:t>
      </w:r>
      <w:proofErr w:type="spellStart"/>
      <w:r w:rsidR="00D321D0">
        <w:rPr>
          <w:rFonts w:ascii="Calibri" w:hAnsi="Calibri" w:cs="Arial"/>
          <w:color w:val="000000" w:themeColor="text1"/>
          <w:sz w:val="22"/>
          <w:szCs w:val="22"/>
        </w:rPr>
        <w:t>fòlders</w:t>
      </w:r>
      <w:proofErr w:type="spellEnd"/>
      <w:r w:rsidR="00D321D0">
        <w:rPr>
          <w:rFonts w:ascii="Calibri" w:hAnsi="Calibri" w:cs="Arial"/>
          <w:color w:val="000000" w:themeColor="text1"/>
          <w:sz w:val="22"/>
          <w:szCs w:val="22"/>
        </w:rPr>
        <w:t xml:space="preserve"> de plàstic). </w:t>
      </w:r>
    </w:p>
    <w:p w14:paraId="6CD85DF9" w14:textId="77777777" w:rsidR="00C6036D" w:rsidRDefault="00155D53" w:rsidP="00AB405F">
      <w:pPr>
        <w:pStyle w:val="Prrafodelista"/>
        <w:numPr>
          <w:ilvl w:val="0"/>
          <w:numId w:val="12"/>
        </w:numPr>
        <w:suppressAutoHyphens/>
        <w:spacing w:before="240" w:after="240" w:line="400" w:lineRule="atLeast"/>
        <w:contextualSpacing w:val="0"/>
        <w:jc w:val="both"/>
        <w:rPr>
          <w:rFonts w:ascii="Calibri" w:hAnsi="Calibri" w:cs="Arial"/>
          <w:color w:val="000000" w:themeColor="text1"/>
          <w:sz w:val="22"/>
          <w:szCs w:val="22"/>
        </w:rPr>
      </w:pPr>
      <w:r w:rsidRPr="00C6036D">
        <w:rPr>
          <w:rFonts w:ascii="Calibri" w:hAnsi="Calibri" w:cs="Arial"/>
          <w:color w:val="000000" w:themeColor="text1"/>
          <w:sz w:val="22"/>
          <w:szCs w:val="22"/>
        </w:rPr>
        <w:t xml:space="preserve">Fitxes repartides per la </w:t>
      </w:r>
      <w:r w:rsidR="00E05C61" w:rsidRPr="00C6036D">
        <w:rPr>
          <w:rFonts w:ascii="Calibri" w:hAnsi="Calibri" w:cs="Arial"/>
          <w:color w:val="000000" w:themeColor="text1"/>
          <w:sz w:val="22"/>
          <w:szCs w:val="22"/>
        </w:rPr>
        <w:t xml:space="preserve"> professor</w:t>
      </w:r>
      <w:r w:rsidR="00DB06E5" w:rsidRPr="00C6036D">
        <w:rPr>
          <w:rFonts w:ascii="Calibri" w:hAnsi="Calibri" w:cs="Arial"/>
          <w:color w:val="000000" w:themeColor="text1"/>
          <w:sz w:val="22"/>
          <w:szCs w:val="22"/>
        </w:rPr>
        <w:t>a</w:t>
      </w:r>
    </w:p>
    <w:p w14:paraId="5AB1F375" w14:textId="439A1311" w:rsidR="00AB405F" w:rsidRPr="00C6036D" w:rsidRDefault="00E05C61" w:rsidP="00AB405F">
      <w:pPr>
        <w:pStyle w:val="Prrafodelista"/>
        <w:numPr>
          <w:ilvl w:val="0"/>
          <w:numId w:val="12"/>
        </w:numPr>
        <w:suppressAutoHyphens/>
        <w:spacing w:before="240" w:after="240" w:line="400" w:lineRule="atLeast"/>
        <w:contextualSpacing w:val="0"/>
        <w:jc w:val="both"/>
        <w:rPr>
          <w:rFonts w:ascii="Calibri" w:hAnsi="Calibri" w:cs="Arial"/>
          <w:color w:val="000000" w:themeColor="text1"/>
          <w:sz w:val="22"/>
          <w:szCs w:val="22"/>
        </w:rPr>
      </w:pPr>
      <w:r w:rsidRPr="00C6036D">
        <w:rPr>
          <w:rFonts w:ascii="Calibri" w:hAnsi="Calibri" w:cs="Arial"/>
          <w:color w:val="000000" w:themeColor="text1"/>
          <w:sz w:val="22"/>
          <w:szCs w:val="22"/>
        </w:rPr>
        <w:t xml:space="preserve">Altre material complementari que s’anirà comunicant oportunament. </w:t>
      </w:r>
      <w:r w:rsidR="001A08DF" w:rsidRPr="00C6036D">
        <w:rPr>
          <w:rFonts w:ascii="Calibri" w:hAnsi="Calibri" w:cs="Arial"/>
          <w:color w:val="000000" w:themeColor="text1"/>
          <w:sz w:val="22"/>
          <w:szCs w:val="22"/>
        </w:rPr>
        <w:t xml:space="preserve"> </w:t>
      </w:r>
    </w:p>
    <w:p w14:paraId="50C7C1DF" w14:textId="77D5B1E2" w:rsidR="001A08DF" w:rsidRDefault="00AB405F" w:rsidP="00AB405F">
      <w:pPr>
        <w:pStyle w:val="Prrafodelista"/>
        <w:numPr>
          <w:ilvl w:val="0"/>
          <w:numId w:val="12"/>
        </w:numPr>
        <w:suppressAutoHyphens/>
        <w:spacing w:before="240" w:after="240" w:line="400" w:lineRule="atLeast"/>
        <w:contextualSpacing w:val="0"/>
        <w:jc w:val="both"/>
        <w:rPr>
          <w:rFonts w:ascii="Calibri" w:hAnsi="Calibri" w:cs="Arial"/>
          <w:color w:val="000000" w:themeColor="text1"/>
          <w:sz w:val="22"/>
          <w:szCs w:val="22"/>
        </w:rPr>
      </w:pPr>
      <w:r w:rsidRPr="00AB405F">
        <w:rPr>
          <w:rFonts w:ascii="Calibri" w:hAnsi="Calibri" w:cs="Arial"/>
          <w:color w:val="000000" w:themeColor="text1"/>
          <w:sz w:val="22"/>
          <w:szCs w:val="22"/>
        </w:rPr>
        <w:t xml:space="preserve">Disposar d’una adreça de correu electrònica de </w:t>
      </w:r>
      <w:proofErr w:type="spellStart"/>
      <w:r w:rsidRPr="00AB405F">
        <w:rPr>
          <w:rFonts w:ascii="Calibri" w:hAnsi="Calibri" w:cs="Arial"/>
          <w:color w:val="000000" w:themeColor="text1"/>
          <w:sz w:val="22"/>
          <w:szCs w:val="22"/>
        </w:rPr>
        <w:t>Gmail</w:t>
      </w:r>
      <w:proofErr w:type="spellEnd"/>
      <w:r w:rsidRPr="00AB405F">
        <w:rPr>
          <w:rFonts w:ascii="Calibri" w:hAnsi="Calibri" w:cs="Arial"/>
          <w:color w:val="000000" w:themeColor="text1"/>
          <w:sz w:val="22"/>
          <w:szCs w:val="22"/>
        </w:rPr>
        <w:t xml:space="preserve">. Donar-se d’alta al curs virtual corresponent a l’entorn </w:t>
      </w:r>
      <w:proofErr w:type="spellStart"/>
      <w:r w:rsidRPr="00AB405F">
        <w:rPr>
          <w:rFonts w:ascii="Calibri" w:hAnsi="Calibri" w:cs="Arial"/>
          <w:color w:val="000000" w:themeColor="text1"/>
          <w:sz w:val="22"/>
          <w:szCs w:val="22"/>
        </w:rPr>
        <w:t>Moodle</w:t>
      </w:r>
      <w:proofErr w:type="spellEnd"/>
      <w:r w:rsidRPr="00AB405F">
        <w:rPr>
          <w:rFonts w:ascii="Calibri" w:hAnsi="Calibri" w:cs="Arial"/>
          <w:color w:val="000000" w:themeColor="text1"/>
          <w:sz w:val="22"/>
          <w:szCs w:val="22"/>
        </w:rPr>
        <w:t xml:space="preserve"> del centre.</w:t>
      </w:r>
    </w:p>
    <w:p w14:paraId="7098B230" w14:textId="05927AE8" w:rsidR="00AB405F" w:rsidRDefault="00AB405F" w:rsidP="00AB405F">
      <w:pPr>
        <w:pStyle w:val="Prrafodelista"/>
        <w:numPr>
          <w:ilvl w:val="0"/>
          <w:numId w:val="12"/>
        </w:numPr>
        <w:suppressAutoHyphens/>
        <w:spacing w:before="240" w:after="240" w:line="400" w:lineRule="atLeast"/>
        <w:contextualSpacing w:val="0"/>
        <w:jc w:val="both"/>
        <w:rPr>
          <w:rFonts w:ascii="Calibri" w:hAnsi="Calibri" w:cs="Arial"/>
          <w:color w:val="000000" w:themeColor="text1"/>
          <w:sz w:val="22"/>
          <w:szCs w:val="22"/>
        </w:rPr>
      </w:pPr>
      <w:r w:rsidRPr="00AB405F">
        <w:rPr>
          <w:rFonts w:ascii="Calibri" w:hAnsi="Calibri" w:cs="Arial"/>
          <w:color w:val="000000" w:themeColor="text1"/>
          <w:sz w:val="22"/>
          <w:szCs w:val="22"/>
        </w:rPr>
        <w:t>També haureu de disposar un sistema d’emmagatzematge digital tipus USB</w:t>
      </w:r>
    </w:p>
    <w:p w14:paraId="22379B50" w14:textId="0282BDE6" w:rsidR="00AB405F" w:rsidRDefault="00AB405F" w:rsidP="00AB405F">
      <w:pPr>
        <w:pStyle w:val="Prrafodelista"/>
        <w:numPr>
          <w:ilvl w:val="0"/>
          <w:numId w:val="12"/>
        </w:numPr>
        <w:suppressAutoHyphens/>
        <w:spacing w:before="240" w:after="240" w:line="400" w:lineRule="atLeast"/>
        <w:contextualSpacing w:val="0"/>
        <w:jc w:val="both"/>
        <w:rPr>
          <w:rFonts w:ascii="Calibri" w:hAnsi="Calibri" w:cs="Arial"/>
          <w:color w:val="000000" w:themeColor="text1"/>
          <w:sz w:val="22"/>
          <w:szCs w:val="22"/>
        </w:rPr>
      </w:pPr>
      <w:r>
        <w:rPr>
          <w:rFonts w:ascii="Calibri" w:hAnsi="Calibri" w:cs="Arial"/>
          <w:color w:val="000000" w:themeColor="text1"/>
          <w:sz w:val="22"/>
          <w:szCs w:val="22"/>
        </w:rPr>
        <w:t>En aquesta mòdul</w:t>
      </w:r>
      <w:r w:rsidRPr="00AB405F">
        <w:rPr>
          <w:rFonts w:ascii="Calibri" w:hAnsi="Calibri" w:cs="Arial"/>
          <w:color w:val="000000" w:themeColor="text1"/>
          <w:sz w:val="22"/>
          <w:szCs w:val="22"/>
        </w:rPr>
        <w:t xml:space="preserve"> es permet la utilització de dispositius digitals personals (ordinador, </w:t>
      </w:r>
      <w:proofErr w:type="spellStart"/>
      <w:r w:rsidRPr="00AB405F">
        <w:rPr>
          <w:rFonts w:ascii="Calibri" w:hAnsi="Calibri" w:cs="Arial"/>
          <w:color w:val="000000" w:themeColor="text1"/>
          <w:sz w:val="22"/>
          <w:szCs w:val="22"/>
        </w:rPr>
        <w:t>tablet</w:t>
      </w:r>
      <w:proofErr w:type="spellEnd"/>
      <w:r w:rsidRPr="00AB405F">
        <w:rPr>
          <w:rFonts w:ascii="Calibri" w:hAnsi="Calibri" w:cs="Arial"/>
          <w:color w:val="000000" w:themeColor="text1"/>
          <w:sz w:val="22"/>
          <w:szCs w:val="22"/>
        </w:rPr>
        <w:t xml:space="preserve">) amb finalitats únicament relacionades amb l’entorn acadèmic, i sempre d’acord a les indicacions del professor, a conductes èticament correctes, a la normativa vigent del centre. No és possible la connexió a la xarxa </w:t>
      </w:r>
      <w:proofErr w:type="spellStart"/>
      <w:r w:rsidRPr="00AB405F">
        <w:rPr>
          <w:rFonts w:ascii="Calibri" w:hAnsi="Calibri" w:cs="Arial"/>
          <w:color w:val="000000" w:themeColor="text1"/>
          <w:sz w:val="22"/>
          <w:szCs w:val="22"/>
        </w:rPr>
        <w:t>wi</w:t>
      </w:r>
      <w:proofErr w:type="spellEnd"/>
      <w:r w:rsidRPr="00AB405F">
        <w:rPr>
          <w:rFonts w:ascii="Calibri" w:hAnsi="Calibri" w:cs="Arial"/>
          <w:color w:val="000000" w:themeColor="text1"/>
          <w:sz w:val="22"/>
          <w:szCs w:val="22"/>
        </w:rPr>
        <w:t>-fi del centre des de dispositius de l’alumnat.</w:t>
      </w:r>
    </w:p>
    <w:p w14:paraId="316E501A" w14:textId="77777777" w:rsidR="001A08DF" w:rsidRDefault="001A08DF" w:rsidP="001A08DF">
      <w:pPr>
        <w:suppressAutoHyphens/>
        <w:spacing w:before="240" w:after="480" w:line="400" w:lineRule="atLeast"/>
        <w:jc w:val="both"/>
        <w:rPr>
          <w:rFonts w:ascii="Calibri" w:hAnsi="Calibri" w:cs="Arial"/>
          <w:color w:val="000000" w:themeColor="text1"/>
          <w:sz w:val="22"/>
          <w:szCs w:val="22"/>
        </w:rPr>
      </w:pPr>
    </w:p>
    <w:p w14:paraId="6CBBCE2F" w14:textId="77777777" w:rsidR="00AB405F" w:rsidRPr="001A08DF" w:rsidRDefault="00AB405F" w:rsidP="001A08DF">
      <w:pPr>
        <w:suppressAutoHyphens/>
        <w:spacing w:before="240" w:after="480" w:line="400" w:lineRule="atLeast"/>
        <w:jc w:val="both"/>
        <w:rPr>
          <w:rFonts w:ascii="Calibri" w:hAnsi="Calibri" w:cs="Arial"/>
          <w:color w:val="000000" w:themeColor="text1"/>
          <w:sz w:val="22"/>
          <w:szCs w:val="22"/>
        </w:rPr>
      </w:pPr>
    </w:p>
    <w:tbl>
      <w:tblPr>
        <w:tblStyle w:val="Tablaconcuadrcula"/>
        <w:tblW w:w="0" w:type="auto"/>
        <w:tblInd w:w="250" w:type="dxa"/>
        <w:tblLook w:val="04A0" w:firstRow="1" w:lastRow="0" w:firstColumn="1" w:lastColumn="0" w:noHBand="0" w:noVBand="1"/>
      </w:tblPr>
      <w:tblGrid>
        <w:gridCol w:w="2552"/>
        <w:gridCol w:w="6662"/>
      </w:tblGrid>
      <w:tr w:rsidR="001A08DF" w14:paraId="3D598606" w14:textId="77777777" w:rsidTr="000B7C53">
        <w:trPr>
          <w:trHeight w:hRule="exact" w:val="567"/>
        </w:trPr>
        <w:tc>
          <w:tcPr>
            <w:tcW w:w="9214" w:type="dxa"/>
            <w:gridSpan w:val="2"/>
            <w:tcBorders>
              <w:bottom w:val="single" w:sz="4" w:space="0" w:color="auto"/>
            </w:tcBorders>
            <w:shd w:val="clear" w:color="auto" w:fill="0000FF"/>
            <w:vAlign w:val="center"/>
          </w:tcPr>
          <w:p w14:paraId="1A655ACF" w14:textId="77777777" w:rsidR="001A08DF" w:rsidRPr="00CD61E1" w:rsidRDefault="001A08DF" w:rsidP="00A617E9">
            <w:pPr>
              <w:pStyle w:val="Prrafodelista"/>
              <w:suppressAutoHyphens/>
              <w:spacing w:line="400" w:lineRule="atLeast"/>
              <w:ind w:left="0"/>
              <w:contextualSpacing w:val="0"/>
              <w:jc w:val="both"/>
              <w:rPr>
                <w:rFonts w:ascii="Calibri" w:hAnsi="Calibri" w:cs="Arial"/>
                <w:color w:val="0070C0"/>
                <w:sz w:val="36"/>
                <w:szCs w:val="36"/>
              </w:rPr>
            </w:pPr>
            <w:r w:rsidRPr="00CD61E1">
              <w:rPr>
                <w:rFonts w:ascii="Calibri" w:hAnsi="Calibri" w:cs="Arial"/>
                <w:b/>
                <w:caps/>
                <w:color w:val="FFFFFF" w:themeColor="background1"/>
                <w:sz w:val="36"/>
                <w:szCs w:val="36"/>
              </w:rPr>
              <w:t>avaluació trimestral</w:t>
            </w:r>
          </w:p>
        </w:tc>
      </w:tr>
      <w:tr w:rsidR="001A08DF" w14:paraId="374301CC" w14:textId="77777777" w:rsidTr="003A42AC">
        <w:trPr>
          <w:trHeight w:hRule="exact" w:val="1178"/>
        </w:trPr>
        <w:tc>
          <w:tcPr>
            <w:tcW w:w="9214" w:type="dxa"/>
            <w:gridSpan w:val="2"/>
            <w:tcBorders>
              <w:left w:val="nil"/>
              <w:bottom w:val="single" w:sz="4" w:space="0" w:color="0000FF"/>
              <w:right w:val="nil"/>
            </w:tcBorders>
            <w:vAlign w:val="center"/>
          </w:tcPr>
          <w:p w14:paraId="2E777151" w14:textId="552390EB" w:rsidR="001A08DF" w:rsidRPr="009C3505" w:rsidRDefault="001A08DF" w:rsidP="00E05C61">
            <w:pPr>
              <w:pStyle w:val="Prrafodelista"/>
              <w:suppressAutoHyphens/>
              <w:spacing w:before="120" w:after="120" w:line="400" w:lineRule="atLeast"/>
              <w:ind w:left="0"/>
              <w:contextualSpacing w:val="0"/>
              <w:jc w:val="center"/>
              <w:rPr>
                <w:rFonts w:ascii="Calibri" w:hAnsi="Calibri" w:cs="Arial"/>
                <w:sz w:val="22"/>
                <w:szCs w:val="22"/>
              </w:rPr>
            </w:pPr>
            <m:oMathPara>
              <m:oMath>
                <m:r>
                  <m:rPr>
                    <m:sty m:val="b"/>
                  </m:rPr>
                  <w:rPr>
                    <w:rFonts w:ascii="Cambria Math" w:hAnsi="Cambria Math" w:cs="Arial"/>
                    <w:sz w:val="22"/>
                    <w:szCs w:val="22"/>
                  </w:rPr>
                  <m:t>Nota  trimestre=</m:t>
                </m:r>
                <m:r>
                  <m:rPr>
                    <m:sty m:val="p"/>
                  </m:rPr>
                  <w:rPr>
                    <w:rFonts w:ascii="Cambria Math" w:hAnsi="Cambria Math" w:cs="Arial"/>
                    <w:sz w:val="22"/>
                    <w:szCs w:val="22"/>
                  </w:rPr>
                  <m:t>0,6∙mitjana exàmens+0,3</m:t>
                </m:r>
                <m:r>
                  <m:rPr>
                    <m:sty m:val="p"/>
                  </m:rPr>
                  <w:rPr>
                    <w:rFonts w:ascii="Cambria Math" w:hAnsi="Cambria Math" w:cs="Arial"/>
                    <w:sz w:val="22"/>
                    <w:szCs w:val="22"/>
                  </w:rPr>
                  <m:t>∙mitjana procediments+0,1∙actitud</m:t>
                </m:r>
              </m:oMath>
            </m:oMathPara>
          </w:p>
        </w:tc>
      </w:tr>
      <w:tr w:rsidR="001A08DF" w14:paraId="0B0ADDAF" w14:textId="77777777" w:rsidTr="00A617E9">
        <w:trPr>
          <w:trHeight w:val="2268"/>
        </w:trPr>
        <w:tc>
          <w:tcPr>
            <w:tcW w:w="2552" w:type="dxa"/>
            <w:tcBorders>
              <w:top w:val="single" w:sz="4" w:space="0" w:color="0000FF"/>
              <w:left w:val="single" w:sz="4" w:space="0" w:color="0000FF"/>
              <w:bottom w:val="single" w:sz="4" w:space="0" w:color="0000FF"/>
              <w:right w:val="single" w:sz="4" w:space="0" w:color="0000FF"/>
            </w:tcBorders>
            <w:shd w:val="clear" w:color="auto" w:fill="0000FF"/>
            <w:vAlign w:val="center"/>
          </w:tcPr>
          <w:p w14:paraId="20A8D2FE" w14:textId="77777777" w:rsidR="001A08DF" w:rsidRPr="00902E1C" w:rsidRDefault="001A08DF" w:rsidP="00A617E9">
            <w:pPr>
              <w:pStyle w:val="Prrafodelista"/>
              <w:suppressAutoHyphens/>
              <w:spacing w:line="400" w:lineRule="atLeast"/>
              <w:ind w:left="0"/>
              <w:contextualSpacing w:val="0"/>
              <w:jc w:val="center"/>
              <w:rPr>
                <w:rFonts w:ascii="Calibri" w:hAnsi="Calibri" w:cs="Arial"/>
                <w:b/>
                <w:color w:val="FFFFFF" w:themeColor="background1"/>
                <w:sz w:val="28"/>
                <w:szCs w:val="28"/>
              </w:rPr>
            </w:pPr>
            <w:r w:rsidRPr="00902E1C">
              <w:rPr>
                <w:rFonts w:ascii="Calibri" w:hAnsi="Calibri" w:cs="Arial"/>
                <w:b/>
                <w:color w:val="FFFFFF" w:themeColor="background1"/>
                <w:sz w:val="28"/>
                <w:szCs w:val="28"/>
              </w:rPr>
              <w:t>Exàmens</w:t>
            </w:r>
          </w:p>
        </w:tc>
        <w:tc>
          <w:tcPr>
            <w:tcW w:w="6662" w:type="dxa"/>
            <w:tcBorders>
              <w:top w:val="single" w:sz="4" w:space="0" w:color="0000FF"/>
              <w:left w:val="single" w:sz="4" w:space="0" w:color="0000FF"/>
              <w:bottom w:val="single" w:sz="4" w:space="0" w:color="0000FF"/>
              <w:right w:val="single" w:sz="4" w:space="0" w:color="0000FF"/>
            </w:tcBorders>
            <w:vAlign w:val="center"/>
          </w:tcPr>
          <w:p w14:paraId="07B312A0" w14:textId="4D0A8B32" w:rsidR="001A08DF" w:rsidRPr="006B618D" w:rsidRDefault="006B618D" w:rsidP="001A08DF">
            <w:pPr>
              <w:pStyle w:val="Prrafodelista"/>
              <w:numPr>
                <w:ilvl w:val="0"/>
                <w:numId w:val="14"/>
              </w:numPr>
              <w:suppressAutoHyphens/>
              <w:spacing w:before="120" w:after="120" w:line="400" w:lineRule="atLeast"/>
              <w:ind w:left="624" w:hanging="284"/>
              <w:contextualSpacing w:val="0"/>
              <w:jc w:val="both"/>
              <w:rPr>
                <w:rFonts w:asciiTheme="minorHAnsi" w:hAnsiTheme="minorHAnsi" w:cs="Arial"/>
                <w:sz w:val="22"/>
                <w:szCs w:val="22"/>
              </w:rPr>
            </w:pPr>
            <w:r w:rsidRPr="006B618D">
              <w:rPr>
                <w:rFonts w:asciiTheme="minorHAnsi" w:hAnsiTheme="minorHAnsi" w:cs="Arial"/>
                <w:sz w:val="22"/>
                <w:szCs w:val="22"/>
              </w:rPr>
              <w:t>Es faran dos exàmens trimestrals</w:t>
            </w:r>
          </w:p>
          <w:p w14:paraId="08B060E0" w14:textId="77777777" w:rsidR="001A08DF" w:rsidRPr="006B618D" w:rsidRDefault="001A08DF" w:rsidP="001A08DF">
            <w:pPr>
              <w:pStyle w:val="Prrafodelista"/>
              <w:numPr>
                <w:ilvl w:val="0"/>
                <w:numId w:val="14"/>
              </w:numPr>
              <w:suppressAutoHyphens/>
              <w:spacing w:before="120" w:after="120" w:line="400" w:lineRule="atLeast"/>
              <w:ind w:left="624" w:hanging="284"/>
              <w:contextualSpacing w:val="0"/>
              <w:jc w:val="both"/>
              <w:rPr>
                <w:rFonts w:asciiTheme="minorHAnsi" w:hAnsiTheme="minorHAnsi" w:cs="Arial"/>
                <w:sz w:val="22"/>
                <w:szCs w:val="22"/>
              </w:rPr>
            </w:pPr>
            <w:r w:rsidRPr="006B618D">
              <w:rPr>
                <w:rFonts w:asciiTheme="minorHAnsi" w:hAnsiTheme="minorHAnsi" w:cs="Arial"/>
                <w:sz w:val="22"/>
                <w:szCs w:val="22"/>
              </w:rPr>
              <w:t>Cas que no es pugui assistir a un examen, caldrà demostrar la inexcusabilitat de l’absència per poder-lo fer.</w:t>
            </w:r>
          </w:p>
          <w:p w14:paraId="73C047BF" w14:textId="189C755E" w:rsidR="006B618D" w:rsidRPr="006B618D" w:rsidRDefault="006B618D" w:rsidP="006B618D">
            <w:pPr>
              <w:pStyle w:val="Prrafodelista"/>
              <w:numPr>
                <w:ilvl w:val="0"/>
                <w:numId w:val="14"/>
              </w:numPr>
              <w:spacing w:line="360" w:lineRule="auto"/>
              <w:rPr>
                <w:rFonts w:asciiTheme="minorHAnsi" w:hAnsiTheme="minorHAnsi"/>
                <w:sz w:val="22"/>
                <w:szCs w:val="22"/>
              </w:rPr>
            </w:pPr>
            <w:r w:rsidRPr="006B618D">
              <w:rPr>
                <w:rFonts w:asciiTheme="minorHAnsi" w:hAnsiTheme="minorHAnsi"/>
                <w:sz w:val="22"/>
                <w:szCs w:val="22"/>
              </w:rPr>
              <w:t xml:space="preserve">El professor decidirà en quina forma s’avaluarà la part pendent. </w:t>
            </w:r>
            <w:r w:rsidRPr="006B618D">
              <w:rPr>
                <w:rFonts w:asciiTheme="minorHAnsi" w:hAnsiTheme="minorHAnsi"/>
                <w:sz w:val="22"/>
                <w:szCs w:val="22"/>
              </w:rPr>
              <w:t xml:space="preserve">            </w:t>
            </w:r>
            <w:r w:rsidRPr="006B618D">
              <w:rPr>
                <w:rFonts w:asciiTheme="minorHAnsi" w:hAnsiTheme="minorHAnsi"/>
                <w:sz w:val="22"/>
                <w:szCs w:val="22"/>
              </w:rPr>
              <w:t>L´equip docent ha reservat dos dies de juny per realitzar aque</w:t>
            </w:r>
            <w:r w:rsidRPr="006B618D">
              <w:rPr>
                <w:rFonts w:asciiTheme="minorHAnsi" w:hAnsiTheme="minorHAnsi"/>
                <w:sz w:val="22"/>
                <w:szCs w:val="22"/>
              </w:rPr>
              <w:t>s</w:t>
            </w:r>
            <w:r w:rsidRPr="006B618D">
              <w:rPr>
                <w:rFonts w:asciiTheme="minorHAnsi" w:hAnsiTheme="minorHAnsi"/>
                <w:sz w:val="22"/>
                <w:szCs w:val="22"/>
              </w:rPr>
              <w:t>tes proves. La nota per a fer mitjana amb la resta de proves re</w:t>
            </w:r>
            <w:r w:rsidRPr="006B618D">
              <w:rPr>
                <w:rFonts w:asciiTheme="minorHAnsi" w:hAnsiTheme="minorHAnsi"/>
                <w:sz w:val="22"/>
                <w:szCs w:val="22"/>
              </w:rPr>
              <w:t>a</w:t>
            </w:r>
            <w:r w:rsidRPr="006B618D">
              <w:rPr>
                <w:rFonts w:asciiTheme="minorHAnsi" w:hAnsiTheme="minorHAnsi"/>
                <w:sz w:val="22"/>
                <w:szCs w:val="22"/>
              </w:rPr>
              <w:t>litzades al llarg del curs, serà l ´obtinguda.</w:t>
            </w:r>
          </w:p>
          <w:p w14:paraId="646EFD70" w14:textId="2ED0B1E6" w:rsidR="006B618D" w:rsidRPr="006B618D" w:rsidRDefault="006B618D" w:rsidP="006B618D">
            <w:pPr>
              <w:pStyle w:val="Prrafodelista"/>
              <w:numPr>
                <w:ilvl w:val="0"/>
                <w:numId w:val="14"/>
              </w:numPr>
              <w:suppressAutoHyphens/>
              <w:spacing w:before="120" w:after="120" w:line="400" w:lineRule="atLeast"/>
              <w:jc w:val="both"/>
              <w:rPr>
                <w:rFonts w:ascii="Calibri" w:hAnsi="Calibri" w:cs="Arial"/>
                <w:sz w:val="22"/>
                <w:szCs w:val="22"/>
              </w:rPr>
            </w:pPr>
            <w:r w:rsidRPr="006B618D">
              <w:rPr>
                <w:rFonts w:ascii="Calibri" w:hAnsi="Calibri" w:cs="Arial"/>
                <w:sz w:val="22"/>
                <w:szCs w:val="22"/>
              </w:rPr>
              <w:t xml:space="preserve">Hi ha tres avaluacions en les que s’informa del rendiment de l’alumne/a. S’ha d’obtenir almenys la nota de 4 en la qualificació de cadascun dels exàmens o proves </w:t>
            </w:r>
            <w:proofErr w:type="spellStart"/>
            <w:r w:rsidRPr="006B618D">
              <w:rPr>
                <w:rFonts w:ascii="Calibri" w:hAnsi="Calibri" w:cs="Arial"/>
                <w:sz w:val="22"/>
                <w:szCs w:val="22"/>
              </w:rPr>
              <w:t>avaluatives</w:t>
            </w:r>
            <w:proofErr w:type="spellEnd"/>
            <w:r w:rsidRPr="006B618D">
              <w:rPr>
                <w:rFonts w:ascii="Calibri" w:hAnsi="Calibri" w:cs="Arial"/>
                <w:sz w:val="22"/>
                <w:szCs w:val="22"/>
              </w:rPr>
              <w:t>, per aplicar la mitjana del càlcul final de la nota trimestral. Per a superar el mòdul, caldrà obtenir</w:t>
            </w:r>
            <w:r w:rsidR="00683AF2">
              <w:rPr>
                <w:rFonts w:ascii="Calibri" w:hAnsi="Calibri" w:cs="Arial"/>
                <w:sz w:val="22"/>
                <w:szCs w:val="22"/>
              </w:rPr>
              <w:t xml:space="preserve"> una nota mínima de 5</w:t>
            </w:r>
            <w:r w:rsidRPr="006B618D">
              <w:rPr>
                <w:rFonts w:ascii="Calibri" w:hAnsi="Calibri" w:cs="Arial"/>
                <w:sz w:val="22"/>
                <w:szCs w:val="22"/>
              </w:rPr>
              <w:t>. La presentació a totes les proves escrites i dels treballs encomanats és imprescindible per a superar el mòdul.</w:t>
            </w:r>
          </w:p>
          <w:p w14:paraId="383598F1" w14:textId="77777777" w:rsidR="006D01F5" w:rsidRDefault="006B618D" w:rsidP="006D01F5">
            <w:pPr>
              <w:pStyle w:val="Prrafodelista"/>
              <w:numPr>
                <w:ilvl w:val="0"/>
                <w:numId w:val="14"/>
              </w:numPr>
              <w:suppressAutoHyphens/>
              <w:spacing w:before="120" w:after="120" w:line="400" w:lineRule="atLeast"/>
              <w:jc w:val="both"/>
              <w:rPr>
                <w:rFonts w:ascii="Calibri" w:hAnsi="Calibri" w:cs="Arial"/>
                <w:sz w:val="22"/>
                <w:szCs w:val="22"/>
              </w:rPr>
            </w:pPr>
            <w:r w:rsidRPr="006B618D">
              <w:rPr>
                <w:rFonts w:ascii="Calibri" w:hAnsi="Calibri" w:cs="Arial"/>
                <w:sz w:val="22"/>
                <w:szCs w:val="22"/>
              </w:rPr>
              <w:t>Els alumnes que no aprovin el trimestre podran recuperar al final de curs en els exàmens d´avaluació extraordinària. En cas de que un alumne vagi de tot el curs a l´avaluació extraordinària o segona convocatòria, la nota màxima que podrà treure serà de 5.</w:t>
            </w:r>
            <w:r w:rsidRPr="006B618D">
              <w:rPr>
                <w:rFonts w:ascii="Calibri" w:hAnsi="Calibri" w:cs="Arial"/>
                <w:sz w:val="22"/>
                <w:szCs w:val="22"/>
              </w:rPr>
              <w:cr/>
            </w:r>
          </w:p>
          <w:p w14:paraId="6DD613E9" w14:textId="7B391F5A" w:rsidR="006D01F5" w:rsidRPr="006D01F5" w:rsidRDefault="006D01F5" w:rsidP="006D01F5">
            <w:pPr>
              <w:pStyle w:val="Prrafodelista"/>
              <w:numPr>
                <w:ilvl w:val="0"/>
                <w:numId w:val="14"/>
              </w:numPr>
              <w:suppressAutoHyphens/>
              <w:spacing w:before="120" w:after="120" w:line="400" w:lineRule="atLeast"/>
              <w:jc w:val="both"/>
              <w:rPr>
                <w:rFonts w:ascii="Calibri" w:hAnsi="Calibri" w:cs="Arial"/>
                <w:sz w:val="22"/>
                <w:szCs w:val="22"/>
              </w:rPr>
            </w:pPr>
            <w:r>
              <w:t xml:space="preserve"> </w:t>
            </w:r>
            <w:r w:rsidRPr="006D01F5">
              <w:rPr>
                <w:rFonts w:ascii="Calibri" w:hAnsi="Calibri" w:cs="Arial"/>
                <w:sz w:val="22"/>
                <w:szCs w:val="22"/>
              </w:rPr>
              <w:t xml:space="preserve">Donat que el crèdit de organització d ´empreses, és un crèdit dual , hi haurà certs continguts que s´avaluaran al centre de treball . </w:t>
            </w:r>
          </w:p>
          <w:p w14:paraId="42CFA978" w14:textId="48C6C5C9" w:rsidR="006B618D" w:rsidRDefault="006D01F5" w:rsidP="006D01F5">
            <w:pPr>
              <w:pStyle w:val="Prrafodelista"/>
              <w:numPr>
                <w:ilvl w:val="0"/>
                <w:numId w:val="14"/>
              </w:numPr>
              <w:suppressAutoHyphens/>
              <w:spacing w:before="120" w:after="120" w:line="400" w:lineRule="atLeast"/>
              <w:contextualSpacing w:val="0"/>
              <w:jc w:val="both"/>
              <w:rPr>
                <w:rFonts w:ascii="Calibri" w:hAnsi="Calibri" w:cs="Arial"/>
                <w:sz w:val="22"/>
                <w:szCs w:val="22"/>
              </w:rPr>
            </w:pPr>
            <w:r w:rsidRPr="006D01F5">
              <w:rPr>
                <w:rFonts w:ascii="Calibri" w:hAnsi="Calibri" w:cs="Arial"/>
                <w:sz w:val="22"/>
                <w:szCs w:val="22"/>
              </w:rPr>
              <w:lastRenderedPageBreak/>
              <w:t>L´avaluació serà conjunta entre el tutor del centre de treball i la professora de Organització d´empreses i la nota final serà una mitjana ponderada de les dues notes, la del centre de treball i la de l´aula.</w:t>
            </w:r>
          </w:p>
          <w:p w14:paraId="14B1FB85" w14:textId="10FDAB99" w:rsidR="006D01F5" w:rsidRPr="006D01F5" w:rsidRDefault="006D01F5" w:rsidP="006D01F5">
            <w:pPr>
              <w:suppressAutoHyphens/>
              <w:spacing w:before="120" w:after="120" w:line="400" w:lineRule="atLeast"/>
              <w:ind w:left="360"/>
              <w:jc w:val="both"/>
              <w:rPr>
                <w:rFonts w:ascii="Calibri" w:hAnsi="Calibri" w:cs="Arial"/>
                <w:sz w:val="22"/>
                <w:szCs w:val="22"/>
              </w:rPr>
            </w:pPr>
            <w:bookmarkStart w:id="0" w:name="_GoBack"/>
            <w:bookmarkEnd w:id="0"/>
          </w:p>
        </w:tc>
      </w:tr>
      <w:tr w:rsidR="001A08DF" w14:paraId="5318CA71" w14:textId="77777777" w:rsidTr="00A617E9">
        <w:trPr>
          <w:trHeight w:val="2268"/>
        </w:trPr>
        <w:tc>
          <w:tcPr>
            <w:tcW w:w="2552" w:type="dxa"/>
            <w:tcBorders>
              <w:top w:val="single" w:sz="4" w:space="0" w:color="0000FF"/>
              <w:left w:val="single" w:sz="4" w:space="0" w:color="0000FF"/>
              <w:bottom w:val="single" w:sz="4" w:space="0" w:color="0000FF"/>
              <w:right w:val="single" w:sz="4" w:space="0" w:color="0000FF"/>
            </w:tcBorders>
            <w:shd w:val="clear" w:color="auto" w:fill="0000FF"/>
            <w:vAlign w:val="center"/>
          </w:tcPr>
          <w:p w14:paraId="3AE7372D" w14:textId="19735F72" w:rsidR="001A08DF" w:rsidRPr="00902E1C" w:rsidRDefault="003A42AC" w:rsidP="00A617E9">
            <w:pPr>
              <w:pStyle w:val="Prrafodelista"/>
              <w:suppressAutoHyphens/>
              <w:spacing w:line="400" w:lineRule="atLeast"/>
              <w:ind w:left="0"/>
              <w:contextualSpacing w:val="0"/>
              <w:jc w:val="center"/>
              <w:rPr>
                <w:rFonts w:ascii="Calibri" w:hAnsi="Calibri" w:cs="Arial"/>
                <w:color w:val="0070C0"/>
                <w:sz w:val="28"/>
                <w:szCs w:val="28"/>
              </w:rPr>
            </w:pPr>
            <w:r>
              <w:rPr>
                <w:rFonts w:ascii="Calibri" w:hAnsi="Calibri" w:cs="Arial"/>
                <w:b/>
                <w:color w:val="FFFFFF" w:themeColor="background1"/>
                <w:sz w:val="28"/>
                <w:szCs w:val="28"/>
              </w:rPr>
              <w:lastRenderedPageBreak/>
              <w:t>Procediments</w:t>
            </w:r>
          </w:p>
        </w:tc>
        <w:tc>
          <w:tcPr>
            <w:tcW w:w="6662" w:type="dxa"/>
            <w:tcBorders>
              <w:top w:val="single" w:sz="4" w:space="0" w:color="0000FF"/>
              <w:left w:val="single" w:sz="4" w:space="0" w:color="0000FF"/>
              <w:bottom w:val="single" w:sz="4" w:space="0" w:color="0000FF"/>
              <w:right w:val="single" w:sz="4" w:space="0" w:color="0000FF"/>
            </w:tcBorders>
            <w:vAlign w:val="center"/>
          </w:tcPr>
          <w:p w14:paraId="533C8074" w14:textId="0E370AF3" w:rsidR="001A08DF" w:rsidRPr="00140CDF" w:rsidRDefault="003A42AC" w:rsidP="0026660C">
            <w:pPr>
              <w:pStyle w:val="Prrafodelista"/>
              <w:suppressAutoHyphens/>
              <w:spacing w:line="400" w:lineRule="atLeast"/>
              <w:ind w:left="227" w:right="113"/>
              <w:contextualSpacing w:val="0"/>
              <w:jc w:val="both"/>
              <w:rPr>
                <w:rFonts w:ascii="Calibri" w:hAnsi="Calibri" w:cs="Arial"/>
                <w:sz w:val="22"/>
                <w:szCs w:val="22"/>
              </w:rPr>
            </w:pPr>
            <w:r w:rsidRPr="00140CDF">
              <w:rPr>
                <w:rFonts w:ascii="Calibri" w:hAnsi="Calibri" w:cs="Arial"/>
                <w:sz w:val="22"/>
                <w:szCs w:val="22"/>
              </w:rPr>
              <w:t>La nota de procediments surt de les qualificacions obtingudes per l’alumne en: treballs (individuals i en grup)</w:t>
            </w:r>
            <w:r w:rsidR="00853B11">
              <w:rPr>
                <w:rFonts w:ascii="Calibri" w:hAnsi="Calibri" w:cs="Arial"/>
                <w:sz w:val="22"/>
                <w:szCs w:val="22"/>
              </w:rPr>
              <w:t xml:space="preserve">, activitats </w:t>
            </w:r>
            <w:r w:rsidR="0026660C">
              <w:rPr>
                <w:rFonts w:ascii="Calibri" w:hAnsi="Calibri" w:cs="Arial"/>
                <w:sz w:val="22"/>
                <w:szCs w:val="22"/>
              </w:rPr>
              <w:t>realitzades</w:t>
            </w:r>
            <w:r w:rsidR="00DA6763">
              <w:rPr>
                <w:rFonts w:ascii="Calibri" w:hAnsi="Calibri" w:cs="Arial"/>
                <w:sz w:val="22"/>
                <w:szCs w:val="22"/>
              </w:rPr>
              <w:t xml:space="preserve"> a classe</w:t>
            </w:r>
            <w:r w:rsidRPr="00140CDF">
              <w:rPr>
                <w:rFonts w:ascii="Calibri" w:hAnsi="Calibri" w:cs="Arial"/>
                <w:sz w:val="22"/>
                <w:szCs w:val="22"/>
              </w:rPr>
              <w:t>.</w:t>
            </w:r>
          </w:p>
        </w:tc>
      </w:tr>
      <w:tr w:rsidR="001A08DF" w14:paraId="6F4FE192" w14:textId="77777777" w:rsidTr="00A617E9">
        <w:trPr>
          <w:trHeight w:val="2268"/>
        </w:trPr>
        <w:tc>
          <w:tcPr>
            <w:tcW w:w="2552" w:type="dxa"/>
            <w:tcBorders>
              <w:top w:val="single" w:sz="4" w:space="0" w:color="0000FF"/>
              <w:left w:val="single" w:sz="4" w:space="0" w:color="0000FF"/>
              <w:bottom w:val="single" w:sz="4" w:space="0" w:color="0000FF"/>
              <w:right w:val="single" w:sz="4" w:space="0" w:color="0000FF"/>
            </w:tcBorders>
            <w:shd w:val="clear" w:color="auto" w:fill="0000FF"/>
            <w:vAlign w:val="center"/>
          </w:tcPr>
          <w:p w14:paraId="791B24E4" w14:textId="77777777" w:rsidR="001A08DF" w:rsidRPr="00902E1C" w:rsidRDefault="001A08DF" w:rsidP="00A617E9">
            <w:pPr>
              <w:pStyle w:val="Prrafodelista"/>
              <w:suppressAutoHyphens/>
              <w:spacing w:line="400" w:lineRule="atLeast"/>
              <w:ind w:left="0"/>
              <w:contextualSpacing w:val="0"/>
              <w:jc w:val="center"/>
              <w:rPr>
                <w:rFonts w:ascii="Calibri" w:hAnsi="Calibri" w:cs="Arial"/>
                <w:b/>
                <w:color w:val="FFFFFF" w:themeColor="background1"/>
                <w:sz w:val="28"/>
                <w:szCs w:val="28"/>
              </w:rPr>
            </w:pPr>
            <w:r w:rsidRPr="00902E1C">
              <w:rPr>
                <w:rFonts w:ascii="Calibri" w:hAnsi="Calibri" w:cs="Arial"/>
                <w:b/>
                <w:color w:val="FFFFFF" w:themeColor="background1"/>
                <w:sz w:val="28"/>
                <w:szCs w:val="28"/>
              </w:rPr>
              <w:t>Actitud</w:t>
            </w:r>
          </w:p>
        </w:tc>
        <w:tc>
          <w:tcPr>
            <w:tcW w:w="6662" w:type="dxa"/>
            <w:tcBorders>
              <w:top w:val="single" w:sz="4" w:space="0" w:color="0000FF"/>
              <w:left w:val="single" w:sz="4" w:space="0" w:color="0000FF"/>
              <w:bottom w:val="single" w:sz="4" w:space="0" w:color="0000FF"/>
              <w:right w:val="single" w:sz="4" w:space="0" w:color="0000FF"/>
            </w:tcBorders>
            <w:vAlign w:val="center"/>
          </w:tcPr>
          <w:p w14:paraId="216348D9" w14:textId="70ABD4A8" w:rsidR="001A08DF" w:rsidRPr="009F0771" w:rsidRDefault="001A08DF" w:rsidP="001A08DF">
            <w:pPr>
              <w:pStyle w:val="Prrafodelista"/>
              <w:numPr>
                <w:ilvl w:val="0"/>
                <w:numId w:val="14"/>
              </w:numPr>
              <w:suppressAutoHyphens/>
              <w:spacing w:before="120" w:after="120" w:line="400" w:lineRule="atLeast"/>
              <w:ind w:left="624" w:hanging="284"/>
              <w:contextualSpacing w:val="0"/>
              <w:jc w:val="both"/>
              <w:rPr>
                <w:rFonts w:ascii="Calibri" w:hAnsi="Calibri" w:cs="Arial"/>
                <w:sz w:val="22"/>
                <w:szCs w:val="22"/>
              </w:rPr>
            </w:pPr>
            <w:r w:rsidRPr="009F0771">
              <w:rPr>
                <w:rFonts w:ascii="Calibri" w:hAnsi="Calibri" w:cs="Arial"/>
                <w:sz w:val="22"/>
                <w:szCs w:val="22"/>
              </w:rPr>
              <w:t>La nota d’actitud surt de l’interès que, segons l’estimació del professor</w:t>
            </w:r>
            <w:r w:rsidR="00DA6763">
              <w:rPr>
                <w:rFonts w:ascii="Calibri" w:hAnsi="Calibri" w:cs="Arial"/>
                <w:sz w:val="22"/>
                <w:szCs w:val="22"/>
              </w:rPr>
              <w:t>a</w:t>
            </w:r>
            <w:r w:rsidRPr="009F0771">
              <w:rPr>
                <w:rFonts w:ascii="Calibri" w:hAnsi="Calibri" w:cs="Arial"/>
                <w:sz w:val="22"/>
                <w:szCs w:val="22"/>
              </w:rPr>
              <w:t>, té l’alumne per la matèria, de la participació de l’alumne a classe, ...</w:t>
            </w:r>
          </w:p>
          <w:p w14:paraId="78EE76C8" w14:textId="5D17E544" w:rsidR="001A08DF" w:rsidRPr="00DA6763" w:rsidRDefault="001A08DF" w:rsidP="00DA6763">
            <w:pPr>
              <w:suppressAutoHyphens/>
              <w:spacing w:before="120" w:after="120" w:line="400" w:lineRule="atLeast"/>
              <w:jc w:val="both"/>
              <w:rPr>
                <w:rFonts w:ascii="Calibri" w:hAnsi="Calibri" w:cs="Arial"/>
                <w:sz w:val="22"/>
                <w:szCs w:val="22"/>
              </w:rPr>
            </w:pPr>
          </w:p>
        </w:tc>
      </w:tr>
    </w:tbl>
    <w:p w14:paraId="322C945F" w14:textId="77777777" w:rsidR="001A08DF" w:rsidRDefault="001A08DF" w:rsidP="001A08DF">
      <w:pPr>
        <w:suppressAutoHyphens/>
        <w:spacing w:line="400" w:lineRule="atLeast"/>
        <w:jc w:val="both"/>
        <w:rPr>
          <w:rFonts w:asciiTheme="minorHAnsi" w:hAnsiTheme="minorHAnsi" w:cstheme="minorHAnsi"/>
        </w:rPr>
      </w:pPr>
    </w:p>
    <w:p w14:paraId="7344CD4F" w14:textId="77777777" w:rsidR="001A08DF" w:rsidRDefault="001A08DF" w:rsidP="001A08DF">
      <w:pPr>
        <w:rPr>
          <w:rFonts w:ascii="Calibri" w:hAnsi="Calibri" w:cs="Arial"/>
          <w:color w:val="000000" w:themeColor="text1"/>
          <w:sz w:val="22"/>
          <w:szCs w:val="22"/>
        </w:rPr>
      </w:pPr>
      <w:r>
        <w:rPr>
          <w:rFonts w:ascii="Calibri" w:hAnsi="Calibri" w:cs="Arial"/>
          <w:color w:val="000000" w:themeColor="text1"/>
          <w:sz w:val="22"/>
          <w:szCs w:val="22"/>
        </w:rPr>
        <w:br w:type="page"/>
      </w:r>
    </w:p>
    <w:tbl>
      <w:tblPr>
        <w:tblStyle w:val="Tablaconcuadrcula"/>
        <w:tblW w:w="0" w:type="auto"/>
        <w:tblInd w:w="250" w:type="dxa"/>
        <w:tblLook w:val="04A0" w:firstRow="1" w:lastRow="0" w:firstColumn="1" w:lastColumn="0" w:noHBand="0" w:noVBand="1"/>
      </w:tblPr>
      <w:tblGrid>
        <w:gridCol w:w="2552"/>
        <w:gridCol w:w="6662"/>
      </w:tblGrid>
      <w:tr w:rsidR="001A08DF" w14:paraId="63627690" w14:textId="77777777" w:rsidTr="00140CDF">
        <w:trPr>
          <w:trHeight w:hRule="exact" w:val="567"/>
        </w:trPr>
        <w:tc>
          <w:tcPr>
            <w:tcW w:w="9214" w:type="dxa"/>
            <w:gridSpan w:val="2"/>
            <w:tcBorders>
              <w:bottom w:val="single" w:sz="4" w:space="0" w:color="auto"/>
            </w:tcBorders>
            <w:shd w:val="clear" w:color="auto" w:fill="0000FF"/>
            <w:vAlign w:val="center"/>
          </w:tcPr>
          <w:p w14:paraId="318556DF" w14:textId="77777777" w:rsidR="001A08DF" w:rsidRPr="00CD61E1" w:rsidRDefault="001A08DF" w:rsidP="00A617E9">
            <w:pPr>
              <w:pStyle w:val="Prrafodelista"/>
              <w:suppressAutoHyphens/>
              <w:spacing w:line="400" w:lineRule="atLeast"/>
              <w:ind w:left="0"/>
              <w:contextualSpacing w:val="0"/>
              <w:jc w:val="both"/>
              <w:rPr>
                <w:rFonts w:ascii="Calibri" w:hAnsi="Calibri" w:cs="Arial"/>
                <w:color w:val="0070C0"/>
                <w:sz w:val="36"/>
                <w:szCs w:val="36"/>
              </w:rPr>
            </w:pPr>
            <w:r>
              <w:rPr>
                <w:rFonts w:ascii="Calibri" w:hAnsi="Calibri" w:cs="Arial"/>
                <w:b/>
                <w:caps/>
                <w:color w:val="FFFFFF" w:themeColor="background1"/>
                <w:sz w:val="36"/>
                <w:szCs w:val="36"/>
              </w:rPr>
              <w:lastRenderedPageBreak/>
              <w:t>nota final (JUNY)</w:t>
            </w:r>
          </w:p>
        </w:tc>
      </w:tr>
      <w:tr w:rsidR="001A08DF" w14:paraId="565265F8" w14:textId="77777777" w:rsidTr="00A617E9">
        <w:trPr>
          <w:trHeight w:hRule="exact" w:val="510"/>
        </w:trPr>
        <w:tc>
          <w:tcPr>
            <w:tcW w:w="9214" w:type="dxa"/>
            <w:gridSpan w:val="2"/>
            <w:tcBorders>
              <w:left w:val="nil"/>
              <w:bottom w:val="single" w:sz="4" w:space="0" w:color="0000FF"/>
              <w:right w:val="nil"/>
            </w:tcBorders>
          </w:tcPr>
          <w:p w14:paraId="536B4C13" w14:textId="77777777" w:rsidR="001A08DF" w:rsidRPr="0011114F" w:rsidRDefault="001A08DF" w:rsidP="00A617E9">
            <w:pPr>
              <w:pStyle w:val="Prrafodelista"/>
              <w:suppressAutoHyphens/>
              <w:spacing w:before="120" w:after="120" w:line="400" w:lineRule="atLeast"/>
              <w:ind w:left="0"/>
              <w:contextualSpacing w:val="0"/>
              <w:jc w:val="both"/>
              <w:rPr>
                <w:rFonts w:ascii="Calibri" w:hAnsi="Calibri" w:cs="Arial"/>
              </w:rPr>
            </w:pPr>
          </w:p>
        </w:tc>
      </w:tr>
      <w:tr w:rsidR="001A08DF" w14:paraId="285B67E7" w14:textId="77777777" w:rsidTr="00A617E9">
        <w:trPr>
          <w:trHeight w:val="1474"/>
        </w:trPr>
        <w:tc>
          <w:tcPr>
            <w:tcW w:w="2552" w:type="dxa"/>
            <w:tcBorders>
              <w:top w:val="single" w:sz="4" w:space="0" w:color="0000FF"/>
              <w:left w:val="single" w:sz="4" w:space="0" w:color="0000FF"/>
              <w:bottom w:val="single" w:sz="4" w:space="0" w:color="0000FF"/>
              <w:right w:val="single" w:sz="4" w:space="0" w:color="0000FF"/>
            </w:tcBorders>
            <w:shd w:val="clear" w:color="auto" w:fill="0000FF"/>
            <w:vAlign w:val="center"/>
          </w:tcPr>
          <w:p w14:paraId="321EB89B" w14:textId="77777777" w:rsidR="001A08DF" w:rsidRPr="00902E1C" w:rsidRDefault="001A08DF" w:rsidP="00A617E9">
            <w:pPr>
              <w:pStyle w:val="Prrafodelista"/>
              <w:suppressAutoHyphens/>
              <w:spacing w:line="400" w:lineRule="atLeast"/>
              <w:ind w:left="0"/>
              <w:contextualSpacing w:val="0"/>
              <w:jc w:val="center"/>
              <w:rPr>
                <w:rFonts w:ascii="Calibri" w:hAnsi="Calibri" w:cs="Arial"/>
                <w:b/>
                <w:color w:val="FFFFFF" w:themeColor="background1"/>
                <w:sz w:val="28"/>
                <w:szCs w:val="28"/>
              </w:rPr>
            </w:pPr>
            <w:r>
              <w:rPr>
                <w:rFonts w:ascii="Calibri" w:hAnsi="Calibri" w:cs="Arial"/>
                <w:b/>
                <w:color w:val="FFFFFF" w:themeColor="background1"/>
                <w:sz w:val="28"/>
                <w:szCs w:val="28"/>
              </w:rPr>
              <w:t>Els 3 trimestres aprovats</w:t>
            </w:r>
          </w:p>
        </w:tc>
        <w:tc>
          <w:tcPr>
            <w:tcW w:w="6662" w:type="dxa"/>
            <w:tcBorders>
              <w:top w:val="single" w:sz="4" w:space="0" w:color="0000FF"/>
              <w:left w:val="single" w:sz="4" w:space="0" w:color="0000FF"/>
              <w:bottom w:val="single" w:sz="4" w:space="0" w:color="0000FF"/>
              <w:right w:val="single" w:sz="4" w:space="0" w:color="0000FF"/>
            </w:tcBorders>
            <w:vAlign w:val="center"/>
          </w:tcPr>
          <w:p w14:paraId="5F9CE028" w14:textId="77777777" w:rsidR="001A08DF" w:rsidRPr="00C36E5D" w:rsidRDefault="001A08DF" w:rsidP="00A617E9">
            <w:pPr>
              <w:suppressAutoHyphens/>
              <w:spacing w:line="400" w:lineRule="atLeast"/>
              <w:jc w:val="center"/>
              <w:rPr>
                <w:rFonts w:ascii="Calibri" w:hAnsi="Calibri" w:cs="Arial"/>
              </w:rPr>
            </w:pPr>
            <m:oMathPara>
              <m:oMath>
                <m:r>
                  <m:rPr>
                    <m:sty m:val="b"/>
                  </m:rPr>
                  <w:rPr>
                    <w:rFonts w:ascii="Cambria Math" w:hAnsi="Cambria Math" w:cs="Arial"/>
                  </w:rPr>
                  <m:t>Nota final</m:t>
                </m:r>
                <m:r>
                  <w:rPr>
                    <w:rFonts w:ascii="Cambria Math" w:hAnsi="Cambria Math" w:cs="Arial"/>
                  </w:rPr>
                  <m:t>=</m:t>
                </m:r>
                <m:f>
                  <m:fPr>
                    <m:ctrlPr>
                      <w:rPr>
                        <w:rFonts w:ascii="Cambria Math" w:hAnsi="Cambria Math" w:cs="Arial"/>
                      </w:rPr>
                    </m:ctrlPr>
                  </m:fPr>
                  <m:num>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1t</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2t</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Q</m:t>
                        </m:r>
                      </m:e>
                      <m:sub>
                        <m:r>
                          <m:rPr>
                            <m:sty m:val="p"/>
                          </m:rPr>
                          <w:rPr>
                            <w:rFonts w:ascii="Cambria Math" w:hAnsi="Cambria Math" w:cs="Arial"/>
                          </w:rPr>
                          <m:t>3t</m:t>
                        </m:r>
                      </m:sub>
                    </m:sSub>
                  </m:num>
                  <m:den>
                    <m:r>
                      <m:rPr>
                        <m:sty m:val="p"/>
                      </m:rPr>
                      <w:rPr>
                        <w:rFonts w:ascii="Cambria Math" w:hAnsi="Cambria Math" w:cs="Arial"/>
                      </w:rPr>
                      <m:t>3</m:t>
                    </m:r>
                  </m:den>
                </m:f>
              </m:oMath>
            </m:oMathPara>
          </w:p>
          <w:p w14:paraId="2050542C" w14:textId="77777777" w:rsidR="001A08DF" w:rsidRPr="00C36E5D" w:rsidRDefault="001A08DF" w:rsidP="00A617E9">
            <w:pPr>
              <w:suppressAutoHyphens/>
              <w:spacing w:line="400" w:lineRule="atLeast"/>
              <w:jc w:val="both"/>
              <w:rPr>
                <w:rFonts w:ascii="Calibri" w:hAnsi="Calibri" w:cs="Arial"/>
                <w:sz w:val="22"/>
                <w:szCs w:val="22"/>
              </w:rPr>
            </w:pPr>
          </w:p>
          <w:p w14:paraId="44B9D634" w14:textId="2A9FEA9E" w:rsidR="001A08DF" w:rsidRPr="004553A7" w:rsidRDefault="00AF3AC2" w:rsidP="00A617E9">
            <w:pPr>
              <w:spacing w:line="400" w:lineRule="atLeast"/>
              <w:jc w:val="center"/>
              <w:rPr>
                <w:rFonts w:asciiTheme="minorHAnsi" w:hAnsiTheme="minorHAnsi" w:cstheme="minorHAnsi"/>
                <w:sz w:val="22"/>
                <w:szCs w:val="22"/>
              </w:rPr>
            </w:pPr>
            <m:oMath>
              <m:sSub>
                <m:sSubPr>
                  <m:ctrlPr>
                    <w:rPr>
                      <w:rFonts w:ascii="Cambria Math" w:hAnsi="Cambria Math" w:cstheme="minorHAnsi"/>
                      <w:sz w:val="22"/>
                      <w:szCs w:val="22"/>
                    </w:rPr>
                  </m:ctrlPr>
                </m:sSubPr>
                <m:e>
                  <m:r>
                    <m:rPr>
                      <m:sty m:val="p"/>
                    </m:rPr>
                    <w:rPr>
                      <w:rFonts w:ascii="Cambria Math" w:hAnsi="Cambria Math" w:cstheme="minorHAnsi"/>
                      <w:sz w:val="22"/>
                      <w:szCs w:val="22"/>
                    </w:rPr>
                    <m:t>Q</m:t>
                  </m:r>
                </m:e>
                <m:sub>
                  <m:r>
                    <m:rPr>
                      <m:sty m:val="p"/>
                    </m:rPr>
                    <w:rPr>
                      <w:rFonts w:ascii="Cambria Math" w:hAnsi="Cambria Math" w:cstheme="minorHAnsi"/>
                      <w:sz w:val="22"/>
                      <w:szCs w:val="22"/>
                    </w:rPr>
                    <m:t>t</m:t>
                  </m:r>
                </m:sub>
              </m:sSub>
              <m:r>
                <m:rPr>
                  <m:sty m:val="p"/>
                </m:rPr>
                <w:rPr>
                  <w:rFonts w:ascii="Cambria Math" w:hAnsi="Cambria Math" w:cstheme="minorHAnsi"/>
                  <w:sz w:val="22"/>
                  <w:szCs w:val="22"/>
                </w:rPr>
                <m:t>=Mitjana del trimestre (la qualificació real)</m:t>
              </m:r>
            </m:oMath>
            <w:r w:rsidR="001A08DF" w:rsidRPr="004553A7">
              <w:rPr>
                <w:rFonts w:asciiTheme="minorHAnsi" w:hAnsiTheme="minorHAnsi" w:cstheme="minorHAnsi"/>
                <w:sz w:val="22"/>
                <w:szCs w:val="22"/>
              </w:rPr>
              <w:t>.</w:t>
            </w:r>
          </w:p>
        </w:tc>
      </w:tr>
      <w:tr w:rsidR="001A08DF" w14:paraId="0C4DE872" w14:textId="77777777" w:rsidTr="00A617E9">
        <w:trPr>
          <w:trHeight w:val="1247"/>
        </w:trPr>
        <w:tc>
          <w:tcPr>
            <w:tcW w:w="2552" w:type="dxa"/>
            <w:tcBorders>
              <w:top w:val="single" w:sz="4" w:space="0" w:color="0000FF"/>
              <w:left w:val="single" w:sz="4" w:space="0" w:color="0000FF"/>
              <w:bottom w:val="single" w:sz="4" w:space="0" w:color="0000FF"/>
              <w:right w:val="single" w:sz="4" w:space="0" w:color="0000FF"/>
            </w:tcBorders>
            <w:shd w:val="clear" w:color="auto" w:fill="0000FF"/>
            <w:vAlign w:val="center"/>
          </w:tcPr>
          <w:p w14:paraId="58B6672A" w14:textId="77777777" w:rsidR="001A08DF" w:rsidRPr="00F733E1" w:rsidRDefault="001A08DF" w:rsidP="00A617E9">
            <w:pPr>
              <w:pStyle w:val="Prrafodelista"/>
              <w:suppressAutoHyphens/>
              <w:spacing w:line="400" w:lineRule="atLeast"/>
              <w:ind w:left="0"/>
              <w:contextualSpacing w:val="0"/>
              <w:jc w:val="center"/>
              <w:rPr>
                <w:rFonts w:asciiTheme="minorHAnsi" w:hAnsiTheme="minorHAnsi" w:cs="Arial"/>
                <w:b/>
                <w:color w:val="FFFFFF" w:themeColor="background1"/>
                <w:sz w:val="28"/>
                <w:szCs w:val="28"/>
              </w:rPr>
            </w:pPr>
            <w:r w:rsidRPr="00F733E1">
              <w:rPr>
                <w:rFonts w:asciiTheme="minorHAnsi" w:hAnsiTheme="minorHAnsi" w:cs="Arial"/>
                <w:b/>
                <w:color w:val="FFFFFF" w:themeColor="background1"/>
                <w:sz w:val="28"/>
                <w:szCs w:val="28"/>
              </w:rPr>
              <w:t>Nota trimestre</w:t>
            </w:r>
            <w:r>
              <w:rPr>
                <w:rFonts w:asciiTheme="minorHAnsi" w:hAnsiTheme="minorHAnsi" w:cs="Arial"/>
                <w:b/>
                <w:color w:val="FFFFFF" w:themeColor="background1"/>
                <w:sz w:val="28"/>
                <w:szCs w:val="28"/>
              </w:rPr>
              <w:t xml:space="preserve"> </w:t>
            </w:r>
            <w:r w:rsidRPr="00F733E1">
              <w:rPr>
                <w:rFonts w:asciiTheme="minorHAnsi" w:eastAsia="MS Gothic" w:hAnsiTheme="minorHAnsi"/>
                <w:b/>
                <w:color w:val="FFFFFF" w:themeColor="background1"/>
                <w:sz w:val="28"/>
                <w:szCs w:val="28"/>
              </w:rPr>
              <w:t>&lt;</w:t>
            </w:r>
            <w:r>
              <w:rPr>
                <w:rFonts w:asciiTheme="minorHAnsi" w:eastAsia="MS Gothic" w:hAnsiTheme="minorHAnsi"/>
                <w:b/>
                <w:color w:val="FFFFFF" w:themeColor="background1"/>
                <w:sz w:val="28"/>
                <w:szCs w:val="28"/>
              </w:rPr>
              <w:t xml:space="preserve"> </w:t>
            </w:r>
            <w:r w:rsidRPr="00F733E1">
              <w:rPr>
                <w:rFonts w:asciiTheme="minorHAnsi" w:eastAsia="MS Gothic" w:hAnsiTheme="minorHAnsi"/>
                <w:b/>
                <w:color w:val="FFFFFF" w:themeColor="background1"/>
                <w:sz w:val="28"/>
                <w:szCs w:val="28"/>
              </w:rPr>
              <w:t>5</w:t>
            </w:r>
          </w:p>
        </w:tc>
        <w:tc>
          <w:tcPr>
            <w:tcW w:w="6662" w:type="dxa"/>
            <w:tcBorders>
              <w:top w:val="single" w:sz="4" w:space="0" w:color="0000FF"/>
              <w:left w:val="single" w:sz="4" w:space="0" w:color="0000FF"/>
              <w:bottom w:val="single" w:sz="4" w:space="0" w:color="0000FF"/>
              <w:right w:val="single" w:sz="4" w:space="0" w:color="0000FF"/>
            </w:tcBorders>
            <w:vAlign w:val="center"/>
          </w:tcPr>
          <w:p w14:paraId="68A09796" w14:textId="4F55B7A6" w:rsidR="001A08DF" w:rsidRPr="009F0771" w:rsidRDefault="001A08DF" w:rsidP="00D26902">
            <w:pPr>
              <w:suppressAutoHyphens/>
              <w:spacing w:after="240" w:line="400" w:lineRule="atLeast"/>
              <w:ind w:left="340" w:right="113"/>
              <w:jc w:val="both"/>
              <w:rPr>
                <w:rFonts w:ascii="Calibri" w:hAnsi="Calibri" w:cs="Arial"/>
                <w:sz w:val="22"/>
                <w:szCs w:val="22"/>
              </w:rPr>
            </w:pPr>
            <w:r w:rsidRPr="009F0771">
              <w:rPr>
                <w:rFonts w:ascii="Calibri" w:hAnsi="Calibri" w:cs="Arial"/>
                <w:sz w:val="22"/>
                <w:szCs w:val="22"/>
              </w:rPr>
              <w:t xml:space="preserve">A la </w:t>
            </w:r>
            <w:r w:rsidRPr="009F0771">
              <w:rPr>
                <w:rFonts w:ascii="Calibri" w:hAnsi="Calibri" w:cs="Arial"/>
                <w:b/>
                <w:sz w:val="22"/>
                <w:szCs w:val="22"/>
              </w:rPr>
              <w:t xml:space="preserve">prova </w:t>
            </w:r>
            <w:r w:rsidR="00AB405F">
              <w:rPr>
                <w:rFonts w:ascii="Calibri" w:hAnsi="Calibri" w:cs="Arial"/>
                <w:sz w:val="22"/>
                <w:szCs w:val="22"/>
              </w:rPr>
              <w:t xml:space="preserve">extraordinària </w:t>
            </w:r>
            <w:r w:rsidRPr="009F0771">
              <w:rPr>
                <w:rFonts w:ascii="Calibri" w:hAnsi="Calibri" w:cs="Arial"/>
                <w:sz w:val="22"/>
                <w:szCs w:val="22"/>
              </w:rPr>
              <w:t xml:space="preserve"> del mes de </w:t>
            </w:r>
            <w:r w:rsidRPr="009F0771">
              <w:rPr>
                <w:rFonts w:ascii="Calibri" w:hAnsi="Calibri" w:cs="Arial"/>
                <w:b/>
                <w:sz w:val="22"/>
                <w:szCs w:val="22"/>
              </w:rPr>
              <w:t xml:space="preserve">juny, </w:t>
            </w:r>
            <w:r w:rsidRPr="009F0771">
              <w:rPr>
                <w:rFonts w:ascii="Calibri" w:hAnsi="Calibri" w:cs="Arial"/>
                <w:sz w:val="22"/>
                <w:szCs w:val="22"/>
              </w:rPr>
              <w:t xml:space="preserve">l’alumnat fa un </w:t>
            </w:r>
            <w:r w:rsidRPr="009F0771">
              <w:rPr>
                <w:rFonts w:ascii="Calibri" w:hAnsi="Calibri" w:cs="Arial"/>
                <w:b/>
                <w:sz w:val="22"/>
                <w:szCs w:val="22"/>
              </w:rPr>
              <w:t>examen</w:t>
            </w:r>
            <w:r w:rsidRPr="009F0771">
              <w:rPr>
                <w:rFonts w:ascii="Calibri" w:hAnsi="Calibri" w:cs="Arial"/>
                <w:sz w:val="22"/>
                <w:szCs w:val="22"/>
              </w:rPr>
              <w:t xml:space="preserve"> dels </w:t>
            </w:r>
            <w:r w:rsidRPr="009F0771">
              <w:rPr>
                <w:rFonts w:ascii="Calibri" w:hAnsi="Calibri" w:cs="Arial"/>
                <w:b/>
                <w:sz w:val="22"/>
                <w:szCs w:val="22"/>
              </w:rPr>
              <w:t>continguts</w:t>
            </w:r>
            <w:r w:rsidRPr="009F0771">
              <w:rPr>
                <w:rFonts w:ascii="Calibri" w:hAnsi="Calibri" w:cs="Arial"/>
                <w:sz w:val="22"/>
                <w:szCs w:val="22"/>
              </w:rPr>
              <w:t xml:space="preserve"> treballats al </w:t>
            </w:r>
            <w:r w:rsidR="00AB405F">
              <w:rPr>
                <w:rFonts w:ascii="Calibri" w:hAnsi="Calibri" w:cs="Arial"/>
                <w:b/>
                <w:sz w:val="22"/>
                <w:szCs w:val="22"/>
              </w:rPr>
              <w:t xml:space="preserve">trimestre/s </w:t>
            </w:r>
            <w:r w:rsidRPr="009F0771">
              <w:rPr>
                <w:rFonts w:ascii="Calibri" w:hAnsi="Calibri" w:cs="Arial"/>
                <w:b/>
                <w:sz w:val="22"/>
                <w:szCs w:val="22"/>
              </w:rPr>
              <w:t>suspès</w:t>
            </w:r>
            <w:r w:rsidR="00AB405F">
              <w:rPr>
                <w:rFonts w:ascii="Calibri" w:hAnsi="Calibri" w:cs="Arial"/>
                <w:b/>
                <w:sz w:val="22"/>
                <w:szCs w:val="22"/>
              </w:rPr>
              <w:t>/os</w:t>
            </w:r>
            <w:r w:rsidRPr="009F0771">
              <w:rPr>
                <w:rFonts w:ascii="Calibri" w:hAnsi="Calibri" w:cs="Arial"/>
                <w:sz w:val="22"/>
                <w:szCs w:val="22"/>
              </w:rPr>
              <w:t>.</w:t>
            </w:r>
          </w:p>
          <w:p w14:paraId="73E453D2" w14:textId="34B9A475" w:rsidR="001A08DF" w:rsidRPr="009F0771" w:rsidRDefault="001A08DF" w:rsidP="00D26902">
            <w:pPr>
              <w:pStyle w:val="Prrafodelista"/>
              <w:numPr>
                <w:ilvl w:val="0"/>
                <w:numId w:val="13"/>
              </w:numPr>
              <w:suppressAutoHyphens/>
              <w:spacing w:after="360" w:line="400" w:lineRule="atLeast"/>
              <w:ind w:left="1378" w:right="113" w:hanging="357"/>
              <w:contextualSpacing w:val="0"/>
              <w:jc w:val="both"/>
              <w:rPr>
                <w:rFonts w:ascii="Calibri" w:hAnsi="Calibri" w:cs="Arial"/>
                <w:sz w:val="22"/>
                <w:szCs w:val="22"/>
              </w:rPr>
            </w:pPr>
            <w:r w:rsidRPr="009F0771">
              <w:rPr>
                <w:rFonts w:ascii="Calibri" w:hAnsi="Calibri" w:cs="Arial"/>
                <w:b/>
                <w:sz w:val="22"/>
                <w:szCs w:val="22"/>
              </w:rPr>
              <w:t>Si</w:t>
            </w:r>
            <w:r w:rsidRPr="009F0771">
              <w:rPr>
                <w:rFonts w:ascii="Calibri" w:hAnsi="Calibri" w:cs="Arial"/>
                <w:sz w:val="22"/>
                <w:szCs w:val="22"/>
              </w:rPr>
              <w:t xml:space="preserve"> obté una </w:t>
            </w:r>
            <m:oMath>
              <m:r>
                <m:rPr>
                  <m:sty m:val="b"/>
                </m:rPr>
                <w:rPr>
                  <w:rFonts w:ascii="Cambria Math" w:hAnsi="Cambria Math" w:cstheme="minorHAnsi"/>
                  <w:sz w:val="22"/>
                  <w:szCs w:val="22"/>
                </w:rPr>
                <m:t>qualificació≥5</m:t>
              </m:r>
            </m:oMath>
            <w:r w:rsidRPr="009F0771">
              <w:rPr>
                <w:rFonts w:ascii="Calibri" w:hAnsi="Calibri" w:cs="Arial"/>
                <w:sz w:val="22"/>
                <w:szCs w:val="22"/>
              </w:rPr>
              <w:t xml:space="preserve">, el </w:t>
            </w:r>
            <w:r w:rsidRPr="009F0771">
              <w:rPr>
                <w:rFonts w:ascii="Calibri" w:hAnsi="Calibri" w:cs="Arial"/>
                <w:b/>
                <w:sz w:val="22"/>
                <w:szCs w:val="22"/>
              </w:rPr>
              <w:t>trimestre</w:t>
            </w:r>
            <w:r w:rsidRPr="009F0771">
              <w:rPr>
                <w:rFonts w:ascii="Calibri" w:hAnsi="Calibri" w:cs="Arial"/>
                <w:sz w:val="22"/>
                <w:szCs w:val="22"/>
              </w:rPr>
              <w:t xml:space="preserve"> queda  </w:t>
            </w:r>
            <w:r w:rsidRPr="009F0771">
              <w:rPr>
                <w:rFonts w:ascii="Calibri" w:hAnsi="Calibri" w:cs="Arial"/>
                <w:b/>
                <w:sz w:val="22"/>
                <w:szCs w:val="22"/>
              </w:rPr>
              <w:t>aprovat</w:t>
            </w:r>
            <w:r w:rsidRPr="009F0771">
              <w:rPr>
                <w:rFonts w:ascii="Calibri" w:hAnsi="Calibri" w:cs="Arial"/>
                <w:sz w:val="22"/>
                <w:szCs w:val="22"/>
              </w:rPr>
              <w:t xml:space="preserve"> i es calcularà la nota final, considerant que la qualificació d’aquest trimestre és 5.</w:t>
            </w:r>
          </w:p>
          <w:p w14:paraId="19708292" w14:textId="2D0F9B03" w:rsidR="001A08DF" w:rsidRPr="009F0771" w:rsidRDefault="001A08DF" w:rsidP="00AB405F">
            <w:pPr>
              <w:pStyle w:val="Prrafodelista"/>
              <w:numPr>
                <w:ilvl w:val="0"/>
                <w:numId w:val="13"/>
              </w:numPr>
              <w:suppressAutoHyphens/>
              <w:spacing w:before="120" w:after="360" w:line="400" w:lineRule="atLeast"/>
              <w:ind w:left="1378" w:right="113" w:hanging="357"/>
              <w:contextualSpacing w:val="0"/>
              <w:jc w:val="both"/>
              <w:rPr>
                <w:rFonts w:ascii="Calibri" w:hAnsi="Calibri" w:cs="Arial"/>
                <w:sz w:val="22"/>
                <w:szCs w:val="22"/>
              </w:rPr>
            </w:pPr>
            <w:r w:rsidRPr="009F0771">
              <w:rPr>
                <w:rFonts w:ascii="Calibri" w:hAnsi="Calibri" w:cs="Arial"/>
                <w:b/>
                <w:sz w:val="22"/>
                <w:szCs w:val="22"/>
              </w:rPr>
              <w:t>Si</w:t>
            </w:r>
            <w:r w:rsidRPr="009F0771">
              <w:rPr>
                <w:rFonts w:ascii="Calibri" w:hAnsi="Calibri" w:cs="Arial"/>
                <w:sz w:val="22"/>
                <w:szCs w:val="22"/>
              </w:rPr>
              <w:t xml:space="preserve"> s’obté una</w:t>
            </w:r>
            <w:r w:rsidRPr="009F0771">
              <w:rPr>
                <w:rFonts w:asciiTheme="minorHAnsi" w:hAnsiTheme="minorHAnsi" w:cstheme="minorHAnsi"/>
                <w:sz w:val="22"/>
                <w:szCs w:val="22"/>
              </w:rPr>
              <w:t xml:space="preserve"> </w:t>
            </w:r>
            <m:oMath>
              <m:r>
                <m:rPr>
                  <m:sty m:val="b"/>
                </m:rPr>
                <w:rPr>
                  <w:rFonts w:ascii="Cambria Math" w:hAnsi="Cambria Math" w:cstheme="minorHAnsi"/>
                  <w:sz w:val="22"/>
                  <w:szCs w:val="22"/>
                </w:rPr>
                <m:t>qualificació&lt;5</m:t>
              </m:r>
            </m:oMath>
            <w:r w:rsidRPr="009F0771">
              <w:rPr>
                <w:rFonts w:ascii="Calibri" w:hAnsi="Calibri" w:cs="Arial"/>
                <w:sz w:val="22"/>
                <w:szCs w:val="22"/>
              </w:rPr>
              <w:t xml:space="preserve">, el </w:t>
            </w:r>
            <w:r w:rsidRPr="009F0771">
              <w:rPr>
                <w:rFonts w:ascii="Calibri" w:hAnsi="Calibri" w:cs="Arial"/>
                <w:b/>
                <w:sz w:val="22"/>
                <w:szCs w:val="22"/>
              </w:rPr>
              <w:t>trimestre</w:t>
            </w:r>
            <w:r w:rsidR="00AB405F">
              <w:rPr>
                <w:rFonts w:ascii="Calibri" w:hAnsi="Calibri" w:cs="Arial"/>
                <w:b/>
                <w:sz w:val="22"/>
                <w:szCs w:val="22"/>
              </w:rPr>
              <w:t>/s</w:t>
            </w:r>
            <w:r w:rsidRPr="009F0771">
              <w:rPr>
                <w:rFonts w:ascii="Calibri" w:hAnsi="Calibri" w:cs="Arial"/>
                <w:sz w:val="22"/>
                <w:szCs w:val="22"/>
              </w:rPr>
              <w:t xml:space="preserve"> queda </w:t>
            </w:r>
            <w:r w:rsidRPr="009F0771">
              <w:rPr>
                <w:rFonts w:ascii="Calibri" w:hAnsi="Calibri" w:cs="Arial"/>
                <w:b/>
                <w:sz w:val="22"/>
                <w:szCs w:val="22"/>
              </w:rPr>
              <w:t>suspès</w:t>
            </w:r>
            <w:r w:rsidR="00AB405F">
              <w:rPr>
                <w:rFonts w:ascii="Calibri" w:hAnsi="Calibri" w:cs="Arial"/>
                <w:b/>
                <w:sz w:val="22"/>
                <w:szCs w:val="22"/>
              </w:rPr>
              <w:t>/os</w:t>
            </w:r>
            <w:r w:rsidRPr="009F0771">
              <w:rPr>
                <w:rFonts w:ascii="Calibri" w:hAnsi="Calibri" w:cs="Arial"/>
                <w:sz w:val="22"/>
                <w:szCs w:val="22"/>
              </w:rPr>
              <w:t xml:space="preserve"> i l’</w:t>
            </w:r>
            <w:r w:rsidRPr="009F0771">
              <w:rPr>
                <w:rFonts w:ascii="Calibri" w:hAnsi="Calibri" w:cs="Arial"/>
                <w:b/>
                <w:sz w:val="22"/>
                <w:szCs w:val="22"/>
              </w:rPr>
              <w:t>alumnat</w:t>
            </w:r>
            <w:r w:rsidRPr="009F0771">
              <w:rPr>
                <w:rFonts w:ascii="Calibri" w:hAnsi="Calibri" w:cs="Arial"/>
                <w:sz w:val="22"/>
                <w:szCs w:val="22"/>
              </w:rPr>
              <w:t xml:space="preserve"> haurà </w:t>
            </w:r>
            <w:r w:rsidR="00AB405F">
              <w:rPr>
                <w:rFonts w:ascii="Calibri" w:hAnsi="Calibri" w:cs="Arial"/>
                <w:sz w:val="22"/>
                <w:szCs w:val="22"/>
              </w:rPr>
              <w:t>de repetir la matèria el curs vinent.</w:t>
            </w:r>
          </w:p>
        </w:tc>
      </w:tr>
    </w:tbl>
    <w:p w14:paraId="23DB02E1" w14:textId="77777777" w:rsidR="001A08DF" w:rsidRDefault="001A08DF" w:rsidP="001A08DF">
      <w:pPr>
        <w:suppressAutoHyphens/>
        <w:spacing w:line="400" w:lineRule="atLeast"/>
        <w:jc w:val="both"/>
        <w:rPr>
          <w:rFonts w:ascii="Calibri" w:hAnsi="Calibri" w:cs="Arial"/>
          <w:color w:val="000000" w:themeColor="text1"/>
          <w:sz w:val="22"/>
          <w:szCs w:val="22"/>
        </w:rPr>
      </w:pPr>
    </w:p>
    <w:p w14:paraId="383C91A1" w14:textId="77777777" w:rsidR="001A08DF" w:rsidRDefault="001A08DF" w:rsidP="001A08DF">
      <w:pPr>
        <w:suppressAutoHyphens/>
        <w:spacing w:line="400" w:lineRule="atLeast"/>
        <w:jc w:val="both"/>
        <w:rPr>
          <w:rFonts w:ascii="Calibri" w:hAnsi="Calibri" w:cs="Arial"/>
          <w:b/>
          <w:sz w:val="40"/>
          <w:szCs w:val="40"/>
        </w:rPr>
      </w:pPr>
    </w:p>
    <w:p w14:paraId="6B0A9E26" w14:textId="77777777" w:rsidR="00683AF2" w:rsidRDefault="00683AF2" w:rsidP="001A08DF">
      <w:pPr>
        <w:suppressAutoHyphens/>
        <w:spacing w:line="400" w:lineRule="atLeast"/>
        <w:jc w:val="both"/>
        <w:rPr>
          <w:rFonts w:ascii="Calibri" w:hAnsi="Calibri" w:cs="Arial"/>
          <w:b/>
          <w:sz w:val="40"/>
          <w:szCs w:val="40"/>
        </w:rPr>
      </w:pPr>
    </w:p>
    <w:p w14:paraId="11620581" w14:textId="77777777" w:rsidR="00683AF2" w:rsidRDefault="00683AF2" w:rsidP="001A08DF">
      <w:pPr>
        <w:suppressAutoHyphens/>
        <w:spacing w:line="400" w:lineRule="atLeast"/>
        <w:jc w:val="both"/>
        <w:rPr>
          <w:rFonts w:ascii="Calibri" w:hAnsi="Calibri" w:cs="Arial"/>
          <w:b/>
          <w:sz w:val="40"/>
          <w:szCs w:val="40"/>
        </w:rPr>
      </w:pPr>
    </w:p>
    <w:p w14:paraId="7879D657" w14:textId="77777777" w:rsidR="00683AF2" w:rsidRDefault="00683AF2" w:rsidP="001A08DF">
      <w:pPr>
        <w:suppressAutoHyphens/>
        <w:spacing w:line="400" w:lineRule="atLeast"/>
        <w:jc w:val="both"/>
        <w:rPr>
          <w:rFonts w:ascii="Calibri" w:hAnsi="Calibri" w:cs="Arial"/>
          <w:b/>
          <w:sz w:val="40"/>
          <w:szCs w:val="40"/>
        </w:rPr>
      </w:pPr>
    </w:p>
    <w:p w14:paraId="7520B573" w14:textId="77777777" w:rsidR="00683AF2" w:rsidRDefault="00683AF2" w:rsidP="001A08DF">
      <w:pPr>
        <w:suppressAutoHyphens/>
        <w:spacing w:line="400" w:lineRule="atLeast"/>
        <w:jc w:val="both"/>
        <w:rPr>
          <w:rFonts w:ascii="Calibri" w:hAnsi="Calibri" w:cs="Arial"/>
          <w:b/>
          <w:sz w:val="40"/>
          <w:szCs w:val="40"/>
        </w:rPr>
      </w:pPr>
    </w:p>
    <w:p w14:paraId="02DDE1B6" w14:textId="77777777" w:rsidR="00683AF2" w:rsidRDefault="00683AF2" w:rsidP="001A08DF">
      <w:pPr>
        <w:suppressAutoHyphens/>
        <w:spacing w:line="400" w:lineRule="atLeast"/>
        <w:jc w:val="both"/>
        <w:rPr>
          <w:rFonts w:ascii="Calibri" w:hAnsi="Calibri" w:cs="Arial"/>
          <w:b/>
          <w:sz w:val="40"/>
          <w:szCs w:val="40"/>
        </w:rPr>
      </w:pPr>
    </w:p>
    <w:p w14:paraId="1528AA02" w14:textId="77777777" w:rsidR="00683AF2" w:rsidRDefault="00683AF2" w:rsidP="001A08DF">
      <w:pPr>
        <w:suppressAutoHyphens/>
        <w:spacing w:line="400" w:lineRule="atLeast"/>
        <w:jc w:val="both"/>
        <w:rPr>
          <w:rFonts w:ascii="Calibri" w:hAnsi="Calibri" w:cs="Arial"/>
          <w:b/>
          <w:sz w:val="40"/>
          <w:szCs w:val="40"/>
        </w:rPr>
      </w:pPr>
    </w:p>
    <w:p w14:paraId="540ECC9E" w14:textId="77777777" w:rsidR="00683AF2" w:rsidRDefault="00683AF2" w:rsidP="001A08DF">
      <w:pPr>
        <w:suppressAutoHyphens/>
        <w:spacing w:line="400" w:lineRule="atLeast"/>
        <w:jc w:val="both"/>
        <w:rPr>
          <w:rFonts w:ascii="Calibri" w:hAnsi="Calibri" w:cs="Arial"/>
          <w:b/>
          <w:sz w:val="40"/>
          <w:szCs w:val="40"/>
        </w:rPr>
      </w:pPr>
    </w:p>
    <w:p w14:paraId="798CFD51" w14:textId="77777777" w:rsidR="00683AF2" w:rsidRDefault="00683AF2" w:rsidP="001A08DF">
      <w:pPr>
        <w:suppressAutoHyphens/>
        <w:spacing w:line="400" w:lineRule="atLeast"/>
        <w:jc w:val="both"/>
        <w:rPr>
          <w:rFonts w:ascii="Calibri" w:hAnsi="Calibri" w:cs="Arial"/>
          <w:b/>
          <w:sz w:val="40"/>
          <w:szCs w:val="40"/>
        </w:rPr>
      </w:pPr>
    </w:p>
    <w:p w14:paraId="56CCBB97" w14:textId="77777777" w:rsidR="00683AF2" w:rsidRDefault="00683AF2" w:rsidP="001A08DF">
      <w:pPr>
        <w:suppressAutoHyphens/>
        <w:spacing w:line="400" w:lineRule="atLeast"/>
        <w:jc w:val="both"/>
        <w:rPr>
          <w:rFonts w:ascii="Calibri" w:hAnsi="Calibri" w:cs="Arial"/>
          <w:b/>
          <w:sz w:val="40"/>
          <w:szCs w:val="40"/>
        </w:rPr>
      </w:pPr>
    </w:p>
    <w:p w14:paraId="074562CE" w14:textId="77777777" w:rsidR="00683AF2" w:rsidRDefault="00683AF2" w:rsidP="001A08DF">
      <w:pPr>
        <w:suppressAutoHyphens/>
        <w:spacing w:line="400" w:lineRule="atLeast"/>
        <w:jc w:val="both"/>
        <w:rPr>
          <w:rFonts w:ascii="Calibri" w:hAnsi="Calibri" w:cs="Arial"/>
          <w:b/>
          <w:sz w:val="40"/>
          <w:szCs w:val="40"/>
        </w:rPr>
      </w:pPr>
    </w:p>
    <w:tbl>
      <w:tblPr>
        <w:tblStyle w:val="Tablaconcuadrcula"/>
        <w:tblW w:w="9237" w:type="dxa"/>
        <w:tblInd w:w="227"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shd w:val="clear" w:color="auto" w:fill="0000FF"/>
        <w:tblLook w:val="04A0" w:firstRow="1" w:lastRow="0" w:firstColumn="1" w:lastColumn="0" w:noHBand="0" w:noVBand="1"/>
      </w:tblPr>
      <w:tblGrid>
        <w:gridCol w:w="9237"/>
      </w:tblGrid>
      <w:tr w:rsidR="00683AF2" w:rsidRPr="004D358A" w14:paraId="57DB3E31" w14:textId="77777777" w:rsidTr="009E35BF">
        <w:trPr>
          <w:trHeight w:hRule="exact" w:val="510"/>
        </w:trPr>
        <w:tc>
          <w:tcPr>
            <w:tcW w:w="9237" w:type="dxa"/>
            <w:shd w:val="clear" w:color="auto" w:fill="0000FF"/>
            <w:vAlign w:val="center"/>
          </w:tcPr>
          <w:p w14:paraId="7F9D7D42" w14:textId="77777777" w:rsidR="00683AF2" w:rsidRPr="002A75BB" w:rsidRDefault="00683AF2" w:rsidP="009E35BF">
            <w:pPr>
              <w:suppressAutoHyphens/>
              <w:spacing w:line="400" w:lineRule="atLeast"/>
              <w:rPr>
                <w:rFonts w:ascii="Calibri" w:hAnsi="Calibri" w:cs="Arial"/>
                <w:b/>
                <w:caps/>
                <w:sz w:val="40"/>
                <w:szCs w:val="40"/>
              </w:rPr>
            </w:pPr>
            <w:r>
              <w:rPr>
                <w:rFonts w:ascii="Calibri" w:hAnsi="Calibri" w:cs="Arial"/>
                <w:b/>
                <w:caps/>
                <w:sz w:val="40"/>
                <w:szCs w:val="40"/>
              </w:rPr>
              <w:t>assistència</w:t>
            </w:r>
          </w:p>
        </w:tc>
      </w:tr>
    </w:tbl>
    <w:p w14:paraId="4D82CC4A" w14:textId="77777777" w:rsidR="00683AF2" w:rsidRDefault="00683AF2" w:rsidP="001A08DF">
      <w:pPr>
        <w:suppressAutoHyphens/>
        <w:spacing w:line="400" w:lineRule="atLeast"/>
        <w:jc w:val="both"/>
        <w:rPr>
          <w:rFonts w:ascii="Calibri" w:hAnsi="Calibri" w:cs="Arial"/>
          <w:b/>
          <w:sz w:val="40"/>
          <w:szCs w:val="40"/>
        </w:rPr>
      </w:pPr>
    </w:p>
    <w:p w14:paraId="79FCFDB8" w14:textId="77777777" w:rsidR="00683AF2" w:rsidRDefault="00683AF2" w:rsidP="00683AF2">
      <w:pPr>
        <w:pStyle w:val="Prrafodelista"/>
        <w:numPr>
          <w:ilvl w:val="0"/>
          <w:numId w:val="14"/>
        </w:numPr>
        <w:suppressAutoHyphens/>
        <w:spacing w:line="400" w:lineRule="atLeast"/>
        <w:jc w:val="both"/>
        <w:rPr>
          <w:rFonts w:ascii="Calibri" w:hAnsi="Calibri" w:cs="Arial"/>
          <w:sz w:val="22"/>
          <w:szCs w:val="22"/>
        </w:rPr>
      </w:pPr>
      <w:r w:rsidRPr="00683AF2">
        <w:rPr>
          <w:rFonts w:ascii="Calibri" w:hAnsi="Calibri" w:cs="Arial"/>
          <w:sz w:val="22"/>
          <w:szCs w:val="22"/>
        </w:rPr>
        <w:t xml:space="preserve">La no assistència a més del 20% de les hores presencials de la unitat formativa (  5 hores per trimestre), implica la impossibilitat d’avaluar a l’alumne en la convocatòria ordinària. </w:t>
      </w:r>
    </w:p>
    <w:p w14:paraId="4EEA370A" w14:textId="77777777" w:rsidR="00683AF2" w:rsidRDefault="00683AF2" w:rsidP="00683AF2">
      <w:pPr>
        <w:pStyle w:val="Prrafodelista"/>
        <w:numPr>
          <w:ilvl w:val="0"/>
          <w:numId w:val="14"/>
        </w:numPr>
        <w:suppressAutoHyphens/>
        <w:spacing w:line="400" w:lineRule="atLeast"/>
        <w:jc w:val="both"/>
        <w:rPr>
          <w:rFonts w:ascii="Calibri" w:hAnsi="Calibri" w:cs="Arial"/>
          <w:sz w:val="22"/>
          <w:szCs w:val="22"/>
        </w:rPr>
      </w:pPr>
      <w:r w:rsidRPr="00683AF2">
        <w:rPr>
          <w:rFonts w:ascii="Calibri" w:hAnsi="Calibri" w:cs="Arial"/>
          <w:sz w:val="22"/>
          <w:szCs w:val="22"/>
        </w:rPr>
        <w:t xml:space="preserve">Tanmateix, la demora reiterada en l’entrega de tasques a través de la plataforma </w:t>
      </w:r>
      <w:proofErr w:type="spellStart"/>
      <w:r w:rsidRPr="00683AF2">
        <w:rPr>
          <w:rFonts w:ascii="Calibri" w:hAnsi="Calibri" w:cs="Arial"/>
          <w:sz w:val="22"/>
          <w:szCs w:val="22"/>
        </w:rPr>
        <w:t>Moodle</w:t>
      </w:r>
      <w:proofErr w:type="spellEnd"/>
      <w:r w:rsidRPr="00683AF2">
        <w:rPr>
          <w:rFonts w:ascii="Calibri" w:hAnsi="Calibri" w:cs="Arial"/>
          <w:sz w:val="22"/>
          <w:szCs w:val="22"/>
        </w:rPr>
        <w:t xml:space="preserve">, o en paper quan el docent ho requereixi, poden impedir també l’avaluació continuada en la convocatòria ordinària. </w:t>
      </w:r>
    </w:p>
    <w:p w14:paraId="10EDC953" w14:textId="0A4E512E" w:rsidR="00683AF2" w:rsidRPr="00683AF2" w:rsidRDefault="00683AF2" w:rsidP="00683AF2">
      <w:pPr>
        <w:pStyle w:val="Prrafodelista"/>
        <w:numPr>
          <w:ilvl w:val="0"/>
          <w:numId w:val="14"/>
        </w:numPr>
        <w:suppressAutoHyphens/>
        <w:spacing w:line="400" w:lineRule="atLeast"/>
        <w:jc w:val="both"/>
        <w:rPr>
          <w:rFonts w:ascii="Calibri" w:hAnsi="Calibri" w:cs="Arial"/>
          <w:sz w:val="22"/>
          <w:szCs w:val="22"/>
        </w:rPr>
      </w:pPr>
      <w:r w:rsidRPr="00683AF2">
        <w:rPr>
          <w:rFonts w:ascii="Calibri" w:hAnsi="Calibri" w:cs="Arial"/>
          <w:sz w:val="22"/>
          <w:szCs w:val="22"/>
        </w:rPr>
        <w:t xml:space="preserve">La impossibilitat de dur a terme una correcta avaluació continuada per acumulació d’absències o la no participació regular en l’entorn </w:t>
      </w:r>
      <w:proofErr w:type="spellStart"/>
      <w:r w:rsidRPr="00683AF2">
        <w:rPr>
          <w:rFonts w:ascii="Calibri" w:hAnsi="Calibri" w:cs="Arial"/>
          <w:sz w:val="22"/>
          <w:szCs w:val="22"/>
        </w:rPr>
        <w:t>Moodle</w:t>
      </w:r>
      <w:proofErr w:type="spellEnd"/>
      <w:r w:rsidRPr="00683AF2">
        <w:rPr>
          <w:rFonts w:ascii="Calibri" w:hAnsi="Calibri" w:cs="Arial"/>
          <w:sz w:val="22"/>
          <w:szCs w:val="22"/>
        </w:rPr>
        <w:t xml:space="preserve"> o en les activitats proposades per la docent implicarà la necessitat de que l’alumne/a sigui avaluat en una segona convocatòria.</w:t>
      </w:r>
    </w:p>
    <w:p w14:paraId="445386AC" w14:textId="77777777" w:rsidR="0073494F" w:rsidRDefault="0073494F" w:rsidP="0073494F">
      <w:pPr>
        <w:suppressAutoHyphens/>
        <w:spacing w:line="400" w:lineRule="atLeast"/>
        <w:jc w:val="both"/>
        <w:rPr>
          <w:rFonts w:ascii="Calibri" w:hAnsi="Calibri" w:cs="Arial"/>
          <w:b/>
          <w:caps/>
          <w:color w:val="FFFFFF" w:themeColor="background1"/>
          <w:sz w:val="40"/>
          <w:szCs w:val="40"/>
        </w:rPr>
      </w:pPr>
      <w:r>
        <w:rPr>
          <w:rFonts w:ascii="Calibri" w:hAnsi="Calibri" w:cs="Arial"/>
          <w:b/>
          <w:caps/>
          <w:color w:val="FFFFFF" w:themeColor="background1"/>
          <w:sz w:val="40"/>
          <w:szCs w:val="40"/>
        </w:rPr>
        <w:t>continguts de la matèria</w:t>
      </w:r>
    </w:p>
    <w:p w14:paraId="2A54DD1A" w14:textId="77777777" w:rsidR="00C6036D" w:rsidRPr="002A75BB" w:rsidRDefault="00C6036D" w:rsidP="0073494F">
      <w:pPr>
        <w:suppressAutoHyphens/>
        <w:spacing w:line="400" w:lineRule="atLeast"/>
        <w:jc w:val="both"/>
        <w:rPr>
          <w:rFonts w:ascii="Calibri" w:hAnsi="Calibri" w:cs="Arial"/>
          <w:b/>
          <w:caps/>
          <w:sz w:val="40"/>
          <w:szCs w:val="40"/>
        </w:rPr>
      </w:pPr>
    </w:p>
    <w:tbl>
      <w:tblPr>
        <w:tblStyle w:val="Tablaconcuadrcula"/>
        <w:tblW w:w="9237" w:type="dxa"/>
        <w:tblInd w:w="227" w:type="dxa"/>
        <w:tblBorders>
          <w:top w:val="single" w:sz="4" w:space="0" w:color="0000FF"/>
          <w:left w:val="single" w:sz="4" w:space="0" w:color="0000FF"/>
          <w:bottom w:val="single" w:sz="4" w:space="0" w:color="0000FF"/>
          <w:right w:val="single" w:sz="4" w:space="0" w:color="0000FF"/>
          <w:insideH w:val="single" w:sz="6" w:space="0" w:color="0000FF"/>
          <w:insideV w:val="single" w:sz="6" w:space="0" w:color="0000FF"/>
        </w:tblBorders>
        <w:shd w:val="clear" w:color="auto" w:fill="0000FF"/>
        <w:tblLook w:val="04A0" w:firstRow="1" w:lastRow="0" w:firstColumn="1" w:lastColumn="0" w:noHBand="0" w:noVBand="1"/>
      </w:tblPr>
      <w:tblGrid>
        <w:gridCol w:w="9237"/>
      </w:tblGrid>
      <w:tr w:rsidR="0073494F" w:rsidRPr="004D358A" w14:paraId="7A94F827" w14:textId="77777777" w:rsidTr="003913A9">
        <w:trPr>
          <w:trHeight w:hRule="exact" w:val="510"/>
        </w:trPr>
        <w:tc>
          <w:tcPr>
            <w:tcW w:w="9237" w:type="dxa"/>
            <w:shd w:val="clear" w:color="auto" w:fill="0000FF"/>
            <w:vAlign w:val="center"/>
          </w:tcPr>
          <w:p w14:paraId="53623B97" w14:textId="77777777" w:rsidR="0073494F" w:rsidRPr="002A75BB" w:rsidRDefault="0073494F" w:rsidP="003913A9">
            <w:pPr>
              <w:suppressAutoHyphens/>
              <w:spacing w:line="400" w:lineRule="atLeast"/>
              <w:rPr>
                <w:rFonts w:ascii="Calibri" w:hAnsi="Calibri" w:cs="Arial"/>
                <w:b/>
                <w:caps/>
                <w:sz w:val="40"/>
                <w:szCs w:val="40"/>
              </w:rPr>
            </w:pPr>
            <w:r>
              <w:rPr>
                <w:rFonts w:ascii="Calibri" w:hAnsi="Calibri" w:cs="Arial"/>
                <w:b/>
                <w:caps/>
                <w:sz w:val="40"/>
                <w:szCs w:val="40"/>
              </w:rPr>
              <w:t>ALTRES</w:t>
            </w:r>
          </w:p>
        </w:tc>
      </w:tr>
    </w:tbl>
    <w:p w14:paraId="4000EA60" w14:textId="77777777" w:rsidR="0073494F" w:rsidRDefault="0073494F" w:rsidP="0073494F">
      <w:pPr>
        <w:suppressAutoHyphens/>
        <w:spacing w:line="400" w:lineRule="atLeast"/>
        <w:jc w:val="both"/>
        <w:rPr>
          <w:rFonts w:ascii="Calibri" w:hAnsi="Calibri" w:cs="Arial"/>
          <w:b/>
          <w:sz w:val="40"/>
          <w:szCs w:val="40"/>
        </w:rPr>
      </w:pPr>
    </w:p>
    <w:p w14:paraId="7E2C489A" w14:textId="77777777" w:rsidR="0073494F" w:rsidRPr="004C1977" w:rsidRDefault="0073494F" w:rsidP="00683AF2">
      <w:pPr>
        <w:pStyle w:val="Prrafodelista"/>
        <w:numPr>
          <w:ilvl w:val="0"/>
          <w:numId w:val="11"/>
        </w:numPr>
        <w:spacing w:before="120" w:after="120" w:line="360" w:lineRule="auto"/>
        <w:ind w:left="584" w:hanging="357"/>
        <w:rPr>
          <w:rFonts w:asciiTheme="minorHAnsi" w:hAnsiTheme="minorHAnsi"/>
          <w:sz w:val="22"/>
          <w:szCs w:val="22"/>
        </w:rPr>
      </w:pPr>
      <w:r w:rsidRPr="004C1977">
        <w:rPr>
          <w:rFonts w:asciiTheme="minorHAnsi" w:hAnsiTheme="minorHAnsi"/>
          <w:sz w:val="22"/>
          <w:szCs w:val="22"/>
        </w:rPr>
        <w:t xml:space="preserve">Consultar la bibliografia i </w:t>
      </w:r>
      <w:proofErr w:type="spellStart"/>
      <w:r w:rsidRPr="004C1977">
        <w:rPr>
          <w:rFonts w:asciiTheme="minorHAnsi" w:hAnsiTheme="minorHAnsi"/>
          <w:sz w:val="22"/>
          <w:szCs w:val="22"/>
        </w:rPr>
        <w:t>webgrafia</w:t>
      </w:r>
      <w:proofErr w:type="spellEnd"/>
      <w:r w:rsidRPr="004C1977">
        <w:rPr>
          <w:rFonts w:asciiTheme="minorHAnsi" w:hAnsiTheme="minorHAnsi"/>
          <w:sz w:val="22"/>
          <w:szCs w:val="22"/>
        </w:rPr>
        <w:t xml:space="preserve"> facilitada per la professora. Imprimir prèviament els conti</w:t>
      </w:r>
      <w:r w:rsidRPr="004C1977">
        <w:rPr>
          <w:rFonts w:asciiTheme="minorHAnsi" w:hAnsiTheme="minorHAnsi"/>
          <w:sz w:val="22"/>
          <w:szCs w:val="22"/>
        </w:rPr>
        <w:t>n</w:t>
      </w:r>
      <w:r w:rsidRPr="004C1977">
        <w:rPr>
          <w:rFonts w:asciiTheme="minorHAnsi" w:hAnsiTheme="minorHAnsi"/>
          <w:sz w:val="22"/>
          <w:szCs w:val="22"/>
        </w:rPr>
        <w:t>guts facilitats per la professora per a facilitar el seguiment durant les classes.</w:t>
      </w:r>
    </w:p>
    <w:p w14:paraId="03EA3316" w14:textId="77777777" w:rsidR="0073494F" w:rsidRPr="004C1977" w:rsidRDefault="0073494F" w:rsidP="00683AF2">
      <w:pPr>
        <w:pStyle w:val="Prrafodelista"/>
        <w:numPr>
          <w:ilvl w:val="0"/>
          <w:numId w:val="11"/>
        </w:numPr>
        <w:spacing w:before="120" w:after="120" w:line="360" w:lineRule="auto"/>
        <w:ind w:left="584" w:hanging="357"/>
        <w:rPr>
          <w:rFonts w:asciiTheme="minorHAnsi" w:hAnsiTheme="minorHAnsi"/>
          <w:sz w:val="22"/>
          <w:szCs w:val="22"/>
        </w:rPr>
      </w:pPr>
      <w:r w:rsidRPr="004C1977">
        <w:rPr>
          <w:rFonts w:asciiTheme="minorHAnsi" w:hAnsiTheme="minorHAnsi"/>
          <w:sz w:val="22"/>
          <w:szCs w:val="22"/>
        </w:rPr>
        <w:t xml:space="preserve">En aquesta matèria es permet la utilització de dispositius digitals personals (ordinador, </w:t>
      </w:r>
      <w:proofErr w:type="spellStart"/>
      <w:r w:rsidRPr="004C1977">
        <w:rPr>
          <w:rFonts w:asciiTheme="minorHAnsi" w:hAnsiTheme="minorHAnsi"/>
          <w:sz w:val="22"/>
          <w:szCs w:val="22"/>
        </w:rPr>
        <w:t>tablet</w:t>
      </w:r>
      <w:proofErr w:type="spellEnd"/>
      <w:r w:rsidRPr="004C1977">
        <w:rPr>
          <w:rFonts w:asciiTheme="minorHAnsi" w:hAnsiTheme="minorHAnsi"/>
          <w:sz w:val="22"/>
          <w:szCs w:val="22"/>
        </w:rPr>
        <w:t xml:space="preserve">) amb finalitats únicament relacionades amb l’entorn acadèmic, i sempre d’acord a les indicacions del professor, a conductes èticament correctes, a la normativa vigent del centre. No és possible la connexió a la xarxa </w:t>
      </w:r>
      <w:proofErr w:type="spellStart"/>
      <w:r w:rsidRPr="004C1977">
        <w:rPr>
          <w:rFonts w:asciiTheme="minorHAnsi" w:hAnsiTheme="minorHAnsi"/>
          <w:sz w:val="22"/>
          <w:szCs w:val="22"/>
        </w:rPr>
        <w:t>wi</w:t>
      </w:r>
      <w:proofErr w:type="spellEnd"/>
      <w:r w:rsidRPr="004C1977">
        <w:rPr>
          <w:rFonts w:asciiTheme="minorHAnsi" w:hAnsiTheme="minorHAnsi"/>
          <w:sz w:val="22"/>
          <w:szCs w:val="22"/>
        </w:rPr>
        <w:t>-fi del centre des de dispositius de l’alumnat.</w:t>
      </w:r>
    </w:p>
    <w:p w14:paraId="4AB67F46" w14:textId="421D237B" w:rsidR="0073494F" w:rsidRDefault="0073494F" w:rsidP="00683AF2">
      <w:pPr>
        <w:pStyle w:val="Prrafodelista"/>
        <w:numPr>
          <w:ilvl w:val="0"/>
          <w:numId w:val="11"/>
        </w:numPr>
        <w:spacing w:before="120" w:after="120" w:line="360" w:lineRule="auto"/>
        <w:ind w:left="584" w:hanging="357"/>
        <w:rPr>
          <w:rFonts w:asciiTheme="majorHAnsi" w:hAnsiTheme="majorHAnsi"/>
          <w:sz w:val="22"/>
          <w:szCs w:val="22"/>
        </w:rPr>
      </w:pPr>
      <w:r w:rsidRPr="004C1977">
        <w:rPr>
          <w:rFonts w:asciiTheme="minorHAnsi" w:hAnsiTheme="minorHAnsi"/>
          <w:sz w:val="22"/>
          <w:szCs w:val="22"/>
        </w:rPr>
        <w:t>Durant les classe</w:t>
      </w:r>
      <w:r w:rsidR="00736451">
        <w:rPr>
          <w:rFonts w:asciiTheme="minorHAnsi" w:hAnsiTheme="minorHAnsi"/>
          <w:sz w:val="22"/>
          <w:szCs w:val="22"/>
        </w:rPr>
        <w:t>s s´utilitzarà material proporcionat per el docent</w:t>
      </w:r>
      <w:r w:rsidRPr="004C1977">
        <w:rPr>
          <w:rFonts w:asciiTheme="minorHAnsi" w:hAnsiTheme="minorHAnsi"/>
          <w:sz w:val="22"/>
          <w:szCs w:val="22"/>
        </w:rPr>
        <w:t xml:space="preserve"> , articles de caire econòmic, se v</w:t>
      </w:r>
      <w:r w:rsidRPr="004C1977">
        <w:rPr>
          <w:rFonts w:asciiTheme="minorHAnsi" w:hAnsiTheme="minorHAnsi"/>
          <w:sz w:val="22"/>
          <w:szCs w:val="22"/>
        </w:rPr>
        <w:t>i</w:t>
      </w:r>
      <w:r w:rsidRPr="004C1977">
        <w:rPr>
          <w:rFonts w:asciiTheme="minorHAnsi" w:hAnsiTheme="minorHAnsi"/>
          <w:sz w:val="22"/>
          <w:szCs w:val="22"/>
        </w:rPr>
        <w:t xml:space="preserve">sionaran diferents documentals, programes de </w:t>
      </w:r>
      <w:proofErr w:type="spellStart"/>
      <w:r w:rsidRPr="004C1977">
        <w:rPr>
          <w:rFonts w:asciiTheme="minorHAnsi" w:hAnsiTheme="minorHAnsi"/>
          <w:sz w:val="22"/>
          <w:szCs w:val="22"/>
        </w:rPr>
        <w:t>tv</w:t>
      </w:r>
      <w:proofErr w:type="spellEnd"/>
      <w:r w:rsidRPr="004C1977">
        <w:rPr>
          <w:rFonts w:asciiTheme="minorHAnsi" w:hAnsiTheme="minorHAnsi"/>
          <w:sz w:val="22"/>
          <w:szCs w:val="22"/>
        </w:rPr>
        <w:t xml:space="preserve"> i films</w:t>
      </w:r>
      <w:r>
        <w:rPr>
          <w:rFonts w:asciiTheme="majorHAnsi" w:hAnsiTheme="majorHAnsi"/>
          <w:sz w:val="22"/>
          <w:szCs w:val="22"/>
        </w:rPr>
        <w:t>.</w:t>
      </w:r>
    </w:p>
    <w:p w14:paraId="563D87AE" w14:textId="77777777" w:rsidR="0073494F" w:rsidRPr="0066788F" w:rsidRDefault="0073494F" w:rsidP="00683AF2">
      <w:pPr>
        <w:pStyle w:val="Prrafodelista"/>
        <w:spacing w:line="360" w:lineRule="auto"/>
        <w:ind w:left="587"/>
        <w:rPr>
          <w:rFonts w:asciiTheme="majorHAnsi" w:hAnsiTheme="majorHAnsi"/>
          <w:sz w:val="22"/>
          <w:szCs w:val="22"/>
        </w:rPr>
      </w:pPr>
    </w:p>
    <w:p w14:paraId="118B0398" w14:textId="77777777" w:rsidR="0073494F" w:rsidRPr="0066788F" w:rsidRDefault="0073494F" w:rsidP="00683AF2">
      <w:pPr>
        <w:pStyle w:val="Prrafodelista"/>
        <w:spacing w:line="360" w:lineRule="auto"/>
        <w:ind w:left="587"/>
        <w:rPr>
          <w:rFonts w:asciiTheme="majorHAnsi" w:hAnsiTheme="majorHAnsi"/>
          <w:sz w:val="22"/>
          <w:szCs w:val="22"/>
        </w:rPr>
      </w:pPr>
    </w:p>
    <w:p w14:paraId="79D46521" w14:textId="77777777" w:rsidR="001A08DF" w:rsidRPr="00217A3D" w:rsidRDefault="001A08DF" w:rsidP="00683AF2">
      <w:pPr>
        <w:spacing w:line="360" w:lineRule="auto"/>
      </w:pPr>
    </w:p>
    <w:sectPr w:rsidR="001A08DF" w:rsidRPr="00217A3D" w:rsidSect="006F3C8C">
      <w:headerReference w:type="default" r:id="rId9"/>
      <w:pgSz w:w="11907" w:h="16839" w:code="9"/>
      <w:pgMar w:top="1418" w:right="851" w:bottom="1418" w:left="1701" w:header="709" w:footer="357"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22864B" w14:textId="77777777" w:rsidR="00AF3AC2" w:rsidRDefault="00AF3AC2">
      <w:r>
        <w:separator/>
      </w:r>
    </w:p>
  </w:endnote>
  <w:endnote w:type="continuationSeparator" w:id="0">
    <w:p w14:paraId="13165EC7" w14:textId="77777777" w:rsidR="00AF3AC2" w:rsidRDefault="00AF3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Futura Lt BT">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5787A" w14:textId="77777777" w:rsidR="00AF3AC2" w:rsidRDefault="00AF3AC2">
      <w:r>
        <w:separator/>
      </w:r>
    </w:p>
  </w:footnote>
  <w:footnote w:type="continuationSeparator" w:id="0">
    <w:p w14:paraId="05449E5B" w14:textId="77777777" w:rsidR="00AF3AC2" w:rsidRDefault="00AF3A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4570B" w14:textId="77777777" w:rsidR="00427681" w:rsidRPr="008C767E" w:rsidRDefault="005B57C4" w:rsidP="005A5905">
    <w:pPr>
      <w:pStyle w:val="Encabezado"/>
      <w:spacing w:line="240" w:lineRule="exact"/>
      <w:rPr>
        <w:rFonts w:ascii="Helvetica" w:hAnsi="Helvetica"/>
      </w:rPr>
    </w:pPr>
    <w:r>
      <w:rPr>
        <w:noProof/>
        <w:lang w:eastAsia="ca-ES"/>
      </w:rPr>
      <w:drawing>
        <wp:anchor distT="0" distB="0" distL="114300" distR="114300" simplePos="0" relativeHeight="251657728" behindDoc="1" locked="0" layoutInCell="1" allowOverlap="1" wp14:anchorId="46191854" wp14:editId="4BC726B5">
          <wp:simplePos x="0" y="0"/>
          <wp:positionH relativeFrom="column">
            <wp:posOffset>-330200</wp:posOffset>
          </wp:positionH>
          <wp:positionV relativeFrom="paragraph">
            <wp:posOffset>-25400</wp:posOffset>
          </wp:positionV>
          <wp:extent cx="266700" cy="305435"/>
          <wp:effectExtent l="0" t="0" r="0" b="0"/>
          <wp:wrapTight wrapText="bothSides">
            <wp:wrapPolygon edited="0">
              <wp:start x="0" y="0"/>
              <wp:lineTo x="0" y="20208"/>
              <wp:lineTo x="20057" y="20208"/>
              <wp:lineTo x="20057" y="0"/>
              <wp:lineTo x="0" y="0"/>
            </wp:wrapPolygon>
          </wp:wrapTight>
          <wp:docPr id="16" name="Imatge 16" descr="sen_b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n_b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700" cy="305435"/>
                  </a:xfrm>
                  <a:prstGeom prst="rect">
                    <a:avLst/>
                  </a:prstGeom>
                  <a:noFill/>
                  <a:ln>
                    <a:noFill/>
                  </a:ln>
                </pic:spPr>
              </pic:pic>
            </a:graphicData>
          </a:graphic>
          <wp14:sizeRelH relativeFrom="page">
            <wp14:pctWidth>0</wp14:pctWidth>
          </wp14:sizeRelH>
          <wp14:sizeRelV relativeFrom="page">
            <wp14:pctHeight>0</wp14:pctHeight>
          </wp14:sizeRelV>
        </wp:anchor>
      </w:drawing>
    </w:r>
    <w:r w:rsidR="00427681" w:rsidRPr="008C767E">
      <w:rPr>
        <w:rFonts w:ascii="Helvetica" w:hAnsi="Helvetica"/>
      </w:rPr>
      <w:t>Generalitat de Catalunya</w:t>
    </w:r>
  </w:p>
  <w:p w14:paraId="122C172B" w14:textId="77777777" w:rsidR="00427681" w:rsidRPr="008C767E" w:rsidRDefault="00427681" w:rsidP="005A5905">
    <w:pPr>
      <w:pStyle w:val="Encabezado"/>
      <w:spacing w:line="240" w:lineRule="exact"/>
      <w:rPr>
        <w:rFonts w:ascii="Helvetica" w:hAnsi="Helvetica"/>
      </w:rPr>
    </w:pPr>
    <w:r>
      <w:rPr>
        <w:rFonts w:ascii="Helvetica" w:hAnsi="Helvetica"/>
      </w:rPr>
      <w:t>Departament d’Ensenyament</w:t>
    </w:r>
  </w:p>
  <w:p w14:paraId="40817BC0" w14:textId="77777777" w:rsidR="00427681" w:rsidRDefault="00427681" w:rsidP="00AC2921">
    <w:pPr>
      <w:pStyle w:val="Encabezado"/>
      <w:tabs>
        <w:tab w:val="clear" w:pos="4252"/>
        <w:tab w:val="left" w:pos="567"/>
      </w:tabs>
      <w:spacing w:line="240" w:lineRule="exact"/>
      <w:rPr>
        <w:rFonts w:ascii="Helvetica" w:hAnsi="Helvetica"/>
        <w:b/>
        <w:bCs/>
      </w:rPr>
    </w:pPr>
    <w:r>
      <w:rPr>
        <w:rFonts w:ascii="Helvetica" w:hAnsi="Helvetica"/>
        <w:b/>
        <w:bCs/>
      </w:rPr>
      <w:t xml:space="preserve">Institut </w:t>
    </w:r>
    <w:r w:rsidR="004444C6">
      <w:rPr>
        <w:rFonts w:ascii="Helvetica" w:hAnsi="Helvetica"/>
        <w:b/>
        <w:bCs/>
      </w:rPr>
      <w:t>Josep Tapiró</w:t>
    </w:r>
  </w:p>
  <w:p w14:paraId="2C686C14" w14:textId="77777777" w:rsidR="001A08DF" w:rsidRDefault="001A08DF" w:rsidP="00AC2921">
    <w:pPr>
      <w:pStyle w:val="Encabezado"/>
      <w:tabs>
        <w:tab w:val="clear" w:pos="4252"/>
        <w:tab w:val="left" w:pos="567"/>
      </w:tabs>
      <w:spacing w:line="240" w:lineRule="exact"/>
      <w:rPr>
        <w:rFonts w:ascii="Helvetica" w:hAnsi="Helvetica"/>
        <w:b/>
        <w:bCs/>
      </w:rPr>
    </w:pPr>
  </w:p>
  <w:tbl>
    <w:tblPr>
      <w:tblStyle w:val="Tablaconcuadrcula"/>
      <w:tblW w:w="9506" w:type="dxa"/>
      <w:tblCellSpacing w:w="20" w:type="dxa"/>
      <w:tblBorders>
        <w:top w:val="none" w:sz="0" w:space="0" w:color="auto"/>
        <w:left w:val="none" w:sz="0" w:space="0" w:color="auto"/>
        <w:bottom w:val="single" w:sz="4" w:space="0" w:color="F79646" w:themeColor="accent6"/>
        <w:right w:val="none" w:sz="0" w:space="0" w:color="auto"/>
        <w:insideH w:val="none" w:sz="0" w:space="0" w:color="auto"/>
        <w:insideV w:val="none" w:sz="0" w:space="0" w:color="auto"/>
      </w:tblBorders>
      <w:tblLook w:val="04A0" w:firstRow="1" w:lastRow="0" w:firstColumn="1" w:lastColumn="0" w:noHBand="0" w:noVBand="1"/>
    </w:tblPr>
    <w:tblGrid>
      <w:gridCol w:w="9506"/>
    </w:tblGrid>
    <w:tr w:rsidR="001A08DF" w:rsidRPr="003F7E3C" w14:paraId="3EB958B8" w14:textId="77777777" w:rsidTr="00A617E9">
      <w:trPr>
        <w:trHeight w:val="911"/>
        <w:tblCellSpacing w:w="20" w:type="dxa"/>
      </w:trPr>
      <w:tc>
        <w:tcPr>
          <w:tcW w:w="9426" w:type="dxa"/>
          <w:vAlign w:val="bottom"/>
        </w:tcPr>
        <w:p w14:paraId="4813E808" w14:textId="0975D5F7" w:rsidR="001A08DF" w:rsidRPr="003F7E3C" w:rsidRDefault="003525F5" w:rsidP="004A4881">
          <w:pPr>
            <w:pStyle w:val="Encabezado"/>
            <w:tabs>
              <w:tab w:val="clear" w:pos="4252"/>
              <w:tab w:val="left" w:pos="567"/>
            </w:tabs>
            <w:spacing w:line="240" w:lineRule="atLeast"/>
            <w:jc w:val="center"/>
            <w:rPr>
              <w:rFonts w:ascii="Helvetica" w:hAnsi="Helvetica"/>
              <w:caps/>
              <w:color w:val="0000FF"/>
              <w:sz w:val="56"/>
              <w:szCs w:val="56"/>
            </w:rPr>
          </w:pPr>
          <w:r>
            <w:rPr>
              <w:rFonts w:ascii="Calibri" w:hAnsi="Calibri"/>
              <w:b/>
              <w:caps/>
              <w:color w:val="0000FF"/>
              <w:sz w:val="56"/>
              <w:szCs w:val="56"/>
            </w:rPr>
            <w:t>ORGANITZACIÓ PETITA EMPRESA</w:t>
          </w:r>
        </w:p>
      </w:tc>
    </w:tr>
  </w:tbl>
  <w:p w14:paraId="573EC8B4" w14:textId="77777777" w:rsidR="001A08DF" w:rsidRPr="003F7E3C" w:rsidRDefault="001A08DF" w:rsidP="00AC2921">
    <w:pPr>
      <w:pStyle w:val="Encabezado"/>
      <w:tabs>
        <w:tab w:val="clear" w:pos="4252"/>
        <w:tab w:val="left" w:pos="567"/>
      </w:tabs>
      <w:spacing w:line="240" w:lineRule="exact"/>
      <w:rPr>
        <w:rFonts w:ascii="Helvetica" w:hAnsi="Helvetica"/>
        <w:b/>
        <w:bCs/>
        <w:cap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76C7A"/>
    <w:multiLevelType w:val="hybridMultilevel"/>
    <w:tmpl w:val="889646AC"/>
    <w:lvl w:ilvl="0" w:tplc="04030005">
      <w:start w:val="1"/>
      <w:numFmt w:val="bullet"/>
      <w:lvlText w:val=""/>
      <w:lvlJc w:val="left"/>
      <w:pPr>
        <w:ind w:left="2138" w:hanging="360"/>
      </w:pPr>
      <w:rPr>
        <w:rFonts w:ascii="Wingdings" w:hAnsi="Wingdings" w:hint="default"/>
        <w:color w:val="auto"/>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1">
    <w:nsid w:val="07126A8F"/>
    <w:multiLevelType w:val="singleLevel"/>
    <w:tmpl w:val="59E069E0"/>
    <w:lvl w:ilvl="0">
      <w:start w:val="1"/>
      <w:numFmt w:val="bullet"/>
      <w:lvlText w:val=""/>
      <w:lvlJc w:val="left"/>
      <w:pPr>
        <w:tabs>
          <w:tab w:val="num" w:pos="360"/>
        </w:tabs>
        <w:ind w:left="360" w:hanging="360"/>
      </w:pPr>
      <w:rPr>
        <w:rFonts w:ascii="Symbol" w:hAnsi="Symbol" w:hint="default"/>
        <w:b/>
        <w:i w:val="0"/>
      </w:rPr>
    </w:lvl>
  </w:abstractNum>
  <w:abstractNum w:abstractNumId="2">
    <w:nsid w:val="183E311B"/>
    <w:multiLevelType w:val="hybridMultilevel"/>
    <w:tmpl w:val="3E8007A2"/>
    <w:lvl w:ilvl="0" w:tplc="FFFFFFFF">
      <w:start w:val="1"/>
      <w:numFmt w:val="lowerLetter"/>
      <w:lvlText w:val="%1)"/>
      <w:lvlJc w:val="left"/>
      <w:pPr>
        <w:tabs>
          <w:tab w:val="num" w:pos="502"/>
        </w:tabs>
        <w:ind w:left="502" w:hanging="360"/>
      </w:pPr>
      <w:rPr>
        <w:rFonts w:hint="default"/>
      </w:rPr>
    </w:lvl>
    <w:lvl w:ilvl="1" w:tplc="FFFFFFFF" w:tentative="1">
      <w:start w:val="1"/>
      <w:numFmt w:val="lowerLetter"/>
      <w:lvlText w:val="%2."/>
      <w:lvlJc w:val="left"/>
      <w:pPr>
        <w:tabs>
          <w:tab w:val="num" w:pos="1222"/>
        </w:tabs>
        <w:ind w:left="1222" w:hanging="360"/>
      </w:pPr>
    </w:lvl>
    <w:lvl w:ilvl="2" w:tplc="FFFFFFFF" w:tentative="1">
      <w:start w:val="1"/>
      <w:numFmt w:val="lowerRoman"/>
      <w:lvlText w:val="%3."/>
      <w:lvlJc w:val="right"/>
      <w:pPr>
        <w:tabs>
          <w:tab w:val="num" w:pos="1942"/>
        </w:tabs>
        <w:ind w:left="1942" w:hanging="180"/>
      </w:pPr>
    </w:lvl>
    <w:lvl w:ilvl="3" w:tplc="FFFFFFFF" w:tentative="1">
      <w:start w:val="1"/>
      <w:numFmt w:val="decimal"/>
      <w:lvlText w:val="%4."/>
      <w:lvlJc w:val="left"/>
      <w:pPr>
        <w:tabs>
          <w:tab w:val="num" w:pos="2662"/>
        </w:tabs>
        <w:ind w:left="2662" w:hanging="360"/>
      </w:pPr>
    </w:lvl>
    <w:lvl w:ilvl="4" w:tplc="FFFFFFFF" w:tentative="1">
      <w:start w:val="1"/>
      <w:numFmt w:val="lowerLetter"/>
      <w:lvlText w:val="%5."/>
      <w:lvlJc w:val="left"/>
      <w:pPr>
        <w:tabs>
          <w:tab w:val="num" w:pos="3382"/>
        </w:tabs>
        <w:ind w:left="3382" w:hanging="360"/>
      </w:pPr>
    </w:lvl>
    <w:lvl w:ilvl="5" w:tplc="FFFFFFFF" w:tentative="1">
      <w:start w:val="1"/>
      <w:numFmt w:val="lowerRoman"/>
      <w:lvlText w:val="%6."/>
      <w:lvlJc w:val="right"/>
      <w:pPr>
        <w:tabs>
          <w:tab w:val="num" w:pos="4102"/>
        </w:tabs>
        <w:ind w:left="4102" w:hanging="180"/>
      </w:pPr>
    </w:lvl>
    <w:lvl w:ilvl="6" w:tplc="FFFFFFFF" w:tentative="1">
      <w:start w:val="1"/>
      <w:numFmt w:val="decimal"/>
      <w:lvlText w:val="%7."/>
      <w:lvlJc w:val="left"/>
      <w:pPr>
        <w:tabs>
          <w:tab w:val="num" w:pos="4822"/>
        </w:tabs>
        <w:ind w:left="4822" w:hanging="360"/>
      </w:pPr>
    </w:lvl>
    <w:lvl w:ilvl="7" w:tplc="FFFFFFFF" w:tentative="1">
      <w:start w:val="1"/>
      <w:numFmt w:val="lowerLetter"/>
      <w:lvlText w:val="%8."/>
      <w:lvlJc w:val="left"/>
      <w:pPr>
        <w:tabs>
          <w:tab w:val="num" w:pos="5542"/>
        </w:tabs>
        <w:ind w:left="5542" w:hanging="360"/>
      </w:pPr>
    </w:lvl>
    <w:lvl w:ilvl="8" w:tplc="FFFFFFFF" w:tentative="1">
      <w:start w:val="1"/>
      <w:numFmt w:val="lowerRoman"/>
      <w:lvlText w:val="%9."/>
      <w:lvlJc w:val="right"/>
      <w:pPr>
        <w:tabs>
          <w:tab w:val="num" w:pos="6262"/>
        </w:tabs>
        <w:ind w:left="6262" w:hanging="180"/>
      </w:pPr>
    </w:lvl>
  </w:abstractNum>
  <w:abstractNum w:abstractNumId="3">
    <w:nsid w:val="196F72E0"/>
    <w:multiLevelType w:val="hybridMultilevel"/>
    <w:tmpl w:val="79B6A90C"/>
    <w:lvl w:ilvl="0" w:tplc="32241870">
      <w:start w:val="1"/>
      <w:numFmt w:val="bullet"/>
      <w:lvlText w:val=""/>
      <w:lvlJc w:val="left"/>
      <w:pPr>
        <w:tabs>
          <w:tab w:val="num" w:pos="720"/>
        </w:tabs>
        <w:ind w:left="720" w:hanging="360"/>
      </w:pPr>
      <w:rPr>
        <w:rFonts w:ascii="Symbol" w:hAnsi="Symbol" w:hint="default"/>
      </w:rPr>
    </w:lvl>
    <w:lvl w:ilvl="1" w:tplc="F2AA135C" w:tentative="1">
      <w:start w:val="1"/>
      <w:numFmt w:val="bullet"/>
      <w:lvlText w:val="o"/>
      <w:lvlJc w:val="left"/>
      <w:pPr>
        <w:tabs>
          <w:tab w:val="num" w:pos="1440"/>
        </w:tabs>
        <w:ind w:left="1440" w:hanging="360"/>
      </w:pPr>
      <w:rPr>
        <w:rFonts w:ascii="Courier New" w:hAnsi="Courier New" w:cs="Courier New" w:hint="default"/>
      </w:rPr>
    </w:lvl>
    <w:lvl w:ilvl="2" w:tplc="1E423442" w:tentative="1">
      <w:start w:val="1"/>
      <w:numFmt w:val="bullet"/>
      <w:lvlText w:val=""/>
      <w:lvlJc w:val="left"/>
      <w:pPr>
        <w:tabs>
          <w:tab w:val="num" w:pos="2160"/>
        </w:tabs>
        <w:ind w:left="2160" w:hanging="360"/>
      </w:pPr>
      <w:rPr>
        <w:rFonts w:ascii="Wingdings" w:hAnsi="Wingdings" w:hint="default"/>
      </w:rPr>
    </w:lvl>
    <w:lvl w:ilvl="3" w:tplc="32E4BB08" w:tentative="1">
      <w:start w:val="1"/>
      <w:numFmt w:val="bullet"/>
      <w:lvlText w:val=""/>
      <w:lvlJc w:val="left"/>
      <w:pPr>
        <w:tabs>
          <w:tab w:val="num" w:pos="2880"/>
        </w:tabs>
        <w:ind w:left="2880" w:hanging="360"/>
      </w:pPr>
      <w:rPr>
        <w:rFonts w:ascii="Symbol" w:hAnsi="Symbol" w:hint="default"/>
      </w:rPr>
    </w:lvl>
    <w:lvl w:ilvl="4" w:tplc="A8BEEE3E" w:tentative="1">
      <w:start w:val="1"/>
      <w:numFmt w:val="bullet"/>
      <w:lvlText w:val="o"/>
      <w:lvlJc w:val="left"/>
      <w:pPr>
        <w:tabs>
          <w:tab w:val="num" w:pos="3600"/>
        </w:tabs>
        <w:ind w:left="3600" w:hanging="360"/>
      </w:pPr>
      <w:rPr>
        <w:rFonts w:ascii="Courier New" w:hAnsi="Courier New" w:cs="Courier New" w:hint="default"/>
      </w:rPr>
    </w:lvl>
    <w:lvl w:ilvl="5" w:tplc="3E8854FE" w:tentative="1">
      <w:start w:val="1"/>
      <w:numFmt w:val="bullet"/>
      <w:lvlText w:val=""/>
      <w:lvlJc w:val="left"/>
      <w:pPr>
        <w:tabs>
          <w:tab w:val="num" w:pos="4320"/>
        </w:tabs>
        <w:ind w:left="4320" w:hanging="360"/>
      </w:pPr>
      <w:rPr>
        <w:rFonts w:ascii="Wingdings" w:hAnsi="Wingdings" w:hint="default"/>
      </w:rPr>
    </w:lvl>
    <w:lvl w:ilvl="6" w:tplc="1B3C518A" w:tentative="1">
      <w:start w:val="1"/>
      <w:numFmt w:val="bullet"/>
      <w:lvlText w:val=""/>
      <w:lvlJc w:val="left"/>
      <w:pPr>
        <w:tabs>
          <w:tab w:val="num" w:pos="5040"/>
        </w:tabs>
        <w:ind w:left="5040" w:hanging="360"/>
      </w:pPr>
      <w:rPr>
        <w:rFonts w:ascii="Symbol" w:hAnsi="Symbol" w:hint="default"/>
      </w:rPr>
    </w:lvl>
    <w:lvl w:ilvl="7" w:tplc="846C86C8" w:tentative="1">
      <w:start w:val="1"/>
      <w:numFmt w:val="bullet"/>
      <w:lvlText w:val="o"/>
      <w:lvlJc w:val="left"/>
      <w:pPr>
        <w:tabs>
          <w:tab w:val="num" w:pos="5760"/>
        </w:tabs>
        <w:ind w:left="5760" w:hanging="360"/>
      </w:pPr>
      <w:rPr>
        <w:rFonts w:ascii="Courier New" w:hAnsi="Courier New" w:cs="Courier New" w:hint="default"/>
      </w:rPr>
    </w:lvl>
    <w:lvl w:ilvl="8" w:tplc="4F62CC10" w:tentative="1">
      <w:start w:val="1"/>
      <w:numFmt w:val="bullet"/>
      <w:lvlText w:val=""/>
      <w:lvlJc w:val="left"/>
      <w:pPr>
        <w:tabs>
          <w:tab w:val="num" w:pos="6480"/>
        </w:tabs>
        <w:ind w:left="6480" w:hanging="360"/>
      </w:pPr>
      <w:rPr>
        <w:rFonts w:ascii="Wingdings" w:hAnsi="Wingdings" w:hint="default"/>
      </w:rPr>
    </w:lvl>
  </w:abstractNum>
  <w:abstractNum w:abstractNumId="4">
    <w:nsid w:val="279D5A53"/>
    <w:multiLevelType w:val="hybridMultilevel"/>
    <w:tmpl w:val="28F210F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28074CD2"/>
    <w:multiLevelType w:val="hybridMultilevel"/>
    <w:tmpl w:val="355C745C"/>
    <w:lvl w:ilvl="0" w:tplc="C3B0C526">
      <w:start w:val="1"/>
      <w:numFmt w:val="bullet"/>
      <w:lvlText w:val=""/>
      <w:lvlJc w:val="left"/>
      <w:pPr>
        <w:tabs>
          <w:tab w:val="num" w:pos="587"/>
        </w:tabs>
        <w:ind w:left="587" w:hanging="360"/>
      </w:pPr>
      <w:rPr>
        <w:rFonts w:ascii="Wingdings" w:hAnsi="Wingdings" w:hint="default"/>
        <w:color w:val="0000FF"/>
        <w:sz w:val="28"/>
        <w:szCs w:val="28"/>
      </w:rPr>
    </w:lvl>
    <w:lvl w:ilvl="1" w:tplc="486845F0">
      <w:start w:val="1"/>
      <w:numFmt w:val="bullet"/>
      <w:lvlText w:val=""/>
      <w:lvlJc w:val="left"/>
      <w:pPr>
        <w:tabs>
          <w:tab w:val="num" w:pos="1117"/>
        </w:tabs>
        <w:ind w:left="947" w:firstLine="0"/>
      </w:pPr>
      <w:rPr>
        <w:rFonts w:ascii="Wingdings" w:hAnsi="Wingdings" w:hint="default"/>
        <w:color w:val="0000FF"/>
        <w:sz w:val="22"/>
        <w:szCs w:val="22"/>
      </w:rPr>
    </w:lvl>
    <w:lvl w:ilvl="2" w:tplc="7838594C">
      <w:numFmt w:val="bullet"/>
      <w:lvlText w:val=""/>
      <w:lvlJc w:val="left"/>
      <w:pPr>
        <w:tabs>
          <w:tab w:val="num" w:pos="2027"/>
        </w:tabs>
        <w:ind w:left="2027" w:hanging="360"/>
      </w:pPr>
      <w:rPr>
        <w:rFonts w:ascii="Wingdings" w:eastAsia="Times New Roman" w:hAnsi="Wingdings" w:cs="Arial" w:hint="default"/>
      </w:rPr>
    </w:lvl>
    <w:lvl w:ilvl="3" w:tplc="0C0A0001" w:tentative="1">
      <w:start w:val="1"/>
      <w:numFmt w:val="bullet"/>
      <w:lvlText w:val=""/>
      <w:lvlJc w:val="left"/>
      <w:pPr>
        <w:tabs>
          <w:tab w:val="num" w:pos="2747"/>
        </w:tabs>
        <w:ind w:left="2747" w:hanging="360"/>
      </w:pPr>
      <w:rPr>
        <w:rFonts w:ascii="Symbol" w:hAnsi="Symbol" w:hint="default"/>
      </w:rPr>
    </w:lvl>
    <w:lvl w:ilvl="4" w:tplc="0C0A0003" w:tentative="1">
      <w:start w:val="1"/>
      <w:numFmt w:val="bullet"/>
      <w:lvlText w:val="o"/>
      <w:lvlJc w:val="left"/>
      <w:pPr>
        <w:tabs>
          <w:tab w:val="num" w:pos="3467"/>
        </w:tabs>
        <w:ind w:left="3467" w:hanging="360"/>
      </w:pPr>
      <w:rPr>
        <w:rFonts w:ascii="Courier New" w:hAnsi="Courier New" w:cs="Courier New" w:hint="default"/>
      </w:rPr>
    </w:lvl>
    <w:lvl w:ilvl="5" w:tplc="0C0A0005" w:tentative="1">
      <w:start w:val="1"/>
      <w:numFmt w:val="bullet"/>
      <w:lvlText w:val=""/>
      <w:lvlJc w:val="left"/>
      <w:pPr>
        <w:tabs>
          <w:tab w:val="num" w:pos="4187"/>
        </w:tabs>
        <w:ind w:left="4187" w:hanging="360"/>
      </w:pPr>
      <w:rPr>
        <w:rFonts w:ascii="Wingdings" w:hAnsi="Wingdings" w:hint="default"/>
      </w:rPr>
    </w:lvl>
    <w:lvl w:ilvl="6" w:tplc="0C0A0001" w:tentative="1">
      <w:start w:val="1"/>
      <w:numFmt w:val="bullet"/>
      <w:lvlText w:val=""/>
      <w:lvlJc w:val="left"/>
      <w:pPr>
        <w:tabs>
          <w:tab w:val="num" w:pos="4907"/>
        </w:tabs>
        <w:ind w:left="4907" w:hanging="360"/>
      </w:pPr>
      <w:rPr>
        <w:rFonts w:ascii="Symbol" w:hAnsi="Symbol" w:hint="default"/>
      </w:rPr>
    </w:lvl>
    <w:lvl w:ilvl="7" w:tplc="0C0A0003" w:tentative="1">
      <w:start w:val="1"/>
      <w:numFmt w:val="bullet"/>
      <w:lvlText w:val="o"/>
      <w:lvlJc w:val="left"/>
      <w:pPr>
        <w:tabs>
          <w:tab w:val="num" w:pos="5627"/>
        </w:tabs>
        <w:ind w:left="5627" w:hanging="360"/>
      </w:pPr>
      <w:rPr>
        <w:rFonts w:ascii="Courier New" w:hAnsi="Courier New" w:cs="Courier New" w:hint="default"/>
      </w:rPr>
    </w:lvl>
    <w:lvl w:ilvl="8" w:tplc="0C0A0005" w:tentative="1">
      <w:start w:val="1"/>
      <w:numFmt w:val="bullet"/>
      <w:lvlText w:val=""/>
      <w:lvlJc w:val="left"/>
      <w:pPr>
        <w:tabs>
          <w:tab w:val="num" w:pos="6347"/>
        </w:tabs>
        <w:ind w:left="6347" w:hanging="360"/>
      </w:pPr>
      <w:rPr>
        <w:rFonts w:ascii="Wingdings" w:hAnsi="Wingdings" w:hint="default"/>
      </w:rPr>
    </w:lvl>
  </w:abstractNum>
  <w:abstractNum w:abstractNumId="6">
    <w:nsid w:val="2ACC0F80"/>
    <w:multiLevelType w:val="hybridMultilevel"/>
    <w:tmpl w:val="DF86A5EE"/>
    <w:lvl w:ilvl="0" w:tplc="C3B0C526">
      <w:start w:val="1"/>
      <w:numFmt w:val="bullet"/>
      <w:lvlText w:val=""/>
      <w:lvlJc w:val="left"/>
      <w:pPr>
        <w:ind w:left="720" w:hanging="360"/>
      </w:pPr>
      <w:rPr>
        <w:rFonts w:ascii="Wingdings" w:hAnsi="Wingdings" w:hint="default"/>
        <w:color w:val="0000FF"/>
        <w:sz w:val="28"/>
        <w:szCs w:val="28"/>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B230DF4"/>
    <w:multiLevelType w:val="hybridMultilevel"/>
    <w:tmpl w:val="4AA86574"/>
    <w:lvl w:ilvl="0" w:tplc="7B9C6EFA">
      <w:start w:val="1"/>
      <w:numFmt w:val="lowerLetter"/>
      <w:lvlText w:val="%1)"/>
      <w:lvlJc w:val="left"/>
      <w:pPr>
        <w:tabs>
          <w:tab w:val="num" w:pos="644"/>
        </w:tabs>
        <w:ind w:left="644" w:hanging="360"/>
      </w:pPr>
      <w:rPr>
        <w:rFonts w:hint="default"/>
        <w:b w:val="0"/>
        <w:i w:val="0"/>
        <w:sz w:val="24"/>
      </w:rPr>
    </w:lvl>
    <w:lvl w:ilvl="1" w:tplc="FFFFFFFF" w:tentative="1">
      <w:start w:val="1"/>
      <w:numFmt w:val="lowerLetter"/>
      <w:lvlText w:val="%2."/>
      <w:lvlJc w:val="left"/>
      <w:pPr>
        <w:tabs>
          <w:tab w:val="num" w:pos="1364"/>
        </w:tabs>
        <w:ind w:left="1364" w:hanging="360"/>
      </w:pPr>
    </w:lvl>
    <w:lvl w:ilvl="2" w:tplc="FFFFFFFF" w:tentative="1">
      <w:start w:val="1"/>
      <w:numFmt w:val="lowerRoman"/>
      <w:lvlText w:val="%3."/>
      <w:lvlJc w:val="right"/>
      <w:pPr>
        <w:tabs>
          <w:tab w:val="num" w:pos="2084"/>
        </w:tabs>
        <w:ind w:left="2084" w:hanging="180"/>
      </w:pPr>
    </w:lvl>
    <w:lvl w:ilvl="3" w:tplc="FFFFFFFF" w:tentative="1">
      <w:start w:val="1"/>
      <w:numFmt w:val="decimal"/>
      <w:lvlText w:val="%4."/>
      <w:lvlJc w:val="left"/>
      <w:pPr>
        <w:tabs>
          <w:tab w:val="num" w:pos="2804"/>
        </w:tabs>
        <w:ind w:left="2804" w:hanging="360"/>
      </w:pPr>
    </w:lvl>
    <w:lvl w:ilvl="4" w:tplc="FFFFFFFF" w:tentative="1">
      <w:start w:val="1"/>
      <w:numFmt w:val="lowerLetter"/>
      <w:lvlText w:val="%5."/>
      <w:lvlJc w:val="left"/>
      <w:pPr>
        <w:tabs>
          <w:tab w:val="num" w:pos="3524"/>
        </w:tabs>
        <w:ind w:left="3524" w:hanging="360"/>
      </w:pPr>
    </w:lvl>
    <w:lvl w:ilvl="5" w:tplc="FFFFFFFF" w:tentative="1">
      <w:start w:val="1"/>
      <w:numFmt w:val="lowerRoman"/>
      <w:lvlText w:val="%6."/>
      <w:lvlJc w:val="right"/>
      <w:pPr>
        <w:tabs>
          <w:tab w:val="num" w:pos="4244"/>
        </w:tabs>
        <w:ind w:left="4244" w:hanging="180"/>
      </w:pPr>
    </w:lvl>
    <w:lvl w:ilvl="6" w:tplc="FFFFFFFF" w:tentative="1">
      <w:start w:val="1"/>
      <w:numFmt w:val="decimal"/>
      <w:lvlText w:val="%7."/>
      <w:lvlJc w:val="left"/>
      <w:pPr>
        <w:tabs>
          <w:tab w:val="num" w:pos="4964"/>
        </w:tabs>
        <w:ind w:left="4964" w:hanging="360"/>
      </w:pPr>
    </w:lvl>
    <w:lvl w:ilvl="7" w:tplc="FFFFFFFF" w:tentative="1">
      <w:start w:val="1"/>
      <w:numFmt w:val="lowerLetter"/>
      <w:lvlText w:val="%8."/>
      <w:lvlJc w:val="left"/>
      <w:pPr>
        <w:tabs>
          <w:tab w:val="num" w:pos="5684"/>
        </w:tabs>
        <w:ind w:left="5684" w:hanging="360"/>
      </w:pPr>
    </w:lvl>
    <w:lvl w:ilvl="8" w:tplc="FFFFFFFF" w:tentative="1">
      <w:start w:val="1"/>
      <w:numFmt w:val="lowerRoman"/>
      <w:lvlText w:val="%9."/>
      <w:lvlJc w:val="right"/>
      <w:pPr>
        <w:tabs>
          <w:tab w:val="num" w:pos="6404"/>
        </w:tabs>
        <w:ind w:left="6404" w:hanging="180"/>
      </w:pPr>
    </w:lvl>
  </w:abstractNum>
  <w:abstractNum w:abstractNumId="8">
    <w:nsid w:val="30F612D2"/>
    <w:multiLevelType w:val="hybridMultilevel"/>
    <w:tmpl w:val="61C42CC8"/>
    <w:lvl w:ilvl="0" w:tplc="0C0A0005">
      <w:start w:val="1"/>
      <w:numFmt w:val="bullet"/>
      <w:lvlText w:val=""/>
      <w:lvlJc w:val="left"/>
      <w:pPr>
        <w:ind w:left="2138" w:hanging="360"/>
      </w:pPr>
      <w:rPr>
        <w:rFonts w:ascii="Wingdings" w:hAnsi="Wingdings" w:hint="default"/>
      </w:rPr>
    </w:lvl>
    <w:lvl w:ilvl="1" w:tplc="04030003" w:tentative="1">
      <w:start w:val="1"/>
      <w:numFmt w:val="bullet"/>
      <w:lvlText w:val="o"/>
      <w:lvlJc w:val="left"/>
      <w:pPr>
        <w:ind w:left="2858" w:hanging="360"/>
      </w:pPr>
      <w:rPr>
        <w:rFonts w:ascii="Courier New" w:hAnsi="Courier New" w:cs="Courier New" w:hint="default"/>
      </w:rPr>
    </w:lvl>
    <w:lvl w:ilvl="2" w:tplc="04030005" w:tentative="1">
      <w:start w:val="1"/>
      <w:numFmt w:val="bullet"/>
      <w:lvlText w:val=""/>
      <w:lvlJc w:val="left"/>
      <w:pPr>
        <w:ind w:left="3578" w:hanging="360"/>
      </w:pPr>
      <w:rPr>
        <w:rFonts w:ascii="Wingdings" w:hAnsi="Wingdings" w:hint="default"/>
      </w:rPr>
    </w:lvl>
    <w:lvl w:ilvl="3" w:tplc="04030001" w:tentative="1">
      <w:start w:val="1"/>
      <w:numFmt w:val="bullet"/>
      <w:lvlText w:val=""/>
      <w:lvlJc w:val="left"/>
      <w:pPr>
        <w:ind w:left="4298" w:hanging="360"/>
      </w:pPr>
      <w:rPr>
        <w:rFonts w:ascii="Symbol" w:hAnsi="Symbol" w:hint="default"/>
      </w:rPr>
    </w:lvl>
    <w:lvl w:ilvl="4" w:tplc="04030003" w:tentative="1">
      <w:start w:val="1"/>
      <w:numFmt w:val="bullet"/>
      <w:lvlText w:val="o"/>
      <w:lvlJc w:val="left"/>
      <w:pPr>
        <w:ind w:left="5018" w:hanging="360"/>
      </w:pPr>
      <w:rPr>
        <w:rFonts w:ascii="Courier New" w:hAnsi="Courier New" w:cs="Courier New" w:hint="default"/>
      </w:rPr>
    </w:lvl>
    <w:lvl w:ilvl="5" w:tplc="04030005" w:tentative="1">
      <w:start w:val="1"/>
      <w:numFmt w:val="bullet"/>
      <w:lvlText w:val=""/>
      <w:lvlJc w:val="left"/>
      <w:pPr>
        <w:ind w:left="5738" w:hanging="360"/>
      </w:pPr>
      <w:rPr>
        <w:rFonts w:ascii="Wingdings" w:hAnsi="Wingdings" w:hint="default"/>
      </w:rPr>
    </w:lvl>
    <w:lvl w:ilvl="6" w:tplc="04030001" w:tentative="1">
      <w:start w:val="1"/>
      <w:numFmt w:val="bullet"/>
      <w:lvlText w:val=""/>
      <w:lvlJc w:val="left"/>
      <w:pPr>
        <w:ind w:left="6458" w:hanging="360"/>
      </w:pPr>
      <w:rPr>
        <w:rFonts w:ascii="Symbol" w:hAnsi="Symbol" w:hint="default"/>
      </w:rPr>
    </w:lvl>
    <w:lvl w:ilvl="7" w:tplc="04030003" w:tentative="1">
      <w:start w:val="1"/>
      <w:numFmt w:val="bullet"/>
      <w:lvlText w:val="o"/>
      <w:lvlJc w:val="left"/>
      <w:pPr>
        <w:ind w:left="7178" w:hanging="360"/>
      </w:pPr>
      <w:rPr>
        <w:rFonts w:ascii="Courier New" w:hAnsi="Courier New" w:cs="Courier New" w:hint="default"/>
      </w:rPr>
    </w:lvl>
    <w:lvl w:ilvl="8" w:tplc="04030005" w:tentative="1">
      <w:start w:val="1"/>
      <w:numFmt w:val="bullet"/>
      <w:lvlText w:val=""/>
      <w:lvlJc w:val="left"/>
      <w:pPr>
        <w:ind w:left="7898" w:hanging="360"/>
      </w:pPr>
      <w:rPr>
        <w:rFonts w:ascii="Wingdings" w:hAnsi="Wingdings" w:hint="default"/>
      </w:rPr>
    </w:lvl>
  </w:abstractNum>
  <w:abstractNum w:abstractNumId="9">
    <w:nsid w:val="38B12040"/>
    <w:multiLevelType w:val="hybridMultilevel"/>
    <w:tmpl w:val="DD76B21E"/>
    <w:lvl w:ilvl="0" w:tplc="BDA4DDF8">
      <w:start w:val="1"/>
      <w:numFmt w:val="lowerLetter"/>
      <w:lvlText w:val="%1)"/>
      <w:lvlJc w:val="left"/>
      <w:pPr>
        <w:tabs>
          <w:tab w:val="num" w:pos="720"/>
        </w:tabs>
        <w:ind w:left="720" w:hanging="360"/>
      </w:pPr>
      <w:rPr>
        <w:rFonts w:hint="default"/>
        <w:b w:val="0"/>
        <w:sz w:val="24"/>
        <w:szCs w:val="24"/>
      </w:r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0">
    <w:nsid w:val="3E6A1CC1"/>
    <w:multiLevelType w:val="hybridMultilevel"/>
    <w:tmpl w:val="ABD453AA"/>
    <w:lvl w:ilvl="0" w:tplc="3022E87E">
      <w:start w:val="1"/>
      <w:numFmt w:val="bullet"/>
      <w:lvlText w:val=""/>
      <w:lvlJc w:val="left"/>
      <w:pPr>
        <w:ind w:left="1065" w:hanging="360"/>
      </w:pPr>
      <w:rPr>
        <w:rFonts w:ascii="Wingdings" w:hAnsi="Wingdings" w:hint="default"/>
        <w:color w:val="0000FF"/>
        <w:sz w:val="28"/>
        <w:szCs w:val="28"/>
      </w:rPr>
    </w:lvl>
    <w:lvl w:ilvl="1" w:tplc="04030003" w:tentative="1">
      <w:start w:val="1"/>
      <w:numFmt w:val="bullet"/>
      <w:lvlText w:val="o"/>
      <w:lvlJc w:val="left"/>
      <w:pPr>
        <w:ind w:left="1785" w:hanging="360"/>
      </w:pPr>
      <w:rPr>
        <w:rFonts w:ascii="Courier New" w:hAnsi="Courier New" w:cs="Courier New" w:hint="default"/>
      </w:rPr>
    </w:lvl>
    <w:lvl w:ilvl="2" w:tplc="04030005" w:tentative="1">
      <w:start w:val="1"/>
      <w:numFmt w:val="bullet"/>
      <w:lvlText w:val=""/>
      <w:lvlJc w:val="left"/>
      <w:pPr>
        <w:ind w:left="2505" w:hanging="360"/>
      </w:pPr>
      <w:rPr>
        <w:rFonts w:ascii="Wingdings" w:hAnsi="Wingdings" w:hint="default"/>
      </w:rPr>
    </w:lvl>
    <w:lvl w:ilvl="3" w:tplc="04030001" w:tentative="1">
      <w:start w:val="1"/>
      <w:numFmt w:val="bullet"/>
      <w:lvlText w:val=""/>
      <w:lvlJc w:val="left"/>
      <w:pPr>
        <w:ind w:left="3225" w:hanging="360"/>
      </w:pPr>
      <w:rPr>
        <w:rFonts w:ascii="Symbol" w:hAnsi="Symbol" w:hint="default"/>
      </w:rPr>
    </w:lvl>
    <w:lvl w:ilvl="4" w:tplc="04030003" w:tentative="1">
      <w:start w:val="1"/>
      <w:numFmt w:val="bullet"/>
      <w:lvlText w:val="o"/>
      <w:lvlJc w:val="left"/>
      <w:pPr>
        <w:ind w:left="3945" w:hanging="360"/>
      </w:pPr>
      <w:rPr>
        <w:rFonts w:ascii="Courier New" w:hAnsi="Courier New" w:cs="Courier New" w:hint="default"/>
      </w:rPr>
    </w:lvl>
    <w:lvl w:ilvl="5" w:tplc="04030005" w:tentative="1">
      <w:start w:val="1"/>
      <w:numFmt w:val="bullet"/>
      <w:lvlText w:val=""/>
      <w:lvlJc w:val="left"/>
      <w:pPr>
        <w:ind w:left="4665" w:hanging="360"/>
      </w:pPr>
      <w:rPr>
        <w:rFonts w:ascii="Wingdings" w:hAnsi="Wingdings" w:hint="default"/>
      </w:rPr>
    </w:lvl>
    <w:lvl w:ilvl="6" w:tplc="04030001" w:tentative="1">
      <w:start w:val="1"/>
      <w:numFmt w:val="bullet"/>
      <w:lvlText w:val=""/>
      <w:lvlJc w:val="left"/>
      <w:pPr>
        <w:ind w:left="5385" w:hanging="360"/>
      </w:pPr>
      <w:rPr>
        <w:rFonts w:ascii="Symbol" w:hAnsi="Symbol" w:hint="default"/>
      </w:rPr>
    </w:lvl>
    <w:lvl w:ilvl="7" w:tplc="04030003" w:tentative="1">
      <w:start w:val="1"/>
      <w:numFmt w:val="bullet"/>
      <w:lvlText w:val="o"/>
      <w:lvlJc w:val="left"/>
      <w:pPr>
        <w:ind w:left="6105" w:hanging="360"/>
      </w:pPr>
      <w:rPr>
        <w:rFonts w:ascii="Courier New" w:hAnsi="Courier New" w:cs="Courier New" w:hint="default"/>
      </w:rPr>
    </w:lvl>
    <w:lvl w:ilvl="8" w:tplc="04030005" w:tentative="1">
      <w:start w:val="1"/>
      <w:numFmt w:val="bullet"/>
      <w:lvlText w:val=""/>
      <w:lvlJc w:val="left"/>
      <w:pPr>
        <w:ind w:left="6825" w:hanging="360"/>
      </w:pPr>
      <w:rPr>
        <w:rFonts w:ascii="Wingdings" w:hAnsi="Wingdings" w:hint="default"/>
      </w:rPr>
    </w:lvl>
  </w:abstractNum>
  <w:abstractNum w:abstractNumId="11">
    <w:nsid w:val="54BC673E"/>
    <w:multiLevelType w:val="hybridMultilevel"/>
    <w:tmpl w:val="1D8025D4"/>
    <w:lvl w:ilvl="0" w:tplc="0403000D">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2">
    <w:nsid w:val="56F82990"/>
    <w:multiLevelType w:val="hybridMultilevel"/>
    <w:tmpl w:val="F684C3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734A1E6F"/>
    <w:multiLevelType w:val="hybridMultilevel"/>
    <w:tmpl w:val="37B4822C"/>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9"/>
  </w:num>
  <w:num w:numId="4">
    <w:abstractNumId w:val="12"/>
  </w:num>
  <w:num w:numId="5">
    <w:abstractNumId w:val="13"/>
  </w:num>
  <w:num w:numId="6">
    <w:abstractNumId w:val="2"/>
  </w:num>
  <w:num w:numId="7">
    <w:abstractNumId w:val="7"/>
  </w:num>
  <w:num w:numId="8">
    <w:abstractNumId w:val="4"/>
  </w:num>
  <w:num w:numId="9">
    <w:abstractNumId w:val="8"/>
  </w:num>
  <w:num w:numId="10">
    <w:abstractNumId w:val="0"/>
  </w:num>
  <w:num w:numId="11">
    <w:abstractNumId w:val="5"/>
  </w:num>
  <w:num w:numId="12">
    <w:abstractNumId w:val="10"/>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F58"/>
    <w:rsid w:val="000023A6"/>
    <w:rsid w:val="00006EC1"/>
    <w:rsid w:val="000671D4"/>
    <w:rsid w:val="000B7C53"/>
    <w:rsid w:val="00115639"/>
    <w:rsid w:val="00140CDF"/>
    <w:rsid w:val="00155D53"/>
    <w:rsid w:val="00164A40"/>
    <w:rsid w:val="001967D7"/>
    <w:rsid w:val="001A08DF"/>
    <w:rsid w:val="001F1591"/>
    <w:rsid w:val="001F53A1"/>
    <w:rsid w:val="00217A3D"/>
    <w:rsid w:val="00243301"/>
    <w:rsid w:val="00245EA9"/>
    <w:rsid w:val="0026660C"/>
    <w:rsid w:val="002A1DDF"/>
    <w:rsid w:val="002E752A"/>
    <w:rsid w:val="002F6E93"/>
    <w:rsid w:val="00303D06"/>
    <w:rsid w:val="003461A1"/>
    <w:rsid w:val="003525F5"/>
    <w:rsid w:val="003A42AC"/>
    <w:rsid w:val="003F6943"/>
    <w:rsid w:val="003F7E3C"/>
    <w:rsid w:val="00401590"/>
    <w:rsid w:val="00417412"/>
    <w:rsid w:val="00422C4C"/>
    <w:rsid w:val="00427681"/>
    <w:rsid w:val="00440B9E"/>
    <w:rsid w:val="004444C6"/>
    <w:rsid w:val="004553A7"/>
    <w:rsid w:val="004643EA"/>
    <w:rsid w:val="004847C8"/>
    <w:rsid w:val="00484D3C"/>
    <w:rsid w:val="004868E4"/>
    <w:rsid w:val="004A4881"/>
    <w:rsid w:val="004C1977"/>
    <w:rsid w:val="004C790A"/>
    <w:rsid w:val="004E5F9B"/>
    <w:rsid w:val="005203DC"/>
    <w:rsid w:val="0053229B"/>
    <w:rsid w:val="005477E9"/>
    <w:rsid w:val="00551880"/>
    <w:rsid w:val="005542B4"/>
    <w:rsid w:val="005767F6"/>
    <w:rsid w:val="00582F90"/>
    <w:rsid w:val="00592875"/>
    <w:rsid w:val="00593A57"/>
    <w:rsid w:val="005A5905"/>
    <w:rsid w:val="005B1C35"/>
    <w:rsid w:val="005B57C4"/>
    <w:rsid w:val="005C316B"/>
    <w:rsid w:val="005C3222"/>
    <w:rsid w:val="005F2273"/>
    <w:rsid w:val="00634215"/>
    <w:rsid w:val="00683AF2"/>
    <w:rsid w:val="006B30EF"/>
    <w:rsid w:val="006B3CC3"/>
    <w:rsid w:val="006B618D"/>
    <w:rsid w:val="006D01F5"/>
    <w:rsid w:val="006D048B"/>
    <w:rsid w:val="006F3C8C"/>
    <w:rsid w:val="007269AB"/>
    <w:rsid w:val="0073494F"/>
    <w:rsid w:val="00736451"/>
    <w:rsid w:val="0074753B"/>
    <w:rsid w:val="00787D5B"/>
    <w:rsid w:val="007A0411"/>
    <w:rsid w:val="007E6575"/>
    <w:rsid w:val="00844ACD"/>
    <w:rsid w:val="00853B11"/>
    <w:rsid w:val="00892E90"/>
    <w:rsid w:val="00893612"/>
    <w:rsid w:val="008B3F58"/>
    <w:rsid w:val="008C767E"/>
    <w:rsid w:val="008F72D7"/>
    <w:rsid w:val="00900C01"/>
    <w:rsid w:val="00921798"/>
    <w:rsid w:val="00925BCB"/>
    <w:rsid w:val="00957E38"/>
    <w:rsid w:val="009D7C36"/>
    <w:rsid w:val="009F4B81"/>
    <w:rsid w:val="00A54AD2"/>
    <w:rsid w:val="00A62432"/>
    <w:rsid w:val="00A76B60"/>
    <w:rsid w:val="00AB405F"/>
    <w:rsid w:val="00AC2921"/>
    <w:rsid w:val="00AF3AC2"/>
    <w:rsid w:val="00AF7A9A"/>
    <w:rsid w:val="00B74A55"/>
    <w:rsid w:val="00B810CE"/>
    <w:rsid w:val="00BD489D"/>
    <w:rsid w:val="00C503FB"/>
    <w:rsid w:val="00C6036D"/>
    <w:rsid w:val="00C77AE2"/>
    <w:rsid w:val="00C85E61"/>
    <w:rsid w:val="00C90F7F"/>
    <w:rsid w:val="00D26902"/>
    <w:rsid w:val="00D321D0"/>
    <w:rsid w:val="00D67208"/>
    <w:rsid w:val="00D80630"/>
    <w:rsid w:val="00DA1A6E"/>
    <w:rsid w:val="00DA6763"/>
    <w:rsid w:val="00DB06E5"/>
    <w:rsid w:val="00DD21AE"/>
    <w:rsid w:val="00E05C61"/>
    <w:rsid w:val="00E114FF"/>
    <w:rsid w:val="00E130E0"/>
    <w:rsid w:val="00E2121F"/>
    <w:rsid w:val="00E62737"/>
    <w:rsid w:val="00E674AB"/>
    <w:rsid w:val="00E757B9"/>
    <w:rsid w:val="00E94DCC"/>
    <w:rsid w:val="00EB0BCD"/>
    <w:rsid w:val="00ED4339"/>
    <w:rsid w:val="00ED466A"/>
    <w:rsid w:val="00EF5327"/>
    <w:rsid w:val="00F00BAD"/>
    <w:rsid w:val="00F14EB3"/>
    <w:rsid w:val="00F57CC9"/>
    <w:rsid w:val="00FD60F7"/>
    <w:rsid w:val="00FF078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6D651B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525F5"/>
    <w:rPr>
      <w:rFonts w:ascii="Verdana" w:hAnsi="Verdana"/>
      <w:sz w:val="24"/>
      <w:szCs w:val="24"/>
      <w:lang w:eastAsia="es-ES"/>
    </w:rPr>
  </w:style>
  <w:style w:type="paragraph" w:styleId="Ttulo1">
    <w:name w:val="heading 1"/>
    <w:basedOn w:val="Normal"/>
    <w:next w:val="Normal"/>
    <w:qFormat/>
    <w:pPr>
      <w:keepNext/>
      <w:spacing w:before="240" w:after="60"/>
      <w:outlineLvl w:val="0"/>
    </w:pPr>
    <w:rPr>
      <w:rFonts w:ascii="Helvetica" w:hAnsi="Helvetica"/>
      <w:b/>
      <w:bCs/>
      <w:kern w:val="28"/>
      <w:sz w:val="28"/>
    </w:rPr>
  </w:style>
  <w:style w:type="paragraph" w:styleId="Ttulo5">
    <w:name w:val="heading 5"/>
    <w:basedOn w:val="Normal"/>
    <w:next w:val="Normal"/>
    <w:qFormat/>
    <w:pPr>
      <w:keepNext/>
      <w:jc w:val="both"/>
      <w:outlineLvl w:val="4"/>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z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EncapalamentTR">
    <w:name w:val="Encapçalament TR"/>
    <w:basedOn w:val="Normal"/>
    <w:pPr>
      <w:tabs>
        <w:tab w:val="center" w:pos="4252"/>
        <w:tab w:val="right" w:pos="8505"/>
      </w:tabs>
    </w:pPr>
    <w:rPr>
      <w:rFonts w:ascii="Arial" w:hAnsi="Arial"/>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pBdr>
        <w:top w:val="single" w:sz="24" w:space="1" w:color="808080"/>
        <w:left w:val="single" w:sz="24" w:space="4" w:color="808080"/>
        <w:bottom w:val="single" w:sz="24" w:space="1" w:color="808080"/>
        <w:right w:val="single" w:sz="24" w:space="4" w:color="808080"/>
      </w:pBdr>
      <w:jc w:val="both"/>
    </w:pPr>
    <w:rPr>
      <w:rFonts w:ascii="Futura Lt BT" w:hAnsi="Futura Lt BT"/>
    </w:rPr>
  </w:style>
  <w:style w:type="table" w:styleId="Tablaconcuadrcula">
    <w:name w:val="Table Grid"/>
    <w:basedOn w:val="Tablanormal"/>
    <w:rsid w:val="004C7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rsid w:val="00E2121F"/>
    <w:pPr>
      <w:spacing w:after="120"/>
    </w:pPr>
    <w:rPr>
      <w:rFonts w:ascii="Times New Roman" w:hAnsi="Times New Roman"/>
      <w:sz w:val="16"/>
      <w:szCs w:val="16"/>
    </w:rPr>
  </w:style>
  <w:style w:type="paragraph" w:styleId="NormalWeb">
    <w:name w:val="Normal (Web)"/>
    <w:basedOn w:val="Normal"/>
    <w:rsid w:val="00E2121F"/>
    <w:pPr>
      <w:spacing w:before="100" w:beforeAutospacing="1" w:after="100" w:afterAutospacing="1"/>
    </w:pPr>
    <w:rPr>
      <w:rFonts w:ascii="Times New Roman" w:hAnsi="Times New Roman"/>
      <w:lang w:eastAsia="ca-ES"/>
    </w:rPr>
  </w:style>
  <w:style w:type="paragraph" w:styleId="Prrafodelista">
    <w:name w:val="List Paragraph"/>
    <w:basedOn w:val="Normal"/>
    <w:uiPriority w:val="34"/>
    <w:qFormat/>
    <w:rsid w:val="001A08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a-ES" w:eastAsia="ca-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99"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3525F5"/>
    <w:rPr>
      <w:rFonts w:ascii="Verdana" w:hAnsi="Verdana"/>
      <w:sz w:val="24"/>
      <w:szCs w:val="24"/>
      <w:lang w:eastAsia="es-ES"/>
    </w:rPr>
  </w:style>
  <w:style w:type="paragraph" w:styleId="Ttulo1">
    <w:name w:val="heading 1"/>
    <w:basedOn w:val="Normal"/>
    <w:next w:val="Normal"/>
    <w:qFormat/>
    <w:pPr>
      <w:keepNext/>
      <w:spacing w:before="240" w:after="60"/>
      <w:outlineLvl w:val="0"/>
    </w:pPr>
    <w:rPr>
      <w:rFonts w:ascii="Helvetica" w:hAnsi="Helvetica"/>
      <w:b/>
      <w:bCs/>
      <w:kern w:val="28"/>
      <w:sz w:val="28"/>
    </w:rPr>
  </w:style>
  <w:style w:type="paragraph" w:styleId="Ttulo5">
    <w:name w:val="heading 5"/>
    <w:basedOn w:val="Normal"/>
    <w:next w:val="Normal"/>
    <w:qFormat/>
    <w:pPr>
      <w:keepNext/>
      <w:jc w:val="both"/>
      <w:outlineLvl w:val="4"/>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rFonts w:ascii="Arial" w:hAnsi="Arial"/>
      <w:sz w:val="16"/>
    </w:r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customStyle="1" w:styleId="EncapalamentTR">
    <w:name w:val="Encapçalament TR"/>
    <w:basedOn w:val="Normal"/>
    <w:pPr>
      <w:tabs>
        <w:tab w:val="center" w:pos="4252"/>
        <w:tab w:val="right" w:pos="8505"/>
      </w:tabs>
    </w:pPr>
    <w:rPr>
      <w:rFonts w:ascii="Arial" w:hAnsi="Arial"/>
    </w:rPr>
  </w:style>
  <w:style w:type="character" w:styleId="Hipervnculo">
    <w:name w:val="Hyperlink"/>
    <w:rPr>
      <w:color w:val="0000FF"/>
      <w:u w:val="single"/>
    </w:rPr>
  </w:style>
  <w:style w:type="character" w:styleId="Hipervnculovisitado">
    <w:name w:val="FollowedHyperlink"/>
    <w:rPr>
      <w:color w:val="800080"/>
      <w:u w:val="single"/>
    </w:rPr>
  </w:style>
  <w:style w:type="paragraph" w:styleId="Textodeglobo">
    <w:name w:val="Balloon Text"/>
    <w:basedOn w:val="Normal"/>
    <w:semiHidden/>
    <w:rPr>
      <w:rFonts w:ascii="Tahoma" w:hAnsi="Tahoma" w:cs="Tahoma"/>
      <w:sz w:val="16"/>
      <w:szCs w:val="16"/>
    </w:rPr>
  </w:style>
  <w:style w:type="paragraph" w:styleId="Textoindependiente2">
    <w:name w:val="Body Text 2"/>
    <w:basedOn w:val="Normal"/>
    <w:pPr>
      <w:pBdr>
        <w:top w:val="single" w:sz="24" w:space="1" w:color="808080"/>
        <w:left w:val="single" w:sz="24" w:space="4" w:color="808080"/>
        <w:bottom w:val="single" w:sz="24" w:space="1" w:color="808080"/>
        <w:right w:val="single" w:sz="24" w:space="4" w:color="808080"/>
      </w:pBdr>
      <w:jc w:val="both"/>
    </w:pPr>
    <w:rPr>
      <w:rFonts w:ascii="Futura Lt BT" w:hAnsi="Futura Lt BT"/>
    </w:rPr>
  </w:style>
  <w:style w:type="table" w:styleId="Tablaconcuadrcula">
    <w:name w:val="Table Grid"/>
    <w:basedOn w:val="Tablanormal"/>
    <w:rsid w:val="004C79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rsid w:val="00E2121F"/>
    <w:pPr>
      <w:spacing w:after="120"/>
    </w:pPr>
    <w:rPr>
      <w:rFonts w:ascii="Times New Roman" w:hAnsi="Times New Roman"/>
      <w:sz w:val="16"/>
      <w:szCs w:val="16"/>
    </w:rPr>
  </w:style>
  <w:style w:type="paragraph" w:styleId="NormalWeb">
    <w:name w:val="Normal (Web)"/>
    <w:basedOn w:val="Normal"/>
    <w:rsid w:val="00E2121F"/>
    <w:pPr>
      <w:spacing w:before="100" w:beforeAutospacing="1" w:after="100" w:afterAutospacing="1"/>
    </w:pPr>
    <w:rPr>
      <w:rFonts w:ascii="Times New Roman" w:hAnsi="Times New Roman"/>
      <w:lang w:eastAsia="ca-ES"/>
    </w:rPr>
  </w:style>
  <w:style w:type="paragraph" w:styleId="Prrafodelista">
    <w:name w:val="List Paragraph"/>
    <w:basedOn w:val="Normal"/>
    <w:uiPriority w:val="34"/>
    <w:qFormat/>
    <w:rsid w:val="001A08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TOTUM%20REVOLUTUM\FORMS\TEMPLATES\IES%20de%20Constant&#237;_P.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E9CFF-BCBB-4DBD-B071-5E9D0DA0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IES de Constantí_P.dot</Template>
  <TotalTime>70</TotalTime>
  <Pages>8</Pages>
  <Words>1614</Words>
  <Characters>9200</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Departament d'Ensenyament</Company>
  <LinksUpToDate>false</LinksUpToDate>
  <CharactersWithSpaces>10793</CharactersWithSpaces>
  <SharedDoc>false</SharedDoc>
  <HLinks>
    <vt:vector size="6" baseType="variant">
      <vt:variant>
        <vt:i4>5505151</vt:i4>
      </vt:variant>
      <vt:variant>
        <vt:i4>-1</vt:i4>
      </vt:variant>
      <vt:variant>
        <vt:i4>2064</vt:i4>
      </vt:variant>
      <vt:variant>
        <vt:i4>1</vt:i4>
      </vt:variant>
      <vt:variant>
        <vt:lpwstr>sen_bn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 Rius</dc:creator>
  <cp:lastModifiedBy>Departament d'Educació</cp:lastModifiedBy>
  <cp:revision>13</cp:revision>
  <cp:lastPrinted>2011-09-27T09:51:00Z</cp:lastPrinted>
  <dcterms:created xsi:type="dcterms:W3CDTF">2017-09-24T17:47:00Z</dcterms:created>
  <dcterms:modified xsi:type="dcterms:W3CDTF">2017-10-01T21:15:00Z</dcterms:modified>
</cp:coreProperties>
</file>