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FB" w:rsidRDefault="008716FB" w:rsidP="008716FB">
      <w:pPr>
        <w:keepNext/>
        <w:keepLines/>
        <w:shd w:val="clear" w:color="auto" w:fill="FFFFFF"/>
        <w:spacing w:before="200" w:after="0" w:line="305" w:lineRule="atLeast"/>
        <w:jc w:val="both"/>
        <w:rPr>
          <w:rFonts w:ascii="Times New Roman" w:eastAsia="Times New Roman" w:hAnsi="Times New Roman"/>
          <w:b/>
          <w:bCs/>
          <w:i/>
          <w:iCs/>
          <w:sz w:val="40"/>
          <w:szCs w:val="40"/>
          <w:lang w:val="ca-ES" w:eastAsia="ca-ES"/>
        </w:rPr>
      </w:pPr>
      <w:r>
        <w:rPr>
          <w:rFonts w:ascii="Times New Roman" w:eastAsia="Times New Roman" w:hAnsi="Times New Roman"/>
          <w:b/>
          <w:bCs/>
          <w:i/>
          <w:iCs/>
          <w:sz w:val="40"/>
          <w:szCs w:val="40"/>
          <w:lang w:val="ca-ES" w:eastAsia="ca-ES"/>
        </w:rPr>
        <w:t>C9: Animació i dinàmica de grups</w:t>
      </w:r>
    </w:p>
    <w:p w:rsidR="008716FB" w:rsidRDefault="008716FB" w:rsidP="008716FB">
      <w:pPr>
        <w:keepNext/>
        <w:keepLines/>
        <w:shd w:val="clear" w:color="auto" w:fill="FFFFFF"/>
        <w:spacing w:before="200" w:after="0" w:line="305" w:lineRule="atLeast"/>
        <w:jc w:val="both"/>
        <w:rPr>
          <w:rFonts w:ascii="Times New Roman" w:eastAsia="Times New Roman" w:hAnsi="Times New Roman"/>
          <w:bCs/>
          <w:iCs/>
          <w:lang w:val="ca-ES" w:eastAsia="ca-ES"/>
        </w:rPr>
      </w:pPr>
      <w:r>
        <w:rPr>
          <w:rFonts w:ascii="Times New Roman" w:eastAsia="Times New Roman" w:hAnsi="Times New Roman"/>
          <w:bCs/>
          <w:iCs/>
          <w:lang w:val="ca-ES" w:eastAsia="ca-ES"/>
        </w:rPr>
        <w:t>Hores : 120</w:t>
      </w:r>
    </w:p>
    <w:p w:rsidR="008716FB" w:rsidRDefault="008716FB" w:rsidP="00CD37F1">
      <w:pPr>
        <w:pStyle w:val="Prrafodelista"/>
        <w:keepNext/>
        <w:keepLines/>
        <w:shd w:val="clear" w:color="auto" w:fill="FFFFFF"/>
        <w:spacing w:before="200" w:after="0" w:line="305" w:lineRule="atLeast"/>
        <w:ind w:left="108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ca-ES" w:eastAsia="ca-E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Cs/>
          <w:sz w:val="28"/>
          <w:szCs w:val="28"/>
          <w:lang w:val="ca-ES" w:eastAsia="ca-ES"/>
        </w:rPr>
        <w:t>OBJECTIUS TERMINALS</w:t>
      </w:r>
    </w:p>
    <w:p w:rsidR="008716FB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eastAsia="Times New Roman" w:hAnsi="Times New Roman"/>
          <w:bCs/>
          <w:iCs/>
          <w:lang w:val="ca-ES" w:eastAsia="ca-ES"/>
        </w:rPr>
        <w:t>Analitzar els factors psicològics que poden influir en l’animació.</w:t>
      </w:r>
    </w:p>
    <w:p w:rsidR="008716FB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hAnsi="Times New Roman"/>
          <w:lang w:val="ca-ES"/>
        </w:rPr>
        <w:t>Relacionar les diferents etapes del desenvolupament humà amb els factors bàsics psicomotors, cognitius, afectius i socials que els caracteritzen i les estratègies de dinamització més adequades</w:t>
      </w:r>
      <w:r>
        <w:rPr>
          <w:rFonts w:ascii="Times New Roman" w:hAnsi="Times New Roman"/>
          <w:color w:val="666666"/>
          <w:lang w:val="ca-ES"/>
        </w:rPr>
        <w:t>.</w:t>
      </w:r>
    </w:p>
    <w:p w:rsidR="008716FB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hAnsi="Times New Roman"/>
          <w:lang w:val="ca-ES"/>
        </w:rPr>
        <w:t xml:space="preserve">Determinar les estratègies i els procediments més eficaços que es poden aplicar per promoure o modificar actituds de les persones amb relació al grup o a l'activitat, que sovint poden trobar-se en l'àmbit de l'animació. </w:t>
      </w:r>
    </w:p>
    <w:p w:rsidR="008716FB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eastAsia="Times New Roman" w:hAnsi="Times New Roman"/>
          <w:bCs/>
          <w:iCs/>
          <w:lang w:val="ca-ES" w:eastAsia="ca-ES"/>
        </w:rPr>
        <w:t>Analitzar l’animació com una professió, contextualitzant-la en els seus diferents àmbits d’aplicació.</w:t>
      </w:r>
    </w:p>
    <w:p w:rsidR="008716FB" w:rsidRPr="005F7899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eastAsia="Times New Roman" w:hAnsi="Times New Roman"/>
          <w:bCs/>
          <w:iCs/>
          <w:lang w:val="ca-ES" w:eastAsia="ca-ES"/>
        </w:rPr>
        <w:t>Analitzar la dinàmica interna dels grups, descrivint els seus rols, relacions i la manera en que l’animador s’integra en la dinàmica del grup.</w:t>
      </w:r>
    </w:p>
    <w:p w:rsidR="008716FB" w:rsidRPr="005F7899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  <w:rPr>
          <w:rFonts w:ascii="Times New Roman" w:hAnsi="Times New Roman"/>
          <w:lang w:val="ca-ES"/>
        </w:rPr>
      </w:pPr>
      <w:r w:rsidRPr="005F7899">
        <w:rPr>
          <w:rFonts w:ascii="Times New Roman" w:hAnsi="Times New Roman"/>
          <w:lang w:val="ca-ES"/>
        </w:rPr>
        <w:t>Expressar oralment de forma clara, precisa i coherent informacions o comunicacions relacionades amb les activitats d'animació que es realitzen.</w:t>
      </w:r>
    </w:p>
    <w:p w:rsidR="008716FB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eastAsia="Times New Roman" w:hAnsi="Times New Roman"/>
          <w:bCs/>
          <w:iCs/>
          <w:lang w:val="ca-ES" w:eastAsia="ca-ES"/>
        </w:rPr>
        <w:t>Caracteritzar i aplicar diferents tècniques d’animació de grups.</w:t>
      </w:r>
    </w:p>
    <w:p w:rsidR="008716FB" w:rsidRPr="005F7899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eastAsia="Times New Roman" w:hAnsi="Times New Roman"/>
          <w:bCs/>
          <w:iCs/>
          <w:lang w:val="ca-ES" w:eastAsia="ca-ES"/>
        </w:rPr>
        <w:t>Utilitzar eficaçment diferents tècniques de comunicació, per emetre instruccions, informacions, opinions o assignar tasques, adaptant el missatge als receptors.</w:t>
      </w:r>
    </w:p>
    <w:p w:rsidR="008716FB" w:rsidRPr="005F7899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  <w:rPr>
          <w:rFonts w:ascii="Times New Roman" w:hAnsi="Times New Roman"/>
          <w:lang w:val="ca-ES"/>
        </w:rPr>
      </w:pPr>
      <w:r w:rsidRPr="005F7899">
        <w:rPr>
          <w:rFonts w:ascii="Times New Roman" w:hAnsi="Times New Roman"/>
          <w:lang w:val="ca-ES"/>
        </w:rPr>
        <w:t xml:space="preserve">Liderar un grup de practicants d'activitats fisicoesportives d'acord amb l'estil de direcció més adequat a les característiques </w:t>
      </w:r>
      <w:proofErr w:type="spellStart"/>
      <w:r w:rsidRPr="005F7899">
        <w:rPr>
          <w:rFonts w:ascii="Times New Roman" w:hAnsi="Times New Roman"/>
          <w:lang w:val="ca-ES"/>
        </w:rPr>
        <w:t>situacionals</w:t>
      </w:r>
      <w:proofErr w:type="spellEnd"/>
      <w:r w:rsidRPr="005F7899">
        <w:rPr>
          <w:rFonts w:ascii="Times New Roman" w:hAnsi="Times New Roman"/>
          <w:lang w:val="ca-ES"/>
        </w:rPr>
        <w:t>.</w:t>
      </w:r>
    </w:p>
    <w:p w:rsidR="008716FB" w:rsidRPr="005F7899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</w:pPr>
      <w:r>
        <w:rPr>
          <w:rFonts w:ascii="Times New Roman" w:hAnsi="Times New Roman"/>
          <w:lang w:val="ca-ES"/>
        </w:rPr>
        <w:t>Avaluar la dinàmica d'un grup, a partir de les dades obtingudes en tècniques d'anàlisi sociomètrica.</w:t>
      </w:r>
    </w:p>
    <w:p w:rsidR="008716FB" w:rsidRPr="005F7899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  <w:rPr>
          <w:lang w:val="ca-ES"/>
        </w:rPr>
      </w:pPr>
      <w:r w:rsidRPr="005F7899">
        <w:rPr>
          <w:rFonts w:ascii="Times New Roman" w:hAnsi="Times New Roman"/>
          <w:lang w:val="ca-ES"/>
        </w:rPr>
        <w:t>Elaborar el projecte de creació d'una empresa -determinar-ne els objectius, la ubicació, l'organització i els recursos; seleccionar la forma jurídica, i establir les formes de relació amb clients i proveïdors, i també la promoció i la distribució de productes, per tal de gestionar una empresa per compte propi.</w:t>
      </w:r>
    </w:p>
    <w:p w:rsidR="00424ABC" w:rsidRPr="008716FB" w:rsidRDefault="008716FB" w:rsidP="008716FB">
      <w:pPr>
        <w:pStyle w:val="Prrafodelista"/>
        <w:keepNext/>
        <w:keepLines/>
        <w:numPr>
          <w:ilvl w:val="0"/>
          <w:numId w:val="2"/>
        </w:numPr>
        <w:shd w:val="clear" w:color="auto" w:fill="FFFFFF"/>
        <w:spacing w:before="200" w:after="0" w:line="305" w:lineRule="atLeast"/>
        <w:jc w:val="both"/>
        <w:rPr>
          <w:lang w:val="ca-ES"/>
        </w:rPr>
      </w:pPr>
      <w:r w:rsidRPr="005F7899">
        <w:rPr>
          <w:rFonts w:ascii="Times New Roman" w:hAnsi="Times New Roman"/>
          <w:lang w:val="ca-ES"/>
        </w:rPr>
        <w:t xml:space="preserve">Introduir el concepte de </w:t>
      </w:r>
      <w:proofErr w:type="spellStart"/>
      <w:r w:rsidRPr="005F7899">
        <w:rPr>
          <w:rFonts w:ascii="Times New Roman" w:hAnsi="Times New Roman"/>
          <w:lang w:val="ca-ES"/>
        </w:rPr>
        <w:t>coaching</w:t>
      </w:r>
      <w:proofErr w:type="spellEnd"/>
      <w:r w:rsidRPr="005F7899">
        <w:rPr>
          <w:rFonts w:ascii="Times New Roman" w:hAnsi="Times New Roman"/>
          <w:lang w:val="ca-ES"/>
        </w:rPr>
        <w:t>, conèixer i aplicar els seus objectius generals.</w:t>
      </w:r>
    </w:p>
    <w:sectPr w:rsidR="00424ABC" w:rsidRPr="008716F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F2" w:rsidRDefault="002924F2" w:rsidP="00C74937">
      <w:pPr>
        <w:spacing w:after="0" w:line="240" w:lineRule="auto"/>
      </w:pPr>
      <w:r>
        <w:separator/>
      </w:r>
    </w:p>
  </w:endnote>
  <w:endnote w:type="continuationSeparator" w:id="0">
    <w:p w:rsidR="002924F2" w:rsidRDefault="002924F2" w:rsidP="00C7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F2" w:rsidRDefault="002924F2" w:rsidP="00C74937">
      <w:pPr>
        <w:spacing w:after="0" w:line="240" w:lineRule="auto"/>
      </w:pPr>
      <w:r>
        <w:separator/>
      </w:r>
    </w:p>
  </w:footnote>
  <w:footnote w:type="continuationSeparator" w:id="0">
    <w:p w:rsidR="002924F2" w:rsidRDefault="002924F2" w:rsidP="00C7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37" w:rsidRPr="00C74937" w:rsidRDefault="00C74937" w:rsidP="00C74937">
    <w:pPr>
      <w:tabs>
        <w:tab w:val="left" w:pos="2580"/>
        <w:tab w:val="left" w:pos="2985"/>
        <w:tab w:val="center" w:pos="4252"/>
        <w:tab w:val="right" w:pos="8504"/>
      </w:tabs>
      <w:spacing w:after="120"/>
      <w:jc w:val="right"/>
      <w:rPr>
        <w:rFonts w:eastAsia="Times New Roman"/>
        <w:lang w:val="ca-ES" w:eastAsia="ca-ES"/>
      </w:rPr>
    </w:pPr>
    <w:r w:rsidRPr="00C74937">
      <w:rPr>
        <w:rFonts w:eastAsia="Times New Roman"/>
        <w:b/>
        <w:bCs/>
        <w:color w:val="1F497D"/>
        <w:sz w:val="18"/>
        <w:szCs w:val="18"/>
        <w:lang w:val="ca-ES" w:eastAsia="ca-ES"/>
      </w:rPr>
      <w:t>CFGS Animació d’activitats físiques i esportives</w:t>
    </w:r>
  </w:p>
  <w:p w:rsidR="00C74937" w:rsidRPr="00C74937" w:rsidRDefault="00C74937" w:rsidP="00C74937">
    <w:pPr>
      <w:tabs>
        <w:tab w:val="left" w:pos="2580"/>
        <w:tab w:val="left" w:pos="2985"/>
        <w:tab w:val="center" w:pos="4252"/>
        <w:tab w:val="right" w:pos="8504"/>
      </w:tabs>
      <w:spacing w:after="120"/>
      <w:rPr>
        <w:rFonts w:eastAsia="Times New Roman"/>
        <w:lang w:val="ca-ES" w:eastAsia="ca-ES"/>
      </w:rPr>
    </w:pPr>
    <w:r w:rsidRPr="00C74937">
      <w:rPr>
        <w:rFonts w:eastAsia="Times New Roman"/>
        <w:sz w:val="32"/>
        <w:szCs w:val="32"/>
        <w:lang w:val="ca-ES" w:eastAsia="ca-ES"/>
      </w:rPr>
      <w:t xml:space="preserve">                                     Programació “Animació i dinàmica de grups”</w:t>
    </w:r>
  </w:p>
  <w:p w:rsidR="00C74937" w:rsidRPr="00C74937" w:rsidRDefault="00C74937" w:rsidP="00C74937">
    <w:pPr>
      <w:pBdr>
        <w:bottom w:val="single" w:sz="4" w:space="1" w:color="A5A5A5"/>
      </w:pBdr>
      <w:tabs>
        <w:tab w:val="left" w:pos="2580"/>
        <w:tab w:val="left" w:pos="2985"/>
        <w:tab w:val="center" w:pos="4252"/>
        <w:tab w:val="right" w:pos="8504"/>
      </w:tabs>
      <w:spacing w:after="120"/>
      <w:jc w:val="right"/>
      <w:rPr>
        <w:rFonts w:eastAsia="Times New Roman"/>
        <w:lang w:val="ca-ES" w:eastAsia="ca-ES"/>
      </w:rPr>
    </w:pPr>
    <w:r w:rsidRPr="00C74937">
      <w:rPr>
        <w:rFonts w:eastAsia="Times New Roman"/>
        <w:color w:val="000000"/>
        <w:lang w:val="ca-ES" w:eastAsia="ca-ES"/>
      </w:rPr>
      <w:t>Enric Ferre 2017/18</w:t>
    </w:r>
  </w:p>
  <w:p w:rsidR="00C74937" w:rsidRDefault="00C749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0A4B"/>
    <w:multiLevelType w:val="multilevel"/>
    <w:tmpl w:val="1FD8FF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41C9A"/>
    <w:multiLevelType w:val="multilevel"/>
    <w:tmpl w:val="D88400B8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b w:val="0"/>
        <w:i w:val="0"/>
        <w:sz w:val="2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37"/>
    <w:rsid w:val="000E729A"/>
    <w:rsid w:val="002924F2"/>
    <w:rsid w:val="00424ABC"/>
    <w:rsid w:val="00716040"/>
    <w:rsid w:val="008716FB"/>
    <w:rsid w:val="00C74937"/>
    <w:rsid w:val="00C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493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C74937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C74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93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4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9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493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C74937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C74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93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4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9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2017-09-19T16:23:00Z</dcterms:created>
  <dcterms:modified xsi:type="dcterms:W3CDTF">2017-09-19T16:46:00Z</dcterms:modified>
</cp:coreProperties>
</file>