
<file path=[Content_Types].xml><?xml version="1.0" encoding="utf-8"?>
<Types xmlns="http://schemas.openxmlformats.org/package/2006/content-types">
  <Override PartName="/_rels/.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1.png" ContentType="image/png"/>
  <Override PartName="/word/media/image70.png" ContentType="image/png"/>
  <Override PartName="/word/media/image68.jpeg" ContentType="image/jpeg"/>
  <Override PartName="/word/media/image66.png" ContentType="image/png"/>
  <Override PartName="/word/media/image65.png" ContentType="image/png"/>
  <Override PartName="/word/media/image64.png" ContentType="image/png"/>
  <Override PartName="/word/media/image63.png" ContentType="image/png"/>
  <Override PartName="/word/media/image62.jpeg" ContentType="image/jpeg"/>
  <Override PartName="/word/media/image61.png" ContentType="image/png"/>
  <Override PartName="/word/media/image60.png" ContentType="image/png"/>
  <Override PartName="/word/media/image50.png" ContentType="image/png"/>
  <Override PartName="/word/media/image49.png" ContentType="image/png"/>
  <Override PartName="/word/media/image47.png" ContentType="image/png"/>
  <Override PartName="/word/media/image22.png" ContentType="image/png"/>
  <Override PartName="/word/media/image57.png" ContentType="image/png"/>
  <Override PartName="/word/media/image7.png" ContentType="image/png"/>
  <Override PartName="/word/media/image19.png" ContentType="image/png"/>
  <Override PartName="/word/media/image18.png" ContentType="image/png"/>
  <Override PartName="/word/media/image2.jpeg" ContentType="image/jpeg"/>
  <Override PartName="/word/media/image17.png" ContentType="image/png"/>
  <Override PartName="/word/media/image15.png" ContentType="image/png"/>
  <Override PartName="/word/media/image20.png" ContentType="image/png"/>
  <Override PartName="/word/media/image55.png" ContentType="image/png"/>
  <Override PartName="/word/media/image5.png" ContentType="image/png"/>
  <Override PartName="/word/media/image14.jpeg" ContentType="image/jpeg"/>
  <Override PartName="/word/media/image21.png" ContentType="image/png"/>
  <Override PartName="/word/media/image13.png" ContentType="image/png"/>
  <Override PartName="/word/media/image12.png" ContentType="image/png"/>
  <Override PartName="/word/media/image11.png" ContentType="image/png"/>
  <Override PartName="/word/media/image16.png" ContentType="image/png"/>
  <Override PartName="/word/media/image56.png" ContentType="image/png"/>
  <Override PartName="/word/media/image6.png" ContentType="image/png"/>
  <Override PartName="/word/media/image23.jpeg" ContentType="image/jpeg"/>
  <Override PartName="/word/media/image3.jpeg" ContentType="image/jpeg"/>
  <Override PartName="/word/media/image28.png" ContentType="image/png"/>
  <Override PartName="/word/media/image51.png" ContentType="image/png"/>
  <Override PartName="/word/media/image1.png" ContentType="image/png"/>
  <Override PartName="/word/media/image36.png" ContentType="image/png"/>
  <Override PartName="/word/media/image4.jpeg" ContentType="image/jpeg"/>
  <Override PartName="/word/media/image38.png" ContentType="image/png"/>
  <Override PartName="/word/media/image58.png" ContentType="image/png"/>
  <Override PartName="/word/media/image8.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52.jpeg" ContentType="image/jpeg"/>
  <Override PartName="/word/media/image25.png" ContentType="image/png"/>
  <Override PartName="/word/media/image26.png" ContentType="image/png"/>
  <Override PartName="/word/media/image67.jpeg" ContentType="image/jpe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53.jpeg" ContentType="image/jpeg"/>
  <Override PartName="/word/media/image35.png" ContentType="image/png"/>
  <Override PartName="/word/media/image48.png" ContentType="image/png"/>
  <Override PartName="/word/media/image37.jpeg" ContentType="image/jpeg"/>
  <Override PartName="/word/media/image42.jpeg" ContentType="image/jpeg"/>
  <Override PartName="/word/media/image39.png" ContentType="image/png"/>
  <Override PartName="/word/media/image40.png" ContentType="image/png"/>
  <Override PartName="/word/media/image41.png" ContentType="image/png"/>
  <Override PartName="/word/media/image43.png" ContentType="image/png"/>
  <Override PartName="/word/media/image44.png" ContentType="image/png"/>
  <Override PartName="/word/media/image54.jpeg" ContentType="image/jpeg"/>
  <Override PartName="/word/media/image45.png" ContentType="image/png"/>
  <Override PartName="/word/media/image46.png" ContentType="image/png"/>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numPr>
          <w:ilvl w:val="0"/>
          <w:numId w:val="0"/>
        </w:numPr>
        <w:spacing w:lineRule="auto" w:line="240" w:beforeAutospacing="1" w:afterAutospacing="1"/>
        <w:outlineLvl w:val="5"/>
        <w:rPr>
          <w:rFonts w:ascii="Comic Sans MS" w:hAnsi="Comic Sans MS" w:eastAsia="Times New Roman" w:cs="Times New Roman"/>
          <w:b/>
          <w:b/>
          <w:bCs/>
          <w:color w:val="000000"/>
          <w:sz w:val="24"/>
          <w:szCs w:val="24"/>
          <w:lang w:eastAsia="es-ES"/>
        </w:rPr>
      </w:pPr>
      <w:r>
        <w:rPr/>
        <w:drawing>
          <wp:inline distT="0" distB="0" distL="19050" distR="0">
            <wp:extent cx="2575560" cy="548640"/>
            <wp:effectExtent l="0" t="0" r="0" b="0"/>
            <wp:docPr id="1" name="Imagen 1" descr="https://lh4.googleusercontent.com/WIKZCyvsQ027QO1d3naKpV6savXLlHLFRK3NRU8JBFQq80DryMLJdXvPBcGh3aN-K84jgQlcdRJFnRdart8Mi_u8qXzWXijOMg86flabOCEE-IhT2l9Zsg8kwSI1mRnfG1FcuBp7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ttps://lh4.googleusercontent.com/WIKZCyvsQ027QO1d3naKpV6savXLlHLFRK3NRU8JBFQq80DryMLJdXvPBcGh3aN-K84jgQlcdRJFnRdart8Mi_u8qXzWXijOMg86flabOCEE-IhT2l9Zsg8kwSI1mRnfG1FcuBp7ol4"/>
                    <pic:cNvPicPr>
                      <a:picLocks noChangeAspect="1" noChangeArrowheads="1"/>
                    </pic:cNvPicPr>
                  </pic:nvPicPr>
                  <pic:blipFill>
                    <a:blip r:embed="rId2"/>
                    <a:stretch>
                      <a:fillRect/>
                    </a:stretch>
                  </pic:blipFill>
                  <pic:spPr bwMode="auto">
                    <a:xfrm>
                      <a:off x="0" y="0"/>
                      <a:ext cx="2575560" cy="548640"/>
                    </a:xfrm>
                    <a:prstGeom prst="rect">
                      <a:avLst/>
                    </a:prstGeom>
                  </pic:spPr>
                </pic:pic>
              </a:graphicData>
            </a:graphic>
          </wp:inline>
        </w:drawing>
      </w:r>
      <w:r>
        <w:rPr>
          <w:rFonts w:eastAsia="Times New Roman" w:cs="Times New Roman" w:ascii="Comic Sans MS" w:hAnsi="Comic Sans MS"/>
          <w:b/>
          <w:bCs/>
          <w:color w:val="000000"/>
          <w:sz w:val="24"/>
          <w:szCs w:val="24"/>
          <w:lang w:eastAsia="es-ES"/>
        </w:rPr>
        <w:t>                         </w:t>
      </w:r>
      <w:r>
        <w:rPr>
          <w:rFonts w:eastAsia="Times New Roman" w:cs="Times New Roman" w:ascii="Comic Sans MS" w:hAnsi="Comic Sans MS"/>
          <w:b/>
          <w:bCs/>
          <w:color w:val="000000"/>
          <w:sz w:val="24"/>
          <w:szCs w:val="24"/>
          <w:lang w:eastAsia="es-ES"/>
        </w:rPr>
        <w:t>CFA Singuerlín 2017-2018</w:t>
      </w:r>
    </w:p>
    <w:p>
      <w:pPr>
        <w:pStyle w:val="Normal"/>
        <w:keepNext/>
        <w:numPr>
          <w:ilvl w:val="0"/>
          <w:numId w:val="0"/>
        </w:numPr>
        <w:spacing w:lineRule="auto" w:line="240" w:beforeAutospacing="1" w:afterAutospacing="1"/>
        <w:outlineLvl w:val="5"/>
        <w:rPr>
          <w:rFonts w:ascii="Comic Sans MS" w:hAnsi="Comic Sans MS" w:eastAsia="Times New Roman" w:cs="Times New Roman"/>
          <w:b/>
          <w:b/>
          <w:bCs/>
          <w:color w:val="000000"/>
          <w:sz w:val="24"/>
          <w:szCs w:val="24"/>
          <w:lang w:eastAsia="es-ES"/>
        </w:rPr>
      </w:pPr>
      <w:r>
        <w:rPr>
          <w:rFonts w:eastAsia="Times New Roman" w:cs="Times New Roman" w:ascii="Times New Roman" w:hAnsi="Times New Roman"/>
          <w:color w:val="000000"/>
          <w:sz w:val="24"/>
          <w:lang w:eastAsia="es-ES"/>
        </w:rPr>
        <w:t>           </w:t>
      </w:r>
    </w:p>
    <w:p>
      <w:pPr>
        <w:pStyle w:val="Normal"/>
        <w:keepNext/>
        <w:numPr>
          <w:ilvl w:val="0"/>
          <w:numId w:val="0"/>
        </w:numPr>
        <w:spacing w:lineRule="auto" w:line="240" w:beforeAutospacing="1" w:afterAutospacing="1"/>
        <w:jc w:val="center"/>
        <w:outlineLvl w:val="5"/>
        <w:rPr>
          <w:rFonts w:ascii="Comic Sans MS" w:hAnsi="Comic Sans MS" w:eastAsia="Times New Roman" w:cs="Times New Roman"/>
          <w:b/>
          <w:b/>
          <w:bCs/>
          <w:color w:val="000000"/>
          <w:sz w:val="24"/>
          <w:szCs w:val="24"/>
          <w:lang w:eastAsia="es-ES"/>
        </w:rPr>
      </w:pPr>
      <w:r>
        <w:rPr>
          <w:rFonts w:eastAsia="Times New Roman" w:cs="Times New Roman" w:ascii="Times New Roman" w:hAnsi="Times New Roman"/>
          <w:b/>
          <w:bCs/>
          <w:color w:val="000000"/>
          <w:sz w:val="24"/>
          <w:lang w:eastAsia="es-ES"/>
        </w:rPr>
        <w:t xml:space="preserve">CURS DE FORMACIÓ ESPECÍFIC PER A L’ACCÉS ALS CICLES </w:t>
      </w:r>
    </w:p>
    <w:p>
      <w:pPr>
        <w:pStyle w:val="Normal"/>
        <w:keepNext/>
        <w:numPr>
          <w:ilvl w:val="0"/>
          <w:numId w:val="0"/>
        </w:numPr>
        <w:spacing w:lineRule="auto" w:line="240" w:beforeAutospacing="1" w:afterAutospacing="1"/>
        <w:jc w:val="center"/>
        <w:outlineLvl w:val="5"/>
        <w:rPr>
          <w:rFonts w:ascii="Comic Sans MS" w:hAnsi="Comic Sans MS" w:eastAsia="Times New Roman" w:cs="Times New Roman"/>
          <w:b/>
          <w:b/>
          <w:bCs/>
          <w:color w:val="000000"/>
          <w:sz w:val="24"/>
          <w:szCs w:val="24"/>
          <w:lang w:eastAsia="es-ES"/>
        </w:rPr>
      </w:pPr>
      <w:r>
        <w:rPr>
          <w:rFonts w:eastAsia="Times New Roman" w:cs="Times New Roman" w:ascii="Times New Roman" w:hAnsi="Times New Roman"/>
          <w:b/>
          <w:bCs/>
          <w:color w:val="000000"/>
          <w:sz w:val="24"/>
          <w:lang w:eastAsia="es-ES"/>
        </w:rPr>
        <w:t>FORMATIUS DE GRAU MITJÀ (CAM)</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rFonts w:eastAsia="Times New Roman" w:cs="Calibri"/>
          <w:color w:val="000000"/>
          <w:sz w:val="36"/>
          <w:lang w:eastAsia="es-ES"/>
        </w:rPr>
        <w:t>CIÈNCIES SOCIALS</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rFonts w:eastAsia="Times New Roman" w:cs="Calibri"/>
          <w:color w:val="000000"/>
          <w:sz w:val="72"/>
          <w:lang w:eastAsia="es-ES"/>
        </w:rPr>
        <w:t>4. Grans conflictes</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del segle XX</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3734435" cy="2800985"/>
            <wp:effectExtent l="0" t="0" r="0" b="0"/>
            <wp:docPr id="2" name="Imagen 2" descr="http://2.bp.blogspot.com/-VcZPW-I05Gc/TvHti9REQZI/AAAAAAAABZM/Z5mZsku3JMA/s1600/Bomba+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2.bp.blogspot.com/-VcZPW-I05Gc/TvHti9REQZI/AAAAAAAABZM/Z5mZsku3JMA/s1600/Bomba+atomica.jpg"/>
                    <pic:cNvPicPr>
                      <a:picLocks noChangeAspect="1" noChangeArrowheads="1"/>
                    </pic:cNvPicPr>
                  </pic:nvPicPr>
                  <pic:blipFill>
                    <a:blip r:embed="rId3"/>
                    <a:stretch>
                      <a:fillRect/>
                    </a:stretch>
                  </pic:blipFill>
                  <pic:spPr bwMode="auto">
                    <a:xfrm>
                      <a:off x="0" y="0"/>
                      <a:ext cx="3734435" cy="280098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3" name=""/>
                <a:graphic xmlns:a="http://schemas.openxmlformats.org/drawingml/2006/main">
                  <a:graphicData uri="http://schemas.microsoft.com/office/word/2010/wordprocessingShape">
                    <wps:wsp>
                      <wps:cNvSpPr/>
                      <wps:nvSpPr>
                        <wps:cNvPr id="0"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1"/>
        </w:numPr>
        <w:spacing w:lineRule="auto" w:line="240" w:beforeAutospacing="1" w:afterAutospacing="1"/>
        <w:ind w:left="0" w:hanging="360"/>
        <w:jc w:val="center"/>
        <w:rPr>
          <w:rFonts w:ascii="Times New Roman" w:hAnsi="Times New Roman" w:eastAsia="Times New Roman" w:cs="Times New Roman"/>
          <w:color w:val="000000"/>
          <w:sz w:val="24"/>
          <w:szCs w:val="24"/>
          <w:lang w:eastAsia="es-ES"/>
        </w:rPr>
      </w:pPr>
      <w:r>
        <w:rPr>
          <w:rFonts w:eastAsia="Times New Roman" w:cs="Arial" w:ascii="Arial" w:hAnsi="Arial"/>
          <w:color w:val="000000"/>
          <w:sz w:val="48"/>
          <w:lang w:eastAsia="es-ES"/>
        </w:rPr>
        <w:t xml:space="preserve">L'ETAPA DELS GRANS CONFLICTES MUNDIALS </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rFonts w:eastAsia="Times New Roman" w:cs="Arial" w:ascii="Arial" w:hAnsi="Arial"/>
          <w:color w:val="000000"/>
          <w:sz w:val="48"/>
          <w:lang w:eastAsia="es-ES"/>
        </w:rPr>
        <w:t>(1914-1945)</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rFonts w:eastAsia="Times New Roman" w:cs="Times New Roman" w:ascii="Times New Roman" w:hAnsi="Times New Roman"/>
          <w:i/>
          <w:iCs/>
          <w:color w:val="000000"/>
          <w:sz w:val="24"/>
          <w:szCs w:val="24"/>
          <w:lang w:eastAsia="es-ES"/>
        </w:rPr>
        <w:t>                                                                                       </w:t>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3129915" cy="2342515"/>
            <wp:effectExtent l="0" t="0" r="0" b="0"/>
            <wp:docPr id="4" name="Imagen 7" descr="1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descr="1GM"/>
                    <pic:cNvPicPr>
                      <a:picLocks noChangeAspect="1" noChangeArrowheads="1"/>
                    </pic:cNvPicPr>
                  </pic:nvPicPr>
                  <pic:blipFill>
                    <a:blip r:embed="rId4"/>
                    <a:stretch>
                      <a:fillRect/>
                    </a:stretch>
                  </pic:blipFill>
                  <pic:spPr bwMode="auto">
                    <a:xfrm>
                      <a:off x="0" y="0"/>
                      <a:ext cx="3129915" cy="234251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5" name=""/>
                <a:graphic xmlns:a="http://schemas.openxmlformats.org/drawingml/2006/main">
                  <a:graphicData uri="http://schemas.microsoft.com/office/word/2010/wordprocessingShape">
                    <wps:wsp>
                      <wps:cNvSpPr/>
                      <wps:nvSpPr>
                        <wps:cNvPr id="1"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2"/>
        </w:numPr>
        <w:spacing w:lineRule="auto" w:line="240" w:beforeAutospacing="1" w:afterAutospacing="1"/>
        <w:ind w:left="0" w:hanging="360"/>
        <w:jc w:val="center"/>
        <w:rPr>
          <w:rFonts w:ascii="Times New Roman" w:hAnsi="Times New Roman" w:eastAsia="Times New Roman" w:cs="Times New Roman"/>
          <w:color w:val="000000"/>
          <w:sz w:val="24"/>
          <w:szCs w:val="24"/>
          <w:lang w:eastAsia="es-ES"/>
        </w:rPr>
      </w:pPr>
      <w:r>
        <w:rPr>
          <w:rFonts w:eastAsia="Times New Roman" w:cs="Times New Roman" w:ascii="Verdana" w:hAnsi="Verdana"/>
          <w:b/>
          <w:bCs/>
          <w:color w:val="000000"/>
          <w:sz w:val="32"/>
          <w:lang w:eastAsia="es-ES"/>
        </w:rPr>
        <w:t> </w:t>
      </w:r>
      <w:r>
        <w:rPr>
          <w:rFonts w:eastAsia="Times New Roman" w:cs="Times New Roman" w:ascii="Verdana" w:hAnsi="Verdana"/>
          <w:color w:val="000000"/>
          <w:sz w:val="32"/>
          <w:lang w:eastAsia="es-ES"/>
        </w:rPr>
        <w:t>La Primera Guerra Mundial i les seves conseqüències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drawing>
          <wp:inline distT="0" distB="0" distL="19050" distR="0">
            <wp:extent cx="5486400" cy="3878580"/>
            <wp:effectExtent l="0" t="0" r="0" b="0"/>
            <wp:docPr id="6" name="Imagen 9" descr="95 aniversarios de la primera guerra mundia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descr="95 aniversarios de la primera guerra mundial-14"/>
                    <pic:cNvPicPr>
                      <a:picLocks noChangeAspect="1" noChangeArrowheads="1"/>
                    </pic:cNvPicPr>
                  </pic:nvPicPr>
                  <pic:blipFill>
                    <a:blip r:embed="rId5"/>
                    <a:stretch>
                      <a:fillRect/>
                    </a:stretch>
                  </pic:blipFill>
                  <pic:spPr bwMode="auto">
                    <a:xfrm>
                      <a:off x="0" y="0"/>
                      <a:ext cx="5486400" cy="387858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7" name=""/>
                <a:graphic xmlns:a="http://schemas.openxmlformats.org/drawingml/2006/main">
                  <a:graphicData uri="http://schemas.microsoft.com/office/word/2010/wordprocessingShape">
                    <wps:wsp>
                      <wps:cNvSpPr/>
                      <wps:nvSpPr>
                        <wps:cNvPr id="2"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ind w:right="250" w:hanging="0"/>
        <w:rPr>
          <w:rFonts w:ascii="Times New Roman" w:hAnsi="Times New Roman" w:eastAsia="Times New Roman" w:cs="Times New Roman"/>
          <w:color w:val="000000"/>
          <w:sz w:val="24"/>
          <w:szCs w:val="24"/>
          <w:lang w:eastAsia="es-ES"/>
        </w:rPr>
      </w:pPr>
      <w:r>
        <w:rPr/>
        <w:drawing>
          <wp:inline distT="0" distB="0" distL="19050" distR="0">
            <wp:extent cx="4922520" cy="3589020"/>
            <wp:effectExtent l="0" t="0" r="0" b="0"/>
            <wp:docPr id="8" name="Imagen 11" descr="https://lh3.googleusercontent.com/5ryaLwtnpuBmWqHTrY1_XYhejRp7eN8G14k2cv8F8Us0FpTWF7-rK0DVa8_uwVdDMxGBnuKvu_95KVywG_eS2Fq-qtSJZQFM-JLXJCj4_rGy4GSBJyMQCNNH_dpkLcIQ1_AH5RgtP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descr="https://lh3.googleusercontent.com/5ryaLwtnpuBmWqHTrY1_XYhejRp7eN8G14k2cv8F8Us0FpTWF7-rK0DVa8_uwVdDMxGBnuKvu_95KVywG_eS2Fq-qtSJZQFM-JLXJCj4_rGy4GSBJyMQCNNH_dpkLcIQ1_AH5RgtP5k"/>
                    <pic:cNvPicPr>
                      <a:picLocks noChangeAspect="1" noChangeArrowheads="1"/>
                    </pic:cNvPicPr>
                  </pic:nvPicPr>
                  <pic:blipFill>
                    <a:blip r:embed="rId6"/>
                    <a:stretch>
                      <a:fillRect/>
                    </a:stretch>
                  </pic:blipFill>
                  <pic:spPr bwMode="auto">
                    <a:xfrm>
                      <a:off x="0" y="0"/>
                      <a:ext cx="4922520" cy="35890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0" distR="0">
            <wp:extent cx="14605" cy="14605"/>
            <wp:effectExtent l="0" t="0" r="0" b="0"/>
            <wp:docPr id="9" name="Imagen 12" descr="https://docs.google.com/drawings/image?id=sV_CuZlThRdnbiUOU0gVQ4g&amp;rev=1&amp;h=1&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2" descr="https://docs.google.com/drawings/image?id=sV_CuZlThRdnbiUOU0gVQ4g&amp;rev=1&amp;h=1&amp;w=1&amp;ac=1"/>
                    <pic:cNvPicPr>
                      <a:picLocks noChangeAspect="1" noChangeArrowheads="1"/>
                    </pic:cNvPicPr>
                  </pic:nvPicPr>
                  <pic:blipFill>
                    <a:blip r:embed="rId7"/>
                    <a:stretch>
                      <a:fillRect/>
                    </a:stretch>
                  </pic:blipFill>
                  <pic:spPr bwMode="auto">
                    <a:xfrm>
                      <a:off x="0" y="0"/>
                      <a:ext cx="14605" cy="14605"/>
                    </a:xfrm>
                    <a:prstGeom prst="rect">
                      <a:avLst/>
                    </a:prstGeom>
                  </pic:spPr>
                </pic:pic>
              </a:graphicData>
            </a:graphic>
          </wp:inline>
        </w:drawing>
      </w:r>
      <w:r>
        <w:rPr/>
        <w:drawing>
          <wp:inline distT="0" distB="0" distL="0" distR="0">
            <wp:extent cx="14605" cy="14605"/>
            <wp:effectExtent l="0" t="0" r="0" b="0"/>
            <wp:docPr id="10" name="Imagen 13" descr="https://docs.google.com/drawings/image?id=sHLuYeCRrqhEfZES2Jg7zYw&amp;rev=1&amp;h=1&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3" descr="https://docs.google.com/drawings/image?id=sHLuYeCRrqhEfZES2Jg7zYw&amp;rev=1&amp;h=1&amp;w=1&amp;ac=1"/>
                    <pic:cNvPicPr>
                      <a:picLocks noChangeAspect="1" noChangeArrowheads="1"/>
                    </pic:cNvPicPr>
                  </pic:nvPicPr>
                  <pic:blipFill>
                    <a:blip r:embed="rId8"/>
                    <a:stretch>
                      <a:fillRect/>
                    </a:stretch>
                  </pic:blipFill>
                  <pic:spPr bwMode="auto">
                    <a:xfrm>
                      <a:off x="0" y="0"/>
                      <a:ext cx="14605" cy="14605"/>
                    </a:xfrm>
                    <a:prstGeom prst="rect">
                      <a:avLst/>
                    </a:prstGeom>
                  </pic:spPr>
                </pic:pic>
              </a:graphicData>
            </a:graphic>
          </wp:inline>
        </w:drawing>
      </w:r>
      <w:r>
        <w:rPr/>
        <w:drawing>
          <wp:inline distT="0" distB="0" distL="0" distR="0">
            <wp:extent cx="14605" cy="14605"/>
            <wp:effectExtent l="0" t="0" r="0" b="0"/>
            <wp:docPr id="11" name="Imagen 14" descr="https://docs.google.com/drawings/image?id=s_ULuz4w55WuL8rVC60EDkg&amp;rev=1&amp;h=1&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4" descr="https://docs.google.com/drawings/image?id=s_ULuz4w55WuL8rVC60EDkg&amp;rev=1&amp;h=1&amp;w=1&amp;ac=1"/>
                    <pic:cNvPicPr>
                      <a:picLocks noChangeAspect="1" noChangeArrowheads="1"/>
                    </pic:cNvPicPr>
                  </pic:nvPicPr>
                  <pic:blipFill>
                    <a:blip r:embed="rId9"/>
                    <a:stretch>
                      <a:fillRect/>
                    </a:stretch>
                  </pic:blipFill>
                  <pic:spPr bwMode="auto">
                    <a:xfrm>
                      <a:off x="0" y="0"/>
                      <a:ext cx="14605" cy="14605"/>
                    </a:xfrm>
                    <a:prstGeom prst="rect">
                      <a:avLst/>
                    </a:prstGeom>
                  </pic:spPr>
                </pic:pic>
              </a:graphicData>
            </a:graphic>
          </wp:inline>
        </w:drawing>
      </w:r>
      <w:r>
        <w:rPr/>
        <w:drawing>
          <wp:inline distT="0" distB="0" distL="0" distR="0">
            <wp:extent cx="14605" cy="14605"/>
            <wp:effectExtent l="0" t="0" r="0" b="0"/>
            <wp:docPr id="12" name="Imagen 15" descr="https://docs.google.com/drawings/image?id=sgnpXS1iTYx2ASGgPq3aDgw&amp;rev=1&amp;h=1&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5" descr="https://docs.google.com/drawings/image?id=sgnpXS1iTYx2ASGgPq3aDgw&amp;rev=1&amp;h=1&amp;w=1&amp;ac=1"/>
                    <pic:cNvPicPr>
                      <a:picLocks noChangeAspect="1" noChangeArrowheads="1"/>
                    </pic:cNvPicPr>
                  </pic:nvPicPr>
                  <pic:blipFill>
                    <a:blip r:embed="rId10"/>
                    <a:stretch>
                      <a:fillRect/>
                    </a:stretch>
                  </pic:blipFill>
                  <pic:spPr bwMode="auto">
                    <a:xfrm>
                      <a:off x="0" y="0"/>
                      <a:ext cx="14605" cy="14605"/>
                    </a:xfrm>
                    <a:prstGeom prst="rect">
                      <a:avLst/>
                    </a:prstGeom>
                  </pic:spPr>
                </pic:pic>
              </a:graphicData>
            </a:graphic>
          </wp:inline>
        </w:drawing>
      </w:r>
      <w:r>
        <w:rPr/>
        <w:drawing>
          <wp:inline distT="0" distB="0" distL="0" distR="0">
            <wp:extent cx="14605" cy="14605"/>
            <wp:effectExtent l="0" t="0" r="0" b="0"/>
            <wp:docPr id="13" name="Imagen 16" descr="https://docs.google.com/drawings/image?id=sgUJnr3vEbyQDUdyj0f8siw&amp;rev=1&amp;h=1&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6" descr="https://docs.google.com/drawings/image?id=sgUJnr3vEbyQDUdyj0f8siw&amp;rev=1&amp;h=1&amp;w=1&amp;ac=1"/>
                    <pic:cNvPicPr>
                      <a:picLocks noChangeAspect="1" noChangeArrowheads="1"/>
                    </pic:cNvPicPr>
                  </pic:nvPicPr>
                  <pic:blipFill>
                    <a:blip r:embed="rId11"/>
                    <a:stretch>
                      <a:fillRect/>
                    </a:stretch>
                  </pic:blipFill>
                  <pic:spPr bwMode="auto">
                    <a:xfrm>
                      <a:off x="0" y="0"/>
                      <a:ext cx="14605" cy="14605"/>
                    </a:xfrm>
                    <a:prstGeom prst="rect">
                      <a:avLst/>
                    </a:prstGeom>
                  </pic:spPr>
                </pic:pic>
              </a:graphicData>
            </a:graphic>
          </wp:inline>
        </w:drawing>
      </w:r>
      <w:r>
        <w:rPr/>
        <w:drawing>
          <wp:inline distT="0" distB="0" distL="0" distR="0">
            <wp:extent cx="14605" cy="14605"/>
            <wp:effectExtent l="0" t="0" r="0" b="0"/>
            <wp:docPr id="14" name="Imagen 17" descr="https://docs.google.com/drawings/image?id=s3BcckkzXms4Cg4jgdfA-iA&amp;rev=1&amp;h=1&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7" descr="https://docs.google.com/drawings/image?id=s3BcckkzXms4Cg4jgdfA-iA&amp;rev=1&amp;h=1&amp;w=1&amp;ac=1"/>
                    <pic:cNvPicPr>
                      <a:picLocks noChangeAspect="1" noChangeArrowheads="1"/>
                    </pic:cNvPicPr>
                  </pic:nvPicPr>
                  <pic:blipFill>
                    <a:blip r:embed="rId12"/>
                    <a:stretch>
                      <a:fillRect/>
                    </a:stretch>
                  </pic:blipFill>
                  <pic:spPr bwMode="auto">
                    <a:xfrm>
                      <a:off x="0" y="0"/>
                      <a:ext cx="14605" cy="14605"/>
                    </a:xfrm>
                    <a:prstGeom prst="rect">
                      <a:avLst/>
                    </a:prstGeom>
                  </pic:spPr>
                </pic:pic>
              </a:graphicData>
            </a:graphic>
          </wp:inline>
        </w:drawing>
      </w:r>
    </w:p>
    <w:p>
      <w:pPr>
        <w:pStyle w:val="Normal"/>
        <w:numPr>
          <w:ilvl w:val="0"/>
          <w:numId w:val="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Causes</w:t>
      </w:r>
    </w:p>
    <w:p>
      <w:pPr>
        <w:pStyle w:val="Normal"/>
        <w:numPr>
          <w:ilvl w:val="0"/>
          <w:numId w:val="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Rivalitats econòmiques</w:t>
      </w:r>
    </w:p>
    <w:p>
      <w:pPr>
        <w:pStyle w:val="Normal"/>
        <w:numPr>
          <w:ilvl w:val="0"/>
          <w:numId w:val="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Competència comercial creixent entre Gran Bretanya i Alemanya.</w:t>
      </w:r>
      <w:r>
        <w:rPr>
          <w:rFonts w:eastAsia="Times New Roman" w:cs="Times New Roman" w:ascii="Times New Roman" w:hAnsi="Times New Roman"/>
          <w:color w:val="000000"/>
          <w:sz w:val="24"/>
          <w:szCs w:val="24"/>
          <w:lang w:eastAsia="es-ES"/>
        </w:rPr>
        <w:t xml:space="preserve"> </w:t>
      </w:r>
    </w:p>
    <w:p>
      <w:pPr>
        <w:pStyle w:val="Normal"/>
        <w:numPr>
          <w:ilvl w:val="0"/>
          <w:numId w:val="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Rivalitat entre França i Alemanya per l’exportació de capitals a Rússia i als Balcans.</w:t>
      </w:r>
      <w:r>
        <w:rPr>
          <w:rFonts w:eastAsia="Times New Roman" w:cs="Times New Roman" w:ascii="Times New Roman" w:hAnsi="Times New Roman"/>
          <w:color w:val="000000"/>
          <w:sz w:val="24"/>
          <w:szCs w:val="24"/>
          <w:lang w:eastAsia="es-ES"/>
        </w:rPr>
        <w:t xml:space="preserve"> </w:t>
      </w:r>
    </w:p>
    <w:p>
      <w:pPr>
        <w:pStyle w:val="Normal"/>
        <w:numPr>
          <w:ilvl w:val="0"/>
          <w:numId w:val="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Masses potències industrials: superproducció i saturació dels mercats.</w:t>
      </w:r>
    </w:p>
    <w:p>
      <w:pPr>
        <w:pStyle w:val="Normal"/>
        <w:numPr>
          <w:ilvl w:val="0"/>
          <w:numId w:val="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Conflictes colonials</w:t>
      </w:r>
    </w:p>
    <w:p>
      <w:pPr>
        <w:pStyle w:val="Normal"/>
        <w:numPr>
          <w:ilvl w:val="0"/>
          <w:numId w:val="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Marginació d’Alemanya i d’Itàlia del repartiment colonial. </w:t>
      </w:r>
    </w:p>
    <w:p>
      <w:pPr>
        <w:pStyle w:val="Normal"/>
        <w:numPr>
          <w:ilvl w:val="0"/>
          <w:numId w:val="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Enforntament d’Alemanya i de França pel control del Marroc.</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1.3. Els nacionalismes</w:t>
      </w:r>
    </w:p>
    <w:p>
      <w:pPr>
        <w:pStyle w:val="Normal"/>
        <w:numPr>
          <w:ilvl w:val="0"/>
          <w:numId w:val="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Desequilibris de l’Imperi austrohongarès: enfrontament amb Sèrbia, aliada de Rússia pel control dels Balcans (1908: annexió austríaca de Bòsnia); independentisme hongarès, txec i polonès; irredemptisme italià.</w:t>
      </w:r>
      <w:r>
        <w:rPr>
          <w:rFonts w:eastAsia="Times New Roman" w:cs="Times New Roman" w:ascii="Times New Roman" w:hAnsi="Times New Roman"/>
          <w:color w:val="000000"/>
          <w:sz w:val="24"/>
          <w:szCs w:val="24"/>
          <w:lang w:eastAsia="es-ES"/>
        </w:rPr>
        <w:t xml:space="preserve"> </w:t>
      </w:r>
    </w:p>
    <w:p>
      <w:pPr>
        <w:pStyle w:val="Normal"/>
        <w:numPr>
          <w:ilvl w:val="0"/>
          <w:numId w:val="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Disgregació de l’Imperi otomà i conflictes interbalcànics:</w:t>
      </w:r>
    </w:p>
    <w:p>
      <w:pPr>
        <w:pStyle w:val="Normal"/>
        <w:numPr>
          <w:ilvl w:val="0"/>
          <w:numId w:val="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1912: Iª Guerra Balcànica, derrota i retirada de Turquia.</w:t>
      </w:r>
      <w:r>
        <w:rPr>
          <w:rFonts w:eastAsia="Times New Roman" w:cs="Times New Roman" w:ascii="Times New Roman" w:hAnsi="Times New Roman"/>
          <w:color w:val="000000"/>
          <w:sz w:val="24"/>
          <w:szCs w:val="24"/>
          <w:lang w:eastAsia="es-ES"/>
        </w:rPr>
        <w:t xml:space="preserve"> </w:t>
      </w:r>
    </w:p>
    <w:p>
      <w:pPr>
        <w:pStyle w:val="Normal"/>
        <w:numPr>
          <w:ilvl w:val="0"/>
          <w:numId w:val="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1913: IIª Guerra Balcànica, derrota i reducció de Bulgària.</w:t>
      </w:r>
    </w:p>
    <w:p>
      <w:pPr>
        <w:pStyle w:val="Normal"/>
        <w:numPr>
          <w:ilvl w:val="0"/>
          <w:numId w:val="1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Reivindicació francesa d’Alsàcia i Lorena (dins Alemanya des de 1871).</w:t>
      </w:r>
    </w:p>
    <w:p>
      <w:pPr>
        <w:pStyle w:val="Normal"/>
        <w:numPr>
          <w:ilvl w:val="0"/>
          <w:numId w:val="1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b/>
          <w:bCs/>
          <w:color w:val="000000"/>
          <w:sz w:val="24"/>
          <w:szCs w:val="24"/>
          <w:lang w:eastAsia="es-ES"/>
        </w:rPr>
        <w:t>Les aliances militars i la cursa d’armament</w:t>
      </w:r>
    </w:p>
    <w:p>
      <w:pPr>
        <w:pStyle w:val="Normal"/>
        <w:numPr>
          <w:ilvl w:val="0"/>
          <w:numId w:val="1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Creació de la Triple Aliança (1882): Alemanya, Àustria-Hongria i Itàlia.</w:t>
      </w:r>
      <w:r>
        <w:rPr>
          <w:rFonts w:eastAsia="Times New Roman" w:cs="Times New Roman" w:ascii="Times New Roman" w:hAnsi="Times New Roman"/>
          <w:color w:val="000000"/>
          <w:sz w:val="24"/>
          <w:szCs w:val="24"/>
          <w:lang w:eastAsia="es-ES"/>
        </w:rPr>
        <w:t xml:space="preserve"> </w:t>
      </w:r>
    </w:p>
    <w:p>
      <w:pPr>
        <w:pStyle w:val="Normal"/>
        <w:numPr>
          <w:ilvl w:val="0"/>
          <w:numId w:val="1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Formació de la Triple Entesa (1907): França, Rússia i Gran Bretanya.</w:t>
      </w:r>
      <w:r>
        <w:rPr>
          <w:rFonts w:eastAsia="Times New Roman" w:cs="Times New Roman" w:ascii="Times New Roman" w:hAnsi="Times New Roman"/>
          <w:color w:val="000000"/>
          <w:sz w:val="24"/>
          <w:szCs w:val="24"/>
          <w:lang w:eastAsia="es-ES"/>
        </w:rPr>
        <w:t xml:space="preserve"> </w:t>
      </w:r>
    </w:p>
    <w:p>
      <w:pPr>
        <w:pStyle w:val="Normal"/>
        <w:numPr>
          <w:ilvl w:val="0"/>
          <w:numId w:val="1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Augment dels pressupostos militars i del nombre de soldats; militarisme.</w:t>
      </w:r>
      <w:r>
        <w:rPr>
          <w:rFonts w:eastAsia="Times New Roman" w:cs="Times New Roman" w:ascii="Times New Roman" w:hAnsi="Times New Roman"/>
          <w:color w:val="000000"/>
          <w:sz w:val="24"/>
          <w:szCs w:val="24"/>
          <w:lang w:eastAsia="es-ES"/>
        </w:rPr>
        <w:t xml:space="preserve"> </w:t>
      </w:r>
    </w:p>
    <w:p>
      <w:pPr>
        <w:pStyle w:val="Normal"/>
        <w:numPr>
          <w:ilvl w:val="0"/>
          <w:numId w:val="1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Bel·licisme de l’opinió pública i de la premsa; clima de guerra.</w:t>
      </w:r>
      <w:r>
        <w:rPr>
          <w:rFonts w:eastAsia="Times New Roman" w:cs="Times New Roman" w:ascii="Times New Roman" w:hAnsi="Times New Roman"/>
          <w:color w:val="000000"/>
          <w:sz w:val="24"/>
          <w:lang w:eastAsia="es-ES"/>
        </w:rPr>
        <w:drawing>
          <wp:inline distT="0" distB="0" distL="19050" distR="3810">
            <wp:extent cx="1996440" cy="1653540"/>
            <wp:effectExtent l="0" t="0" r="0" b="0"/>
            <wp:docPr id="15" name="Imagen 18" desc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8" descr="foto3"/>
                    <pic:cNvPicPr>
                      <a:picLocks noChangeAspect="1" noChangeArrowheads="1"/>
                    </pic:cNvPicPr>
                  </pic:nvPicPr>
                  <pic:blipFill>
                    <a:blip r:embed="rId13"/>
                    <a:stretch>
                      <a:fillRect/>
                    </a:stretch>
                  </pic:blipFill>
                  <pic:spPr bwMode="auto">
                    <a:xfrm>
                      <a:off x="0" y="0"/>
                      <a:ext cx="1996440" cy="1653540"/>
                    </a:xfrm>
                    <a:prstGeom prst="rect">
                      <a:avLst/>
                    </a:prstGeom>
                  </pic:spPr>
                </pic:pic>
              </a:graphicData>
            </a:graphic>
          </wp:inline>
        </w:drawing>
      </w:r>
    </w:p>
    <w:p>
      <w:pPr>
        <w:pStyle w:val="Normal"/>
        <w:numPr>
          <w:ilvl w:val="0"/>
          <w:numId w:val="1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Desenvolupament de la guerra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Esclat del conflicte: juny de 1914, un nacionalista serbi assasina a Sarajevo l’arxiduc Francesc-Ferran, hereu d’Àustria-Hongria ).</w:t>
      </w:r>
    </w:p>
    <w:p>
      <w:pPr>
        <w:pStyle w:val="Normal"/>
        <w:spacing w:lineRule="auto" w:line="240" w:before="0" w:after="0"/>
        <w:jc w:val="both"/>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b/>
          <w:bCs/>
          <w:color w:val="000000"/>
          <w:sz w:val="24"/>
          <w:lang w:val="en-US" w:eastAsia="es-ES"/>
        </w:rPr>
        <w:t>2.1. Els dos blocs: imperis centrals i aliats</w:t>
      </w:r>
    </w:p>
    <w:p>
      <w:pPr>
        <w:pStyle w:val="Normal"/>
        <w:numPr>
          <w:ilvl w:val="0"/>
          <w:numId w:val="1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Imperis centrals: Alemanya, Àustra-Hongria, Turquia i Bulgària. Avantatges: millor preparació bèl·lica i continuïtat geogràfica.</w:t>
      </w:r>
      <w:r>
        <w:rPr>
          <w:rFonts w:eastAsia="Times New Roman" w:cs="Times New Roman" w:ascii="Times New Roman" w:hAnsi="Times New Roman"/>
          <w:color w:val="000000"/>
          <w:sz w:val="24"/>
          <w:szCs w:val="24"/>
          <w:lang w:eastAsia="es-ES"/>
        </w:rPr>
        <w:drawing>
          <wp:inline distT="0" distB="0" distL="19050" distR="0">
            <wp:extent cx="1813560" cy="320040"/>
            <wp:effectExtent l="0" t="0" r="0" b="0"/>
            <wp:docPr id="16" name="Imagen 19" descr="https://docs.google.com/drawings/image?id=sEIAv4D169PmSsBnbKyE5JQ&amp;rev=1&amp;h=34&amp;w=19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9" descr="https://docs.google.com/drawings/image?id=sEIAv4D169PmSsBnbKyE5JQ&amp;rev=1&amp;h=34&amp;w=190&amp;ac=1"/>
                    <pic:cNvPicPr>
                      <a:picLocks noChangeAspect="1" noChangeArrowheads="1"/>
                    </pic:cNvPicPr>
                  </pic:nvPicPr>
                  <pic:blipFill>
                    <a:blip r:embed="rId14"/>
                    <a:stretch>
                      <a:fillRect/>
                    </a:stretch>
                  </pic:blipFill>
                  <pic:spPr bwMode="auto">
                    <a:xfrm>
                      <a:off x="0" y="0"/>
                      <a:ext cx="1813560" cy="320040"/>
                    </a:xfrm>
                    <a:prstGeom prst="rect">
                      <a:avLst/>
                    </a:prstGeom>
                  </pic:spPr>
                </pic:pic>
              </a:graphicData>
            </a:graphic>
          </wp:inline>
        </w:drawing>
      </w:r>
      <w:r>
        <w:rPr>
          <w:rFonts w:eastAsia="Times New Roman" w:cs="Times New Roman" w:ascii="Times New Roman" w:hAnsi="Times New Roman"/>
          <w:color w:val="000000"/>
          <w:sz w:val="24"/>
          <w:szCs w:val="24"/>
          <w:lang w:eastAsia="es-ES"/>
        </w:rPr>
        <w:t xml:space="preserve"> </w:t>
      </w:r>
    </w:p>
    <w:p>
      <w:pPr>
        <w:pStyle w:val="Normal"/>
        <w:numPr>
          <w:ilvl w:val="0"/>
          <w:numId w:val="1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Aliats: França, Gran Bretanya, Rússia, Bèlgica, Sèrbia, Montenegro, Itàlia, els EUA, Grècia, el Japó, Portugal, Romania i alguns estats llatinoamericans. Avantatges: superioritat demogràfica i econòmica.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2.2. La Gran Guerra: un nou tipus de conflicte</w:t>
      </w:r>
    </w:p>
    <w:p>
      <w:pPr>
        <w:pStyle w:val="Normal"/>
        <w:numPr>
          <w:ilvl w:val="0"/>
          <w:numId w:val="15"/>
        </w:numPr>
        <w:spacing w:lineRule="auto" w:line="240" w:beforeAutospacing="1" w:afterAutospacing="1"/>
        <w:ind w:left="0" w:hanging="360"/>
        <w:jc w:val="both"/>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color w:val="000000"/>
          <w:sz w:val="24"/>
          <w:szCs w:val="24"/>
          <w:lang w:val="en-US" w:eastAsia="es-ES"/>
        </w:rPr>
        <w:t xml:space="preserve">Noves armes: metralladores, gasos, avions, submarins i camions. </w:t>
      </w:r>
    </w:p>
    <w:p>
      <w:pPr>
        <w:pStyle w:val="Normal"/>
        <w:numPr>
          <w:ilvl w:val="0"/>
          <w:numId w:val="1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Guerra llarga i guerra econòmica: militarització de la indústria; mobilització de la població civil (treball de dones en substitució dels homes)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2.3. Fases</w:t>
      </w:r>
    </w:p>
    <w:p>
      <w:pPr>
        <w:pStyle w:val="Normal"/>
        <w:numPr>
          <w:ilvl w:val="0"/>
          <w:numId w:val="1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1ª Guerra de moviments (1914)</w:t>
      </w:r>
    </w:p>
    <w:p>
      <w:pPr>
        <w:pStyle w:val="Normal"/>
        <w:numPr>
          <w:ilvl w:val="0"/>
          <w:numId w:val="1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Front occidental: guerra llampec alemanya (ocupació de Bèlgica i el nord de França i estabilització del front (batalla del Marne: contraofensiva francesa).</w:t>
      </w:r>
      <w:r>
        <w:rPr>
          <w:rFonts w:eastAsia="Times New Roman" w:cs="Times New Roman" w:ascii="Times New Roman" w:hAnsi="Times New Roman"/>
          <w:color w:val="000000"/>
          <w:sz w:val="24"/>
          <w:szCs w:val="24"/>
          <w:lang w:eastAsia="es-ES"/>
        </w:rPr>
        <w:t xml:space="preserve"> </w:t>
      </w:r>
    </w:p>
    <w:p>
      <w:pPr>
        <w:pStyle w:val="Normal"/>
        <w:numPr>
          <w:ilvl w:val="0"/>
          <w:numId w:val="1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Front oriental: victòries alemanyes.</w:t>
      </w:r>
    </w:p>
    <w:p>
      <w:pPr>
        <w:pStyle w:val="Normal"/>
        <w:numPr>
          <w:ilvl w:val="0"/>
          <w:numId w:val="1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2ª  Guerra de posicions o de trinxeres (1915-1916)</w:t>
      </w:r>
    </w:p>
    <w:p>
      <w:pPr>
        <w:pStyle w:val="Normal"/>
        <w:numPr>
          <w:ilvl w:val="0"/>
          <w:numId w:val="1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Fracàs de les ofensives alemanyes als fronts oriental i occidental (batalla de Verdun)</w:t>
      </w:r>
      <w:r>
        <w:rPr>
          <w:rFonts w:eastAsia="Times New Roman" w:cs="Times New Roman" w:ascii="Times New Roman" w:hAnsi="Times New Roman"/>
          <w:color w:val="000000"/>
          <w:sz w:val="24"/>
          <w:szCs w:val="24"/>
          <w:lang w:eastAsia="es-ES"/>
        </w:rPr>
        <w:t xml:space="preserve"> </w:t>
      </w:r>
    </w:p>
    <w:p>
      <w:pPr>
        <w:pStyle w:val="Normal"/>
        <w:numPr>
          <w:ilvl w:val="0"/>
          <w:numId w:val="1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Fracàs de les ofensives franceses (batalla del Somme).</w:t>
      </w:r>
    </w:p>
    <w:p>
      <w:pPr>
        <w:pStyle w:val="Normal"/>
        <w:numPr>
          <w:ilvl w:val="0"/>
          <w:numId w:val="2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3ª  La crisis de 1917</w:t>
      </w:r>
    </w:p>
    <w:p>
      <w:pPr>
        <w:pStyle w:val="Normal"/>
        <w:numPr>
          <w:ilvl w:val="0"/>
          <w:numId w:val="2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Protestes contra la guerra a tots els països.</w:t>
      </w:r>
      <w:r>
        <w:rPr>
          <w:rFonts w:eastAsia="Times New Roman" w:cs="Times New Roman" w:ascii="Times New Roman" w:hAnsi="Times New Roman"/>
          <w:color w:val="000000"/>
          <w:sz w:val="24"/>
          <w:szCs w:val="24"/>
          <w:lang w:eastAsia="es-ES"/>
        </w:rPr>
        <w:t xml:space="preserve"> </w:t>
      </w:r>
    </w:p>
    <w:p>
      <w:pPr>
        <w:pStyle w:val="Normal"/>
        <w:numPr>
          <w:ilvl w:val="0"/>
          <w:numId w:val="2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Entrada dels EUA en el conflicte: reforç extraordinari dels aliats.</w:t>
      </w:r>
      <w:r>
        <w:rPr>
          <w:rFonts w:eastAsia="Times New Roman" w:cs="Times New Roman" w:ascii="Times New Roman" w:hAnsi="Times New Roman"/>
          <w:color w:val="000000"/>
          <w:sz w:val="24"/>
          <w:szCs w:val="24"/>
          <w:lang w:eastAsia="es-ES"/>
        </w:rPr>
        <w:t xml:space="preserve"> </w:t>
      </w:r>
    </w:p>
    <w:p>
      <w:pPr>
        <w:pStyle w:val="Normal"/>
        <w:numPr>
          <w:ilvl w:val="0"/>
          <w:numId w:val="2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Revolució soviètica: fi de la guerra al front oriental (tractat de Brest-Litovsk, 1918: independència de Finlàndia, Estònia, Letònia, Lituània i Polònia; cessió de la Bassaràbia a Romania).</w:t>
      </w:r>
    </w:p>
    <w:p>
      <w:pPr>
        <w:pStyle w:val="Normal"/>
        <w:numPr>
          <w:ilvl w:val="0"/>
          <w:numId w:val="2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4ª  1918: ofensives finals.</w:t>
      </w:r>
    </w:p>
    <w:p>
      <w:pPr>
        <w:pStyle w:val="Normal"/>
        <w:numPr>
          <w:ilvl w:val="0"/>
          <w:numId w:val="2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Fracàs de les ofensives alemanyes (esgotament militar i econòmic).</w:t>
      </w:r>
      <w:r>
        <w:rPr>
          <w:rFonts w:eastAsia="Times New Roman" w:cs="Times New Roman" w:ascii="Times New Roman" w:hAnsi="Times New Roman"/>
          <w:color w:val="000000"/>
          <w:sz w:val="24"/>
          <w:szCs w:val="24"/>
          <w:lang w:eastAsia="es-ES"/>
        </w:rPr>
        <w:t xml:space="preserve"> </w:t>
      </w:r>
    </w:p>
    <w:p>
      <w:pPr>
        <w:pStyle w:val="Normal"/>
        <w:numPr>
          <w:ilvl w:val="0"/>
          <w:numId w:val="2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Avanç dels aliats en tots el fronts: rendició dels imperis centrals.</w:t>
      </w:r>
      <w:r>
        <w:rPr>
          <w:rFonts w:eastAsia="Times New Roman" w:cs="Times New Roman" w:ascii="Times New Roman" w:hAnsi="Times New Roman"/>
          <w:color w:val="000000"/>
          <w:sz w:val="24"/>
          <w:szCs w:val="24"/>
          <w:lang w:eastAsia="es-ES"/>
        </w:rPr>
        <w:t xml:space="preserve"> </w:t>
      </w:r>
    </w:p>
    <w:p>
      <w:pPr>
        <w:pStyle w:val="Normal"/>
        <w:numPr>
          <w:ilvl w:val="0"/>
          <w:numId w:val="2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Alemanya (novembre de 1918): abdicació de Guillem II; insurrecció obrera, proclamació de la República; rendició.</w:t>
      </w:r>
    </w:p>
    <w:p>
      <w:pPr>
        <w:pStyle w:val="Normal"/>
        <w:numPr>
          <w:ilvl w:val="0"/>
          <w:numId w:val="2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Conseqüències de la guerra</w:t>
      </w:r>
    </w:p>
    <w:p>
      <w:pPr>
        <w:pStyle w:val="Normal"/>
        <w:numPr>
          <w:ilvl w:val="0"/>
          <w:numId w:val="25"/>
        </w:numPr>
        <w:spacing w:lineRule="auto" w:line="240" w:beforeAutospacing="1" w:afterAutospacing="1"/>
        <w:ind w:left="0" w:hanging="360"/>
        <w:jc w:val="both"/>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b/>
          <w:bCs/>
          <w:color w:val="000000"/>
          <w:sz w:val="24"/>
          <w:szCs w:val="24"/>
          <w:lang w:val="en-US" w:eastAsia="es-ES"/>
        </w:rPr>
        <w:t>Pèrdues</w:t>
      </w:r>
      <w:r>
        <w:rPr>
          <w:rFonts w:eastAsia="Times New Roman" w:cs="Times New Roman" w:ascii="Times New Roman" w:hAnsi="Times New Roman"/>
          <w:color w:val="000000"/>
          <w:sz w:val="24"/>
          <w:szCs w:val="24"/>
          <w:lang w:val="en-US" w:eastAsia="es-ES"/>
        </w:rPr>
        <w:t> </w:t>
      </w:r>
      <w:r>
        <w:rPr>
          <w:rFonts w:eastAsia="Times New Roman" w:cs="Times New Roman" w:ascii="Times New Roman" w:hAnsi="Times New Roman"/>
          <w:b/>
          <w:bCs/>
          <w:color w:val="000000"/>
          <w:sz w:val="24"/>
          <w:szCs w:val="24"/>
          <w:lang w:val="en-US" w:eastAsia="es-ES"/>
        </w:rPr>
        <w:t>demogràfiques</w:t>
      </w:r>
      <w:r>
        <w:rPr>
          <w:rFonts w:eastAsia="Times New Roman" w:cs="Times New Roman" w:ascii="Times New Roman" w:hAnsi="Times New Roman"/>
          <w:color w:val="000000"/>
          <w:sz w:val="24"/>
          <w:lang w:val="en-US" w:eastAsia="es-ES"/>
        </w:rPr>
        <w:t>: de 9 a 10 milions de morts i 6 milions d’invàlids.</w:t>
      </w:r>
    </w:p>
    <w:p>
      <w:pPr>
        <w:pStyle w:val="Normal"/>
        <w:numPr>
          <w:ilvl w:val="0"/>
          <w:numId w:val="2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Transformacions econòmiques</w:t>
      </w:r>
      <w:r>
        <w:rPr>
          <w:rFonts w:eastAsia="Times New Roman" w:cs="Times New Roman" w:ascii="Times New Roman" w:hAnsi="Times New Roman"/>
          <w:color w:val="000000"/>
          <w:sz w:val="24"/>
          <w:lang w:eastAsia="es-ES"/>
        </w:rPr>
        <w:t>: grans destruccions als fronts de guerra; empobriment d’Europa; beneficis per als EUA (exportacions, préstecs) al Japó.</w:t>
      </w:r>
    </w:p>
    <w:p>
      <w:pPr>
        <w:pStyle w:val="Normal"/>
        <w:numPr>
          <w:ilvl w:val="0"/>
          <w:numId w:val="2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Transformacions socials</w:t>
      </w:r>
      <w:r>
        <w:rPr>
          <w:rFonts w:eastAsia="Times New Roman" w:cs="Times New Roman" w:ascii="Times New Roman" w:hAnsi="Times New Roman"/>
          <w:color w:val="000000"/>
          <w:sz w:val="24"/>
          <w:lang w:eastAsia="es-ES"/>
        </w:rPr>
        <w:t>: incorporació de la dona al treball; creixement de les ciutats; augment dels conflictes socials a causa de l’empobriment de la població i de l’atur massiu.</w:t>
      </w:r>
    </w:p>
    <w:p>
      <w:pPr>
        <w:pStyle w:val="Normal"/>
        <w:numPr>
          <w:ilvl w:val="0"/>
          <w:numId w:val="2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Canvis polítics</w:t>
      </w:r>
      <w:r>
        <w:rPr>
          <w:rFonts w:eastAsia="Times New Roman" w:cs="Times New Roman" w:ascii="Times New Roman" w:hAnsi="Times New Roman"/>
          <w:color w:val="000000"/>
          <w:sz w:val="24"/>
          <w:lang w:eastAsia="es-ES"/>
        </w:rPr>
        <w:t>: la crisi econòmica i l’exemple de la Revolució soviètica multiplica el ressò dels moviments revolucionaris d’extrema esquerra; formació de grups d’extrema dreta, integrats per excombatents.</w:t>
      </w:r>
    </w:p>
    <w:p>
      <w:pPr>
        <w:pStyle w:val="Normal"/>
        <w:numPr>
          <w:ilvl w:val="0"/>
          <w:numId w:val="2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La pau de París. La Societat de Nacions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Modificacions territorials acordades pels tractats de pau de París</w:t>
      </w:r>
    </w:p>
    <w:p>
      <w:pPr>
        <w:pStyle w:val="Normal"/>
        <w:numPr>
          <w:ilvl w:val="0"/>
          <w:numId w:val="3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Desaparició de l’Imperi austrohongarès i formació de nous estats: Àustria, Hongria, Txecoslovàquia, Iugoslàvia; cessió de territoris a Romania, Polònia i Itàlia.</w:t>
      </w:r>
      <w:r>
        <w:rPr>
          <w:rFonts w:eastAsia="Times New Roman" w:cs="Times New Roman" w:ascii="Times New Roman" w:hAnsi="Times New Roman"/>
          <w:color w:val="000000"/>
          <w:sz w:val="24"/>
          <w:szCs w:val="24"/>
          <w:lang w:eastAsia="es-ES"/>
        </w:rPr>
        <w:t xml:space="preserve"> </w:t>
      </w:r>
    </w:p>
    <w:p>
      <w:pPr>
        <w:pStyle w:val="Normal"/>
        <w:numPr>
          <w:ilvl w:val="0"/>
          <w:numId w:val="3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Desaparició de l’Imperi otomà i pèrdues territorials de Turquia.</w:t>
      </w:r>
      <w:r>
        <w:rPr>
          <w:rFonts w:eastAsia="Times New Roman" w:cs="Times New Roman" w:ascii="Times New Roman" w:hAnsi="Times New Roman"/>
          <w:color w:val="000000"/>
          <w:sz w:val="24"/>
          <w:szCs w:val="24"/>
          <w:lang w:eastAsia="es-ES"/>
        </w:rPr>
        <w:t xml:space="preserve"> </w:t>
      </w:r>
    </w:p>
    <w:p>
      <w:pPr>
        <w:pStyle w:val="Normal"/>
        <w:numPr>
          <w:ilvl w:val="0"/>
          <w:numId w:val="3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Alemanya: pèrdues territorials en benefici de França (Alsàcia i Lorena), Polònia, Dinamarca i Bèlgica ; cessió de les colònies; reducció del seu exèrcit i obligació de pagar reparacions de guerra als aliats; ocupació del Sarre.</w:t>
      </w:r>
    </w:p>
    <w:p>
      <w:pPr>
        <w:pStyle w:val="Normal"/>
        <w:keepNext/>
        <w:numPr>
          <w:ilvl w:val="0"/>
          <w:numId w:val="0"/>
        </w:numPr>
        <w:spacing w:lineRule="auto" w:line="240" w:beforeAutospacing="1" w:afterAutospacing="1"/>
        <w:jc w:val="both"/>
        <w:outlineLvl w:val="0"/>
        <w:rPr>
          <w:rFonts w:ascii="Times New Roman" w:hAnsi="Times New Roman" w:eastAsia="Times New Roman" w:cs="Times New Roman"/>
          <w:b/>
          <w:b/>
          <w:bCs/>
          <w:color w:val="000000"/>
          <w:sz w:val="24"/>
          <w:szCs w:val="24"/>
          <w:lang w:eastAsia="es-ES"/>
        </w:rPr>
      </w:pPr>
      <w:r>
        <w:rPr>
          <w:rFonts w:eastAsia="Times New Roman" w:cs="Times New Roman" w:ascii="Times New Roman" w:hAnsi="Times New Roman"/>
          <w:b/>
          <w:bCs/>
          <w:color w:val="000000"/>
          <w:sz w:val="24"/>
          <w:lang w:eastAsia="es-ES"/>
        </w:rPr>
        <w:t>Formació de la Societat de Nacions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Organisme de cooperació internacional amb seu a Ginebra, controlat pels estats guanyadors del conflicte.</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17" name=""/>
                <a:graphic xmlns:a="http://schemas.openxmlformats.org/drawingml/2006/main">
                  <a:graphicData uri="http://schemas.microsoft.com/office/word/2010/wordprocessingShape">
                    <wps:wsp>
                      <wps:cNvSpPr/>
                      <wps:nvSpPr>
                        <wps:cNvPr id="3"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5303520" cy="4411980"/>
            <wp:effectExtent l="0" t="0" r="0" b="0"/>
            <wp:docPr id="18" name="Imagen 21" descr="eu despres i 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1" descr="eu despres i gm"/>
                    <pic:cNvPicPr>
                      <a:picLocks noChangeAspect="1" noChangeArrowheads="1"/>
                    </pic:cNvPicPr>
                  </pic:nvPicPr>
                  <pic:blipFill>
                    <a:blip r:embed="rId15"/>
                    <a:stretch>
                      <a:fillRect/>
                    </a:stretch>
                  </pic:blipFill>
                  <pic:spPr bwMode="auto">
                    <a:xfrm>
                      <a:off x="0" y="0"/>
                      <a:ext cx="5303520" cy="441198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Activitats</w:t>
      </w:r>
    </w:p>
    <w:p>
      <w:pPr>
        <w:pStyle w:val="Normal"/>
        <w:numPr>
          <w:ilvl w:val="0"/>
          <w:numId w:val="3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Situa els Balcans i Sèrbia en un mapa d’Europa. Digues quins països actuals són a la zona. Esmenta alguns problemes actuals en aquesta regió d’Europa. Són comparables als que es plantejaven a època de la Iª Guerra Mundial? Per què? Podries establir similituds i diferències entre la situació dels Balcans al principi i final dels s. XX.</w:t>
      </w:r>
      <w:r>
        <w:rPr>
          <w:rFonts w:eastAsia="Times New Roman" w:cs="Times New Roman" w:ascii="Times New Roman" w:hAnsi="Times New Roman"/>
          <w:color w:val="000000"/>
          <w:sz w:val="24"/>
          <w:szCs w:val="24"/>
          <w:lang w:eastAsia="es-ES"/>
        </w:rPr>
        <w:t xml:space="preserve"> </w:t>
      </w:r>
    </w:p>
    <w:p>
      <w:pPr>
        <w:pStyle w:val="Normal"/>
        <w:numPr>
          <w:ilvl w:val="0"/>
          <w:numId w:val="3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Explica breument les conseqüències del Tractat de Versalles per als perdedors de la guerra.</w:t>
      </w:r>
      <w:r>
        <w:rPr>
          <w:rFonts w:eastAsia="Times New Roman" w:cs="Times New Roman" w:ascii="Times New Roman" w:hAnsi="Times New Roman"/>
          <w:color w:val="000000"/>
          <w:sz w:val="24"/>
          <w:szCs w:val="24"/>
          <w:lang w:eastAsia="es-ES"/>
        </w:rPr>
        <w:t xml:space="preserve"> </w:t>
      </w:r>
    </w:p>
    <w:p>
      <w:pPr>
        <w:pStyle w:val="Normal"/>
        <w:numPr>
          <w:ilvl w:val="0"/>
          <w:numId w:val="3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Amb l’ajut d’un text, elabora un fris cronològic a escala de la Iª Guerra Mundial. Pots buscar més informació i reflectir-la en el fris.</w:t>
      </w:r>
      <w:r>
        <w:rPr>
          <w:rFonts w:eastAsia="Times New Roman" w:cs="Times New Roman" w:ascii="Times New Roman" w:hAnsi="Times New Roman"/>
          <w:color w:val="000000"/>
          <w:sz w:val="24"/>
          <w:szCs w:val="24"/>
          <w:lang w:eastAsia="es-ES"/>
        </w:rPr>
        <w:t xml:space="preserve"> </w:t>
      </w:r>
    </w:p>
    <w:p>
      <w:pPr>
        <w:pStyle w:val="Normal"/>
        <w:numPr>
          <w:ilvl w:val="0"/>
          <w:numId w:val="3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Fes un quadre-resum de les conseqüències de la guerra, tot classificant-les en econòmiques, demogràfiques, territorials, socials i polítiques.</w:t>
      </w:r>
      <w:r>
        <w:rPr>
          <w:rFonts w:eastAsia="Times New Roman" w:cs="Times New Roman" w:ascii="Times New Roman" w:hAnsi="Times New Roman"/>
          <w:color w:val="000000"/>
          <w:sz w:val="24"/>
          <w:szCs w:val="24"/>
          <w:lang w:eastAsia="es-ES"/>
        </w:rPr>
        <w:t xml:space="preserve"> </w:t>
      </w:r>
    </w:p>
    <w:p>
      <w:pPr>
        <w:pStyle w:val="Normal"/>
        <w:numPr>
          <w:ilvl w:val="0"/>
          <w:numId w:val="3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Completa les frases: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 La Triple Aliança estava formada pels països següents: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b) La Triple Entesa estava formada pels països següents:</w:t>
      </w:r>
    </w:p>
    <w:p>
      <w:pPr>
        <w:pStyle w:val="Normal"/>
        <w:numPr>
          <w:ilvl w:val="0"/>
          <w:numId w:val="3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Omple els buits que falten respecte al final de la guerra: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L’any 1917 es van produir dos fets clau a l’hora d’acabar amb el conflicte:</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hi intervenen, aportant ................................. i noves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bèl·liques, declarant la guerra a ......................., amb la qual cosa l’equilibri existent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fins llavors es va decantar a favor de ............................. i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Per altra banda, ....................... va firmar la pau amb ..................... després de la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Revolució de 1917 . .................... traslladà soldats al front occidental tot pensant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que podria aconseguir alguns dels seus objectius; però els exèrcits ................</w:t>
      </w:r>
      <w:r>
        <w:rPr>
          <w:rFonts w:eastAsia="Times New Roman" w:cs="Times New Roman" w:ascii="Comic Sans MS" w:hAnsi="Comic Sans MS"/>
          <w:color w:val="000000"/>
          <w:sz w:val="24"/>
          <w:lang w:eastAsia="es-ES"/>
        </w:rPr>
        <w:drawing>
          <wp:inline distT="0" distB="0" distL="19050" distR="3810">
            <wp:extent cx="2644140" cy="3817620"/>
            <wp:effectExtent l="0" t="0" r="0" b="0"/>
            <wp:docPr id="19" name="Imagen 22" descr="https://lh5.googleusercontent.com/PWH5dm5sucOOu3-NJ0ohHrDP5bb96KsqNhsAbgMlCPj1J_ZG79OKFoebKTTLKqjJJYjj154M1rPUM0vTod4FkKa__upjJgqdIIaqWlh5pTp3QPRX0ipMnS1zcWm0IRZSDjesTL2XX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2" descr="https://lh5.googleusercontent.com/PWH5dm5sucOOu3-NJ0ohHrDP5bb96KsqNhsAbgMlCPj1J_ZG79OKFoebKTTLKqjJJYjj154M1rPUM0vTod4FkKa__upjJgqdIIaqWlh5pTp3QPRX0ipMnS1zcWm0IRZSDjesTL2XX8c"/>
                    <pic:cNvPicPr>
                      <a:picLocks noChangeAspect="1" noChangeArrowheads="1"/>
                    </pic:cNvPicPr>
                  </pic:nvPicPr>
                  <pic:blipFill>
                    <a:blip r:embed="rId16"/>
                    <a:stretch>
                      <a:fillRect/>
                    </a:stretch>
                  </pic:blipFill>
                  <pic:spPr bwMode="auto">
                    <a:xfrm>
                      <a:off x="0" y="0"/>
                      <a:ext cx="2644140" cy="381762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estaven encara massa sencers com per concedir-li el més mínim respir.</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es va rendir finalment el novembre de ..............</w:t>
      </w:r>
    </w:p>
    <w:p>
      <w:pPr>
        <w:pStyle w:val="Normal"/>
        <w:numPr>
          <w:ilvl w:val="0"/>
          <w:numId w:val="3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Omple aquest mapa mut corresponent a l’Europa que va sortir del tractat de Versalles.</w:t>
      </w:r>
      <w:r>
        <w:rPr>
          <w:rFonts w:eastAsia="Times New Roman" w:cs="Times New Roman" w:ascii="Times New Roman" w:hAnsi="Times New Roman"/>
          <w:color w:val="000000"/>
          <w:sz w:val="24"/>
          <w:szCs w:val="24"/>
          <w:lang w:eastAsia="es-ES"/>
        </w:rPr>
        <w:t xml:space="preserve"> </w:t>
      </w:r>
    </w:p>
    <w:p>
      <w:pPr>
        <w:pStyle w:val="Normal"/>
        <w:numPr>
          <w:ilvl w:val="0"/>
          <w:numId w:val="3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Escriu a sota de cada columna el que correspongui sobre les conseqüències de la Primera Guerra Mundial.</w:t>
      </w:r>
    </w:p>
    <w:p>
      <w:pPr>
        <w:pStyle w:val="Normal"/>
        <w:spacing w:lineRule="auto" w:line="240" w:before="0" w:after="0"/>
        <w:jc w:val="both"/>
        <w:rPr>
          <w:rFonts w:ascii="Times New Roman" w:hAnsi="Times New Roman" w:eastAsia="Times New Roman" w:cs="Times New Roman"/>
          <w:color w:val="000000"/>
          <w:sz w:val="24"/>
          <w:szCs w:val="24"/>
          <w:lang w:val="en-US" w:eastAsia="es-ES"/>
        </w:rPr>
      </w:pPr>
      <w:r>
        <w:rPr>
          <w:rFonts w:eastAsia="Times New Roman" w:cs="Times New Roman" w:ascii="Comic Sans MS" w:hAnsi="Comic Sans MS"/>
          <w:color w:val="000000"/>
          <w:sz w:val="24"/>
          <w:lang w:val="en-US" w:eastAsia="es-ES"/>
        </w:rPr>
        <w:t>Va haver-hi: a) 8 milions de morts i b) 20 milions més de ferits i mutilats;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c) destrucció de fàbriques, carreteres, ciutats, etc.; d) es va experimentar un gran canvi de costums i creences; e) els polítics van perdre credibilitat.</w:t>
      </w:r>
    </w:p>
    <w:tbl>
      <w:tblPr>
        <w:tblW w:w="8644" w:type="dxa"/>
        <w:jc w:val="left"/>
        <w:tblInd w:w="-1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60" w:type="dxa"/>
          <w:bottom w:w="0" w:type="dxa"/>
          <w:right w:w="70" w:type="dxa"/>
        </w:tblCellMar>
        <w:tblLook w:val="04a0"/>
      </w:tblPr>
      <w:tblGrid>
        <w:gridCol w:w="2862"/>
        <w:gridCol w:w="2886"/>
        <w:gridCol w:w="2896"/>
      </w:tblGrid>
      <w:tr>
        <w:trPr/>
        <w:tc>
          <w:tcPr>
            <w:tcW w:w="286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 nivell humà</w:t>
            </w:r>
          </w:p>
        </w:tc>
        <w:tc>
          <w:tcPr>
            <w:tcW w:w="28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 nivell econòmic</w:t>
            </w:r>
          </w:p>
        </w:tc>
        <w:tc>
          <w:tcPr>
            <w:tcW w:w="28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 nivell eticomoral</w:t>
            </w:r>
          </w:p>
        </w:tc>
      </w:tr>
      <w:tr>
        <w:trPr>
          <w:trHeight w:val="23" w:hRule="exact"/>
        </w:trPr>
        <w:tc>
          <w:tcPr>
            <w:tcW w:w="286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rHeight w:val="23" w:hRule="exact"/>
        </w:trPr>
        <w:tc>
          <w:tcPr>
            <w:tcW w:w="286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8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bl>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20" name=""/>
                <a:graphic xmlns:a="http://schemas.openxmlformats.org/drawingml/2006/main">
                  <a:graphicData uri="http://schemas.microsoft.com/office/word/2010/wordprocessingShape">
                    <wps:wsp>
                      <wps:cNvSpPr/>
                      <wps:nvSpPr>
                        <wps:cNvPr id="4"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34"/>
        </w:numPr>
        <w:spacing w:lineRule="auto" w:line="240" w:beforeAutospacing="1" w:afterAutospacing="1"/>
        <w:ind w:left="360" w:hanging="360"/>
        <w:rPr>
          <w:rFonts w:ascii="Times New Roman" w:hAnsi="Times New Roman" w:eastAsia="Times New Roman" w:cs="Times New Roman"/>
          <w:color w:val="000000"/>
          <w:sz w:val="24"/>
          <w:szCs w:val="24"/>
          <w:lang w:eastAsia="es-ES"/>
        </w:rPr>
      </w:pPr>
      <w:r>
        <w:rPr>
          <w:rFonts w:eastAsia="Times New Roman" w:cs="Times New Roman" w:ascii="Verdana" w:hAnsi="Verdana"/>
          <w:color w:val="000000"/>
          <w:sz w:val="32"/>
          <w:lang w:eastAsia="es-ES"/>
        </w:rPr>
        <w:t> </w:t>
      </w:r>
      <w:r>
        <w:rPr>
          <w:rFonts w:eastAsia="Times New Roman" w:cs="Times New Roman" w:ascii="Verdana" w:hAnsi="Verdana"/>
          <w:color w:val="000000"/>
          <w:sz w:val="32"/>
          <w:lang w:eastAsia="es-ES"/>
        </w:rPr>
        <w:t>L’URSS: de la revolució a l’estalinisme  </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1905000" cy="2583180"/>
            <wp:effectExtent l="0" t="0" r="0" b="0"/>
            <wp:docPr id="21" name="Imagen 24" descr="arton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4" descr="arton1148"/>
                    <pic:cNvPicPr>
                      <a:picLocks noChangeAspect="1" noChangeArrowheads="1"/>
                    </pic:cNvPicPr>
                  </pic:nvPicPr>
                  <pic:blipFill>
                    <a:blip r:embed="rId17"/>
                    <a:stretch>
                      <a:fillRect/>
                    </a:stretch>
                  </pic:blipFill>
                  <pic:spPr bwMode="auto">
                    <a:xfrm>
                      <a:off x="0" y="0"/>
                      <a:ext cx="1905000" cy="258318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22" name=""/>
                <a:graphic xmlns:a="http://schemas.openxmlformats.org/drawingml/2006/main">
                  <a:graphicData uri="http://schemas.microsoft.com/office/word/2010/wordprocessingShape">
                    <wps:wsp>
                      <wps:cNvSpPr/>
                      <wps:nvSpPr>
                        <wps:cNvPr id="5"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35"/>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La Rússia tsarista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 principis del s. XX, Rússia estava molt endarrerida respecte l’Europa Occidental. Continuava sent un país agrari on la majoria de la població eren pagesos pobres, analfabets i amb sistemes de treball arcaics, organitzats sovint en sistemes comunals. La major part de la terra pertanyia a la a la Corona, la noblesa i l’Església ortodoxa. La burgesia era minsa i amb escassa influència, el control de l’Imperi era a mans de la peculiar feudalitat russa. No obstant, des del s. XIX s’ havia donat un notable creixement industrial, sobretot a urbs com Moscou i Petrograd, on es trobava la majoria de la classe obrera.</w:t>
      </w:r>
    </w:p>
    <w:p>
      <w:pPr>
        <w:pStyle w:val="Normal"/>
        <w:numPr>
          <w:ilvl w:val="0"/>
          <w:numId w:val="36"/>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Política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Rússia era una autocràcia en el tsar concentrava tots els poders. Des de mitjan s. XIX hi havia diferents forces d ‘oposició:</w:t>
      </w:r>
    </w:p>
    <w:p>
      <w:pPr>
        <w:pStyle w:val="Normal"/>
        <w:numPr>
          <w:ilvl w:val="0"/>
          <w:numId w:val="3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liberalisme, aglutinat sobretot en el partit “Kadett”, propulsor d’una democràcia parlamentària, integrat per membres de la burgesia industrial i financera;</w:t>
      </w:r>
    </w:p>
    <w:p>
      <w:pPr>
        <w:pStyle w:val="Normal"/>
        <w:numPr>
          <w:ilvl w:val="0"/>
          <w:numId w:val="38"/>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el populisme</w:t>
      </w:r>
      <w:r>
        <w:rPr>
          <w:rFonts w:eastAsia="Times New Roman" w:cs="Times New Roman" w:ascii="Times New Roman" w:hAnsi="Times New Roman"/>
          <w:b/>
          <w:bCs/>
          <w:color w:val="000000"/>
          <w:sz w:val="24"/>
          <w:szCs w:val="24"/>
          <w:lang w:eastAsia="es-ES"/>
        </w:rPr>
        <w:t xml:space="preserve">, </w:t>
      </w:r>
      <w:r>
        <w:rPr>
          <w:rFonts w:eastAsia="Times New Roman" w:cs="Times New Roman" w:ascii="Times New Roman" w:hAnsi="Times New Roman"/>
          <w:color w:val="000000"/>
          <w:sz w:val="24"/>
          <w:lang w:eastAsia="es-ES"/>
        </w:rPr>
        <w:t>format pels esserites, socialistes revolucionaris, defensors d’un socialisme agrari partidari d’estendre 1 modernitzar les comunes existents 1 molt influent sobre la pagesia;</w:t>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7620">
            <wp:extent cx="1478280" cy="2133600"/>
            <wp:effectExtent l="0" t="0" r="0" b="0"/>
            <wp:docPr id="23" name="Imagen 26" descr="https://lh3.googleusercontent.com/DgJdqOLx5_ldYiie9pzpC14IXTy_6h3Yx0vqTS623Vv6Up5cAY8wH1r8jsh5i2gX4JHs_mMLQ-rZ4d4fPSmxZ3CnYPtk2sQSAsv843CQY1THg0ZpipwqcmVfD_LPp3b0pLMrDgTz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6" descr="https://lh3.googleusercontent.com/DgJdqOLx5_ldYiie9pzpC14IXTy_6h3Yx0vqTS623Vv6Up5cAY8wH1r8jsh5i2gX4JHs_mMLQ-rZ4d4fPSmxZ3CnYPtk2sQSAsv843CQY1THg0ZpipwqcmVfD_LPp3b0pLMrDgTzffA"/>
                    <pic:cNvPicPr>
                      <a:picLocks noChangeAspect="1" noChangeArrowheads="1"/>
                    </pic:cNvPicPr>
                  </pic:nvPicPr>
                  <pic:blipFill>
                    <a:blip r:embed="rId18"/>
                    <a:stretch>
                      <a:fillRect/>
                    </a:stretch>
                  </pic:blipFill>
                  <pic:spPr bwMode="auto">
                    <a:xfrm>
                      <a:off x="0" y="0"/>
                      <a:ext cx="1478280" cy="2133600"/>
                    </a:xfrm>
                    <a:prstGeom prst="rect">
                      <a:avLst/>
                    </a:prstGeom>
                  </pic:spPr>
                </pic:pic>
              </a:graphicData>
            </a:graphic>
          </wp:inline>
        </w:drawing>
      </w:r>
    </w:p>
    <w:p>
      <w:pPr>
        <w:pStyle w:val="Normal"/>
        <w:numPr>
          <w:ilvl w:val="0"/>
          <w:numId w:val="39"/>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l’anarquisme, extrema esquerra, nombrós i prestigiós; i</w:t>
      </w:r>
    </w:p>
    <w:p>
      <w:pPr>
        <w:pStyle w:val="Normal"/>
        <w:numPr>
          <w:ilvl w:val="0"/>
          <w:numId w:val="40"/>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socialisme del POSDR (Partit Obrer Socialdemòcrata Rus) pertanyent a la IIIª Internacional i integrat per obrers 1 intel·lectuals. El 1903 s’havia dividit en 2 tendències: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w:t>
      </w:r>
      <w:r>
        <w:rPr>
          <w:rFonts w:eastAsia="Times New Roman" w:cs="Times New Roman" w:ascii="Times New Roman" w:hAnsi="Times New Roman"/>
          <w:color w:val="000000"/>
          <w:sz w:val="24"/>
          <w:szCs w:val="24"/>
          <w:lang w:eastAsia="es-ES"/>
        </w:rPr>
        <w:t>1ª la menxevic, reformista i genuïnament</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socialdemòcrata, era majoritària dins del partit; i</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2ª la bolxevic, propugnava assolir el socialisme prescindint de la revolució burgesa, era la fracció de V.I. Lenin.</w:t>
      </w:r>
    </w:p>
    <w:p>
      <w:pPr>
        <w:pStyle w:val="Normal"/>
        <w:numPr>
          <w:ilvl w:val="0"/>
          <w:numId w:val="41"/>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Precedents del les revolucions del 1917: la insurrecció del 1905 i la 1ª Guerra Mundial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L’inici del s. XX representà una crisi generalitzada: agrícola (baixa producció), industrial (superproducció, manca de consum) i política (derrota russa en la guerra contra el Japó el 1904). El 1905 es dóna la revolta generalitzada, definida per Trotskij com “assaig revolucionari”, reprimit brutalment des del poder. Empès però per les exigències populars i el conjunt de la crisi, el tsar Nicolau II va instaurar la </w:t>
      </w:r>
      <w:r>
        <w:rPr>
          <w:rFonts w:eastAsia="Times New Roman" w:cs="Times New Roman" w:ascii="Times New Roman" w:hAnsi="Times New Roman"/>
          <w:b/>
          <w:bCs/>
          <w:color w:val="000000"/>
          <w:sz w:val="24"/>
          <w:szCs w:val="24"/>
          <w:lang w:eastAsia="es-ES"/>
        </w:rPr>
        <w:t xml:space="preserve">Duma, </w:t>
      </w:r>
      <w:r>
        <w:rPr>
          <w:rFonts w:eastAsia="Times New Roman" w:cs="Times New Roman" w:ascii="Times New Roman" w:hAnsi="Times New Roman"/>
          <w:color w:val="000000"/>
          <w:sz w:val="24"/>
          <w:lang w:eastAsia="es-ES"/>
        </w:rPr>
        <w:t>assemblea parlamentària amb representació dels diferents partits, malgrat que sense poder; fins l’extrem que, superada la crisi, fou dissolta per l’autòcrata, negant—se a qualsevol canvi polític i mantenint una intolerable repressió vers l’oposició. D’una forma espontània a l’ensems havien sorgit els soviets (“consells de treballadors” de tota mena), clandestins 1 presents al camp, a la ciutat i a l’exèrcit, d’oposició a la dictadura tsarista.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4. La revolució burgesa de febrer del 1917</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La participació de Rússia en la Iª Guerra Mundial (1914) del cantó de les democràcies liberals (Gran Bretanya, França, Itàlia i més tard EUA) contra els Imperis centrals (Âustria-Hongria, Alemanya i Turquia) va fer evident la feblesa del tsarisme. L’exèrcit rus fou derrotat pels alemanys, mentre la població patí un desabastament generalitzat i creixia l’oposició antimonàrquica.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El</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szCs w:val="24"/>
          <w:lang w:eastAsia="es-ES"/>
        </w:rPr>
        <w:t xml:space="preserve">febrer del 1917 es dóna la </w:t>
      </w:r>
      <w:r>
        <w:rPr>
          <w:rFonts w:eastAsia="Times New Roman" w:cs="Times New Roman" w:ascii="Times New Roman" w:hAnsi="Times New Roman"/>
          <w:b/>
          <w:bCs/>
          <w:color w:val="000000"/>
          <w:sz w:val="24"/>
          <w:szCs w:val="24"/>
          <w:lang w:eastAsia="es-ES"/>
        </w:rPr>
        <w:t>revolució burgesa</w:t>
      </w:r>
      <w:r>
        <w:rPr>
          <w:rFonts w:eastAsia="Times New Roman" w:cs="Times New Roman" w:ascii="Times New Roman" w:hAnsi="Times New Roman"/>
          <w:color w:val="000000"/>
          <w:sz w:val="24"/>
          <w:szCs w:val="24"/>
          <w:lang w:eastAsia="es-ES"/>
        </w:rPr>
        <w:t> amb la</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szCs w:val="24"/>
          <w:lang w:eastAsia="es-ES"/>
        </w:rPr>
        <w:t xml:space="preserve">insurrecció de la ciutat de Petroqrad contra Nicolau II. Es va formar un </w:t>
      </w:r>
      <w:r>
        <w:rPr>
          <w:rFonts w:eastAsia="Times New Roman" w:cs="Times New Roman" w:ascii="Times New Roman" w:hAnsi="Times New Roman"/>
          <w:b/>
          <w:bCs/>
          <w:color w:val="000000"/>
          <w:sz w:val="24"/>
          <w:szCs w:val="24"/>
          <w:lang w:eastAsia="es-ES"/>
        </w:rPr>
        <w:t>govern provisional</w:t>
      </w:r>
      <w:r>
        <w:rPr>
          <w:rFonts w:eastAsia="Times New Roman" w:cs="Times New Roman" w:ascii="Times New Roman" w:hAnsi="Times New Roman"/>
          <w:color w:val="000000"/>
          <w:sz w:val="24"/>
          <w:lang w:eastAsia="es-ES"/>
        </w:rPr>
        <w:t> dirigit pel príncep Lvov, amb el suport de la Duma i dels soviets.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Aquest va haver d’enfrontar-se a nombrosos problemes com la continuació de la guerra, la fam del poble menut, les reivindicacions nacionalistes i les conspiracions polítiques. Fet no solucionat que va crear un vuit de poder i d’enfrontament progressiu entre el mateix, recolzat per la burgesia urbana, per un cantó, i per l’altre, per part dels soviets i dels bolxevics, aquests darrers oposats a la continuació de la guerra. Lenin, davant la debilitat del règim liberal, com a bolxevic, va contribuir a la planificació de l’enderrocament insurreccional del govern provisional.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La burgesia en el poden es va haver d’enfrontar alhora a la dreta tsarista (feudal i reaccionària). Lvov, primer ministre, va</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dimitir i el substituí Kerenskij, socialista moderat que va sufocar l’intent insurreccional bolxevic de juliol, però ja al setembre va haver de recórrer a l’ajut d’aquesta fracció esquerrana del POSDR per esclafar l’intent de cop d’Estat del general tsarista Kornilov.</w:t>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3810">
            <wp:extent cx="2644140" cy="3352800"/>
            <wp:effectExtent l="0" t="0" r="0" b="0"/>
            <wp:docPr id="24" name="Imagen 27" descr="E:\Fotos\LEN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7" descr="E:\Fotos\LEN1C.png"/>
                    <pic:cNvPicPr>
                      <a:picLocks noChangeAspect="1" noChangeArrowheads="1"/>
                    </pic:cNvPicPr>
                  </pic:nvPicPr>
                  <pic:blipFill>
                    <a:blip r:embed="rId19"/>
                    <a:stretch>
                      <a:fillRect/>
                    </a:stretch>
                  </pic:blipFill>
                  <pic:spPr bwMode="auto">
                    <a:xfrm>
                      <a:off x="0" y="0"/>
                      <a:ext cx="2644140" cy="335280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5.  La revolució  proletària  d’octubre  del  1917</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bolxevics insurgents amb el recolzament dels soviets que controlaven rnajoritàriament, van establir el Consell de Comissaris del Poble, govern revolucionari que controlava de fet la situació, amb l’aportació decisiva de Lenin. Aquest Consell va ser elegit pels membres del Congrés dels Soviets, assemblea de sobirania popular. El nou règim va promulgar un seguit de decrets, el més important i genial del quals fou l’armistici amb Alemanya o final de la guerra mundial sobre les ruïnes del tsanisme.</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Tanmateix es van reconèixer els drets de les nacionalitats i es van estatalitzar la indústria i</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el capital (diner en dipòsit i/o crèdit, banca i borsa).</w:t>
      </w:r>
      <w:r>
        <w:rPr>
          <w:rFonts w:eastAsia="Times New Roman" w:cs="Times New Roman" w:ascii="Times New Roman" w:hAnsi="Times New Roman"/>
          <w:color w:val="000000"/>
          <w:sz w:val="24"/>
          <w:lang w:eastAsia="es-ES"/>
        </w:rPr>
        <w:drawing>
          <wp:inline distT="0" distB="0" distL="19050" distR="0">
            <wp:extent cx="1188720" cy="266700"/>
            <wp:effectExtent l="0" t="0" r="0" b="0"/>
            <wp:docPr id="25" name="Imagen 28" descr="https://docs.google.com/drawings/image?id=svKiJDK0f8IuxWszrnciIbw&amp;rev=1&amp;h=28&amp;w=1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8" descr="https://docs.google.com/drawings/image?id=svKiJDK0f8IuxWszrnciIbw&amp;rev=1&amp;h=28&amp;w=125&amp;ac=1"/>
                    <pic:cNvPicPr>
                      <a:picLocks noChangeAspect="1" noChangeArrowheads="1"/>
                    </pic:cNvPicPr>
                  </pic:nvPicPr>
                  <pic:blipFill>
                    <a:blip r:embed="rId20"/>
                    <a:stretch>
                      <a:fillRect/>
                    </a:stretch>
                  </pic:blipFill>
                  <pic:spPr bwMode="auto">
                    <a:xfrm>
                      <a:off x="0" y="0"/>
                      <a:ext cx="1188720" cy="26670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Es van fer eleccions generals que no van poder guanyar els bolxevics. A principis del 1918 les sessions de l’Assemblea Constituent, sorgida d’aquells comicis, van ser suspeses per aquella fracció del POSDR, constituïda ja en Partit Comunista (denominació adoptada aquell mateix any del 1918), el qual establí la dictadura del proletariat sobre la resta d’estaments i classes de l’eximpeni rus.</w:t>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0">
            <wp:extent cx="5760720" cy="3238500"/>
            <wp:effectExtent l="0" t="0" r="0" b="0"/>
            <wp:docPr id="26" name="Imagen 29" descr="https://lh5.googleusercontent.com/q695wTvj0t5MpBgOnxMdqU9fRQlM5K06fENn1N1ASd2OC1kwDUgd0_bPuJxEm2EOJJZmBhz6yJhyPU3H5yHaCcyxFRTTRP-mmcGz0u135Fi3tXMO2eHP-oZJwcLdaVjSTteVwOboq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9" descr="https://lh5.googleusercontent.com/q695wTvj0t5MpBgOnxMdqU9fRQlM5K06fENn1N1ASd2OC1kwDUgd0_bPuJxEm2EOJJZmBhz6yJhyPU3H5yHaCcyxFRTTRP-mmcGz0u135Fi3tXMO2eHP-oZJwcLdaVjSTteVwOboqnw"/>
                    <pic:cNvPicPr>
                      <a:picLocks noChangeAspect="1" noChangeArrowheads="1"/>
                    </pic:cNvPicPr>
                  </pic:nvPicPr>
                  <pic:blipFill>
                    <a:blip r:embed="rId21"/>
                    <a:stretch>
                      <a:fillRect/>
                    </a:stretch>
                  </pic:blipFill>
                  <pic:spPr bwMode="auto">
                    <a:xfrm>
                      <a:off x="0" y="0"/>
                      <a:ext cx="5760720" cy="323850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6. La Guerra Civil (1918-1921)</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El 1918, després de la presa del poder pels bolxevics i de la dissolució de l’Assemblea Constituent, va esclatar en el territori de l’eximpeni tsanista una complexa guerra civil. S’enfrontaren rojos contra blancs,</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segons el següents esquema:</w:t>
      </w:r>
    </w:p>
    <w:p>
      <w:pPr>
        <w:pStyle w:val="Normal"/>
        <w:numPr>
          <w:ilvl w:val="0"/>
          <w:numId w:val="42"/>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rojos, van ser els bolxevics, partidaris d’un estat socialista, controlaven la geografia compresa entre Petrograd, Moscou i el mar Caspi, tenien al seu favor el suport popular majoritari, la perfecta estructura del Partit Comunista, l’eficàcia creixent de l’Exercit Roig creat per Trotskij i un suport popular majoritari, contra llurs enemics els...</w:t>
      </w:r>
      <w:r>
        <w:rPr>
          <w:rFonts w:eastAsia="Times New Roman" w:cs="Times New Roman" w:ascii="Times New Roman" w:hAnsi="Times New Roman"/>
          <w:color w:val="000000"/>
          <w:sz w:val="24"/>
          <w:szCs w:val="24"/>
          <w:lang w:eastAsia="es-ES"/>
        </w:rPr>
        <w:t xml:space="preserve"> </w:t>
      </w:r>
    </w:p>
    <w:p>
      <w:pPr>
        <w:pStyle w:val="Normal"/>
        <w:numPr>
          <w:ilvl w:val="0"/>
          <w:numId w:val="42"/>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blancs, conjunt compost per militars tsanistes, exercits d’altres països, nacionalistes no russos i d’altres organitzacions i partits d’esquerres oposats als comunistes, com els essenites sobretot, però també menxevics.</w:t>
      </w:r>
    </w:p>
    <w:p>
      <w:pPr>
        <w:pStyle w:val="Normal"/>
        <w:spacing w:lineRule="auto" w:line="0" w:before="0" w:after="0"/>
        <w:rPr>
          <w:rFonts w:ascii="Times New Roman" w:hAnsi="Times New Roman" w:eastAsia="Times New Roman" w:cs="Times New Roman"/>
          <w:color w:val="000000"/>
          <w:sz w:val="24"/>
          <w:szCs w:val="24"/>
          <w:lang w:eastAsia="es-ES"/>
        </w:rPr>
      </w:pPr>
      <w:r>
        <w:rPr/>
        <w:drawing>
          <wp:inline distT="0" distB="0" distL="19050" distR="0">
            <wp:extent cx="7322820" cy="4373880"/>
            <wp:effectExtent l="0" t="0" r="0" b="0"/>
            <wp:docPr id="27" name="Imagen 30" descr="https://lh5.googleusercontent.com/V1iwpj7f0nNMl1M46VugJlB2z32knSy7W6bCM0xNMs2gOR82h_C_TGs-MoN8RHsomDO09AB-FzGpgz4ERvGjy1XLrWfsdNnDn8Mjen-atgHBaSxmKm2oJAVJylXj6-nXb3AD0KhT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0" descr="https://lh5.googleusercontent.com/V1iwpj7f0nNMl1M46VugJlB2z32knSy7W6bCM0xNMs2gOR82h_C_TGs-MoN8RHsomDO09AB-FzGpgz4ERvGjy1XLrWfsdNnDn8Mjen-atgHBaSxmKm2oJAVJylXj6-nXb3AD0KhTECI"/>
                    <pic:cNvPicPr>
                      <a:picLocks noChangeAspect="1" noChangeArrowheads="1"/>
                    </pic:cNvPicPr>
                  </pic:nvPicPr>
                  <pic:blipFill>
                    <a:blip r:embed="rId22"/>
                    <a:stretch>
                      <a:fillRect/>
                    </a:stretch>
                  </pic:blipFill>
                  <pic:spPr bwMode="auto">
                    <a:xfrm>
                      <a:off x="0" y="0"/>
                      <a:ext cx="7322820" cy="437388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7.        El  Comunisme  de  Guerra  (1918-1921)</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Conjunt de decisions preses pel Partit Comunista dirigides a guanyar la guerra civil, consolidar—se en el poder i isolar l’oposició. En política econòmica, tant la indústria com l’agricultura se supeditaren a les necessitats bèl·liques, assumint l’Estat la propietat i el control de la gestió. El 1918 es va aprovar una Constitució per a Rússia que establia un sistema de democràcia popular: sufragi universal, poder executiu a mans del Consell dels Comissaris del Poble 1 el legislatiu exercit pel Congrés Panrus dels Soviets. El Partit Comunista esdevingué únic perquè la resta de forces o bé se situaren en el bàndol blanc o bé es diluïren.</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8. La IIIª Internacional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O </w:t>
      </w:r>
      <w:r>
        <w:rPr>
          <w:rFonts w:eastAsia="Times New Roman" w:cs="Times New Roman" w:ascii="Times New Roman" w:hAnsi="Times New Roman"/>
          <w:i/>
          <w:iCs/>
          <w:color w:val="000000"/>
          <w:sz w:val="24"/>
          <w:szCs w:val="24"/>
          <w:lang w:eastAsia="es-ES"/>
        </w:rPr>
        <w:t>Komintern</w:t>
      </w:r>
      <w:r>
        <w:rPr>
          <w:rFonts w:eastAsia="Times New Roman" w:cs="Times New Roman" w:ascii="Times New Roman" w:hAnsi="Times New Roman"/>
          <w:color w:val="000000"/>
          <w:sz w:val="24"/>
          <w:lang w:eastAsia="es-ES"/>
        </w:rPr>
        <w:t> es va reunir a Rússia el 1919 formada per grups revolucionaris de diferents països, amb l’objectiu de programar l’esclat d’una revolució comunista mundial. A Alemanya i Hongria esdevingueren intents frustrats per part de llurs membres, d’ocupar el poder insurreccionalment.</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28" name=""/>
                <a:graphic xmlns:a="http://schemas.openxmlformats.org/drawingml/2006/main">
                  <a:graphicData uri="http://schemas.microsoft.com/office/word/2010/wordprocessingShape">
                    <wps:wsp>
                      <wps:cNvSpPr/>
                      <wps:nvSpPr>
                        <wps:cNvPr id="6"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9. La  NEP  (Nova  Política  Econòmica,  1922-1927)</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1921 va finalitzar la guerra civil amb victòria dels rojos comunistes. La situació era molt greu: havien mort milions de persones, la població passava gana, la pagesia es mostrà rebel per les pèssimes condicions agrícoles i la indústria, concentrada en la producció d’armament no havia pogut atendre la dels béns de consum. Amb la finalitat de redreçar la situació, s’abolí el comunisme de guerra i s’implantà la NEP. Aquesta englobà un conjunt de mesures orientades a millorar les condicions de vida de la població. Tot 1 controlant el nucli bàsic del sistema econòmic, l’Estat cedí la iniciativa privada en alguns sectors (agricultura i petites indústries 1 comerços), produint un ràpid creixement econòmic.</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10. L’URSS (Unió de Repúbliques Socialistes Soviètiques, 1922)</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Formada per un estat federal compost per territoris amb diferents graus d’autonomia. Amb la presència massiva dels membres del PCUS (Partit Comunista de la Unió Soviètica). El 1924 es va promulgar una Constitució que atorgava al poder central les competències en Defensa, Economia i Afers Exteriors, la resta d’assumptes eren de sobirania de cada república federada.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11. L’estalinisme</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 la mort de Lenín el 1924 es va desencadenar un debat polític per establir la seva successió. Aviat bipolanitzat a dues bandes: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a) la de Trotskij (Lev Davidovic Bronstein, 1879—1940), antic socialdemòcrata i genuí marxista-leninista, creador de l’Exèrcit Roig 1 autor de la praxi coneguda com “revolució permanent partidària d’estendre-la arreu del món o opció internacionalista; i</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b) la de Stalin (Josif Visaninovic Dzugasvili, 1879-1953), secretari general del PCUS des del 1921, partidari de consolidar el socialisme a l’URSS.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Aquell mateix any del 1924 es va crear un triumvirat format per Kamenev, Zinoviev i Stalin, iniciant-se de fet, un règim de dictadura personalista d’aquest darrer que va durar fins la seva mort creant el que s’ha conegut més àmpliament com stalinisme, en sentit negatiu, com una corrupció de l’aparell del PCUS. Stalin va desencadenar els processos. de Moscou (1936—1939) contra la cúpula del partit eliminant-la físicament.</w:t>
      </w:r>
    </w:p>
    <w:p>
      <w:pPr>
        <w:pStyle w:val="Normal"/>
        <w:keepNext/>
        <w:numPr>
          <w:ilvl w:val="0"/>
          <w:numId w:val="0"/>
        </w:numPr>
        <w:spacing w:lineRule="auto" w:line="240" w:beforeAutospacing="1" w:afterAutospacing="1"/>
        <w:jc w:val="both"/>
        <w:outlineLvl w:val="2"/>
        <w:rPr>
          <w:rFonts w:ascii="Comic Sans MS" w:hAnsi="Comic Sans MS" w:eastAsia="Times New Roman" w:cs="Times New Roman"/>
          <w:b/>
          <w:b/>
          <w:bCs/>
          <w:i/>
          <w:i/>
          <w:iCs/>
          <w:color w:val="000000"/>
          <w:sz w:val="20"/>
          <w:szCs w:val="20"/>
          <w:lang w:eastAsia="es-ES"/>
        </w:rPr>
      </w:pPr>
      <w:r>
        <w:rPr>
          <w:rFonts w:eastAsia="Times New Roman" w:cs="Times New Roman" w:ascii="Times New Roman" w:hAnsi="Times New Roman"/>
          <w:color w:val="000000"/>
          <w:sz w:val="24"/>
          <w:lang w:eastAsia="es-ES"/>
        </w:rPr>
        <w:t>L’autoritarisme de Stalin, sense oposició ja (fora Trotskij i el grup d’esquerres dels 46) es va estendre també a l’economia. El 1928 es va suprimir totalment la iniciativa privada i es va estatalitzar. Successius Plans Quinquennals van establir uns paràmetres de producció que havien de seguir estrictament tots els sectors. Els màxims esforços es van concentrar en la indústria pesant en detriment de l’agricultura i de la indústria de béns de consum i, per tant, del nivell de vida de la població. Es van prohibir les botigues pnivades i el comerç va passar a mans estatals o cooperatives.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L’agricultura va ser totalment col·lectivitzada, reprimint-se violentament l’oposició de la pagesia rica i mitjana. L’estat va crear dos tipus d’explotacions agràries: els </w:t>
      </w:r>
      <w:r>
        <w:rPr>
          <w:rFonts w:eastAsia="Times New Roman" w:cs="Times New Roman" w:ascii="Times New Roman" w:hAnsi="Times New Roman"/>
          <w:i/>
          <w:iCs/>
          <w:color w:val="000000"/>
          <w:sz w:val="24"/>
          <w:szCs w:val="24"/>
          <w:lang w:eastAsia="es-ES"/>
        </w:rPr>
        <w:t>Kolkhoz</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szCs w:val="24"/>
          <w:lang w:eastAsia="es-ES"/>
        </w:rPr>
        <w:t xml:space="preserve">o cooperatives de camperols i els </w:t>
      </w:r>
      <w:r>
        <w:rPr>
          <w:rFonts w:eastAsia="Times New Roman" w:cs="Times New Roman" w:ascii="Times New Roman" w:hAnsi="Times New Roman"/>
          <w:i/>
          <w:iCs/>
          <w:color w:val="000000"/>
          <w:sz w:val="24"/>
          <w:szCs w:val="24"/>
          <w:lang w:eastAsia="es-ES"/>
        </w:rPr>
        <w:t>Sovkhoz</w:t>
      </w:r>
      <w:r>
        <w:rPr>
          <w:rFonts w:eastAsia="Times New Roman" w:cs="Times New Roman" w:ascii="Times New Roman" w:hAnsi="Times New Roman"/>
          <w:color w:val="000000"/>
          <w:sz w:val="24"/>
          <w:lang w:eastAsia="es-ES"/>
        </w:rPr>
        <w:t>, empreses estatals on treballaven com assalariats.</w:t>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7353300" cy="4358640"/>
            <wp:effectExtent l="0" t="0" r="0" b="0"/>
            <wp:docPr id="29" name="Imagen 32" descr="https://lh6.googleusercontent.com/uQxmgN8BYon_2mbLg--UY0qKiPHFhFEzUXUR7soZ2k2PJe8pGKQSZJu_FeT6uia0NyUvSEvo3lhRju7V2zmnQjgaSxvb6eNfxK6kG2CDGBXerUdjyv8cc1c-y-WAzivy3F340jtg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2" descr="https://lh6.googleusercontent.com/uQxmgN8BYon_2mbLg--UY0qKiPHFhFEzUXUR7soZ2k2PJe8pGKQSZJu_FeT6uia0NyUvSEvo3lhRju7V2zmnQjgaSxvb6eNfxK6kG2CDGBXerUdjyv8cc1c-y-WAzivy3F340jtg6EE"/>
                    <pic:cNvPicPr>
                      <a:picLocks noChangeAspect="1" noChangeArrowheads="1"/>
                    </pic:cNvPicPr>
                  </pic:nvPicPr>
                  <pic:blipFill>
                    <a:blip r:embed="rId23"/>
                    <a:stretch>
                      <a:fillRect/>
                    </a:stretch>
                  </pic:blipFill>
                  <pic:spPr bwMode="auto">
                    <a:xfrm>
                      <a:off x="0" y="0"/>
                      <a:ext cx="7353300" cy="4358640"/>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6096000" cy="3924300"/>
            <wp:effectExtent l="0" t="0" r="0" b="0"/>
            <wp:docPr id="30" name="Imagen 33" descr="Material_Historia Contemporánea_URSS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3" descr="Material_Historia Contemporánea_URSS1923.jpg"/>
                    <pic:cNvPicPr>
                      <a:picLocks noChangeAspect="1" noChangeArrowheads="1"/>
                    </pic:cNvPicPr>
                  </pic:nvPicPr>
                  <pic:blipFill>
                    <a:blip r:embed="rId24"/>
                    <a:stretch>
                      <a:fillRect/>
                    </a:stretch>
                  </pic:blipFill>
                  <pic:spPr bwMode="auto">
                    <a:xfrm>
                      <a:off x="0" y="0"/>
                      <a:ext cx="6096000" cy="392430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Activitats</w:t>
      </w:r>
    </w:p>
    <w:p>
      <w:pPr>
        <w:pStyle w:val="Normal"/>
        <w:numPr>
          <w:ilvl w:val="0"/>
          <w:numId w:val="4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Subratlla la resposta correcta respecte a la situació de l’Imperi rus abans de 1917:</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 tsar governava de forma autoritària.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 tsar governava de forma democràtica.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b)</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Pel que fa a la terra, els pagesos quedaven obligats a pagar unes sumes de diners bastant elevades.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 majoria dels pagesos podien comprar terres i convertir-se en rics propietaris.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c)</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A nivell d’indústria, la va potenciar l’Estat, però, en canvi, la va finançar el capital estranger.</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 va potenciar l’estranger i la va finançar l’Estat.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Els menxevics consideraven que la transició a un sistema socialista es podia i s’havia de fer de forma violenta.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Consideraven que la transició al sistema socialista s’havia de fer de forma gradual i no violenta.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Els bolxevics consideraven que només la insurrecció era capaç d’aconseguir les reformes.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Consideraven que la transició es podia i s’havia de fer de forma gradual i pactada.</w:t>
      </w:r>
    </w:p>
    <w:p>
      <w:pPr>
        <w:pStyle w:val="Normal"/>
        <w:numPr>
          <w:ilvl w:val="0"/>
          <w:numId w:val="44"/>
        </w:numPr>
        <w:spacing w:lineRule="auto" w:line="240" w:beforeAutospacing="1" w:afterAutospacing="1"/>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w:t>
      </w:r>
      <w:r>
        <w:rPr>
          <w:rFonts w:eastAsia="Times New Roman" w:cs="Times New Roman" w:ascii="Comic Sans MS" w:hAnsi="Comic Sans MS"/>
          <w:color w:val="000000"/>
          <w:sz w:val="24"/>
          <w:lang w:eastAsia="es-ES"/>
        </w:rPr>
        <w:t>Enllaça amb una fletxa els conceptes que corresponguin:</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Duma                                                        Proclamació de la República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Grups d’obrers i soldats                             Formació de l’URSS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Febrer de 1917                                         Guerra civil</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17 d’octubre de 1917                                 PCUS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President del Consell obrer                       Constitució</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1918-1921                                                 Soviet Suprem</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Final de la guerra civil                               Stalin</w:t>
      </w:r>
    </w:p>
    <w:p>
      <w:pPr>
        <w:pStyle w:val="Normal"/>
        <w:spacing w:lineRule="auto" w:line="240" w:before="0" w:after="0"/>
        <w:rPr>
          <w:rFonts w:ascii="Times New Roman" w:hAnsi="Times New Roman" w:eastAsia="Times New Roman" w:cs="Times New Roman"/>
          <w:color w:val="000000"/>
          <w:sz w:val="24"/>
          <w:szCs w:val="24"/>
          <w:lang w:val="en-US" w:eastAsia="es-ES"/>
        </w:rPr>
      </w:pPr>
      <w:r>
        <w:rPr>
          <w:rFonts w:eastAsia="Times New Roman" w:cs="Times New Roman" w:ascii="Comic Sans MS" w:hAnsi="Comic Sans MS"/>
          <w:color w:val="000000"/>
          <w:sz w:val="24"/>
          <w:lang w:val="en-US" w:eastAsia="es-ES"/>
        </w:rPr>
        <w:t>Parlament                                                 Assalt al Palau d’hivern</w:t>
      </w:r>
    </w:p>
    <w:p>
      <w:pPr>
        <w:pStyle w:val="Normal"/>
        <w:spacing w:lineRule="auto" w:line="240" w:before="0" w:after="0"/>
        <w:rPr>
          <w:rFonts w:ascii="Times New Roman" w:hAnsi="Times New Roman" w:eastAsia="Times New Roman" w:cs="Times New Roman"/>
          <w:color w:val="000000"/>
          <w:sz w:val="24"/>
          <w:szCs w:val="24"/>
          <w:lang w:val="en-US" w:eastAsia="es-ES"/>
        </w:rPr>
      </w:pPr>
      <w:r>
        <w:rPr>
          <w:rFonts w:eastAsia="Times New Roman" w:cs="Times New Roman" w:ascii="Comic Sans MS" w:hAnsi="Comic Sans MS"/>
          <w:color w:val="000000"/>
          <w:sz w:val="24"/>
          <w:lang w:val="en-US" w:eastAsia="es-ES"/>
        </w:rPr>
        <w:t>Partit únic                                                Soviets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Política de mà  dura i fèrria                       Lenin</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3. Busca informació sobre Lenin en una enciclopèdia i redacta’n una breu biografia.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4. Elabora un text sobre la successió de Lenin i les seves conseqüències.</w:t>
      </w:r>
    </w:p>
    <w:p>
      <w:pPr>
        <w:pStyle w:val="Normal"/>
        <w:numPr>
          <w:ilvl w:val="0"/>
          <w:numId w:val="45"/>
        </w:numPr>
        <w:spacing w:lineRule="auto" w:line="240" w:beforeAutospacing="1" w:afterAutospacing="1"/>
        <w:ind w:left="360" w:hanging="360"/>
        <w:rPr>
          <w:rFonts w:ascii="Times New Roman" w:hAnsi="Times New Roman" w:eastAsia="Times New Roman" w:cs="Times New Roman"/>
          <w:color w:val="000000"/>
          <w:sz w:val="24"/>
          <w:szCs w:val="24"/>
          <w:lang w:eastAsia="es-ES"/>
        </w:rPr>
      </w:pPr>
      <w:r>
        <w:rPr>
          <w:rFonts w:eastAsia="Times New Roman" w:cs="Times New Roman" w:ascii="Verdana" w:hAnsi="Verdana"/>
          <w:b/>
          <w:bCs/>
          <w:color w:val="000000"/>
          <w:sz w:val="32"/>
          <w:lang w:eastAsia="es-ES"/>
        </w:rPr>
        <w:t>El capitalisme en crisi: el crac de 1929 i la depressió econòmica</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7620">
            <wp:extent cx="4030980" cy="3238500"/>
            <wp:effectExtent l="0" t="0" r="0" b="0"/>
            <wp:docPr id="31" name="Imagen 34" descr="https://lh3.googleusercontent.com/8yctYQ4a8bjQnsArzaGUdOMyRTxPxt8R0w_kiqo1rlqYyxvT0FADjk0JEnjuMW7VDaYRA_cBiMMSmtY0noBVFrw4-nwqXZKUEBgkM7lxORZ-4UmogftlKshItkqs-636edeIZ4-3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4" descr="https://lh3.googleusercontent.com/8yctYQ4a8bjQnsArzaGUdOMyRTxPxt8R0w_kiqo1rlqYyxvT0FADjk0JEnjuMW7VDaYRA_cBiMMSmtY0noBVFrw4-nwqXZKUEBgkM7lxORZ-4UmogftlKshItkqs-636edeIZ4-3OpM"/>
                    <pic:cNvPicPr>
                      <a:picLocks noChangeAspect="1" noChangeArrowheads="1"/>
                    </pic:cNvPicPr>
                  </pic:nvPicPr>
                  <pic:blipFill>
                    <a:blip r:embed="rId25"/>
                    <a:stretch>
                      <a:fillRect/>
                    </a:stretch>
                  </pic:blipFill>
                  <pic:spPr bwMode="auto">
                    <a:xfrm>
                      <a:off x="0" y="0"/>
                      <a:ext cx="4030980" cy="3238500"/>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0"/>
          <w:lang w:eastAsia="es-ES"/>
        </w:rPr>
        <w:t>Cua d’aturats el 1930</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32" name=""/>
                <a:graphic xmlns:a="http://schemas.openxmlformats.org/drawingml/2006/main">
                  <a:graphicData uri="http://schemas.microsoft.com/office/word/2010/wordprocessingShape">
                    <wps:wsp>
                      <wps:cNvSpPr/>
                      <wps:nvSpPr>
                        <wps:cNvPr id="7"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1.  La prosperitat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La Iª Guerra Mundial va significar un gran benefici per als EUA en tot els àmbits. La indústria, sobretot l’armamentística, va créixer molt ràpidament perquè l’europea estava arruïnada degut a la conflagració. A més, els EUA passen de ser un país deutor a un de creditor gràcies als milionaris préstecs que havien fet als aliats.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També, els EUA van acusar una sèrie de canvis molt importants en llur estructura econòmica. Es van crear nombroses empreses multinacionals, es van impulsar nous sectors industrials com el químic, l’elèctric, el petroler i l’automobilístic, i s’ introduïren nous sistemes de treball en cadena a les fàbriques per augmentar la producció i la productivitat: el taylorisme.</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2.        L’aillacionisme polític</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Es va donar durant els anys 20. Tant el poble com els governants van mantenir—se conscientment al marge dels problemes europeus. Actitud deguda, bàsicament, a les nombroses baixes que havien sofert els EUA al llarg de la Iª Guerra Mundial, a la prosperitat econòmica i a l’egoisme nacional que va donar el poder al partit republicà, representant dels grans trusts i de les finances de Wall Street, girant l’esquena a la política progressista de l’anterior president del partit demòcrata, Wilson.</w:t>
      </w:r>
    </w:p>
    <w:p>
      <w:pPr>
        <w:pStyle w:val="Normal"/>
        <w:spacing w:lineRule="auto" w:line="0" w:before="0" w:after="0"/>
        <w:jc w:val="both"/>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b/>
          <w:bCs/>
          <w:color w:val="000000"/>
          <w:sz w:val="24"/>
          <w:szCs w:val="24"/>
          <w:lang w:val="en-US" w:eastAsia="es-ES"/>
        </w:rPr>
        <w:t>3. La societat americana: l’</w:t>
      </w:r>
      <w:r>
        <w:rPr>
          <w:rFonts w:eastAsia="Times New Roman" w:cs="Times New Roman" w:ascii="Times New Roman" w:hAnsi="Times New Roman"/>
          <w:i/>
          <w:iCs/>
          <w:color w:val="000000"/>
          <w:sz w:val="24"/>
          <w:szCs w:val="24"/>
          <w:lang w:val="en-US" w:eastAsia="es-ES"/>
        </w:rPr>
        <w:t>american way of life</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El fet de que els EUA s’haguessin convertit en la primera potència econòmica i militar del món va crear una consciència nacional americana, basada en els següents principis: creença en la superioritat del país sobre la resta del món occidental, ateses les diferències ara més paleses; l’individualisme, el reforçament de les tradicions puritanes de la família típica americana que arrossega a una mesura com la prohibició de l’alcohol, que només aconsegueix que es multipliquin els despatxos clandestins, el trànsit il·legal i el gangsterisme; el racisme del Ku-Klux-Klan; i la creació de la </w:t>
      </w:r>
      <w:r>
        <w:rPr>
          <w:rFonts w:eastAsia="Times New Roman" w:cs="Times New Roman" w:ascii="Times New Roman" w:hAnsi="Times New Roman"/>
          <w:b/>
          <w:bCs/>
          <w:color w:val="000000"/>
          <w:sz w:val="24"/>
          <w:szCs w:val="24"/>
          <w:lang w:eastAsia="es-ES"/>
        </w:rPr>
        <w:t xml:space="preserve">societat de consum </w:t>
      </w:r>
      <w:r>
        <w:rPr>
          <w:rFonts w:eastAsia="Times New Roman" w:cs="Times New Roman" w:ascii="Times New Roman" w:hAnsi="Times New Roman"/>
          <w:color w:val="000000"/>
          <w:sz w:val="24"/>
          <w:lang w:eastAsia="es-ES"/>
        </w:rPr>
        <w:t>on els béns abans reservats a una minoria (auto, rentadora, ràdio, telèfon...) ara arriben a la majoria de la població.</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4. El crac del 1929</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Aquesta prosperitat es veié interrompuda el 24 d’octubre del 1929 (“dijous negre”) amb l’estrepitosa caiguda de la Borsa de Nova York, a causa de:</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 la no correspondència del valor de les accions amb la veritable marxa de l’economia;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b) el sistema especulatiu al voltant dels “</w:t>
      </w:r>
      <w:r>
        <w:rPr>
          <w:rFonts w:eastAsia="Times New Roman" w:cs="Times New Roman" w:ascii="Times New Roman" w:hAnsi="Times New Roman"/>
          <w:i/>
          <w:iCs/>
          <w:color w:val="000000"/>
          <w:sz w:val="24"/>
          <w:szCs w:val="24"/>
          <w:lang w:eastAsia="es-ES"/>
        </w:rPr>
        <w:t>brokers</w:t>
      </w:r>
      <w:r>
        <w:rPr>
          <w:rFonts w:eastAsia="Times New Roman" w:cs="Times New Roman" w:ascii="Times New Roman" w:hAnsi="Times New Roman"/>
          <w:color w:val="000000"/>
          <w:sz w:val="24"/>
          <w:lang w:eastAsia="es-ES"/>
        </w:rPr>
        <w: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 les creixents dificultats en els negocis, reflectides en la contracció de la producció i de l’empleo;</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 la fallida del consorci Hartry que provocà dificultats en les borses estrangeres i la repatriació dels capitals britànics, així com la venda de valors americans que eren a mans d’especuladors anglesos; i</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 el descens dels préstecs facilitats pels bancs als agents de borsa a causa de la decisió de les autoritats monetàries d’elevar la taxa de descompte.</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Aquest crac tingué greus repercussions com la ruïna de les inversions de particulars i empreses, la de la major part de la banca, que no va poder recuperar el capital dels préstecs atorgats; i l’esfondrament immediat de la indústria, sense numerari per invertir, i dels preus.</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5829935" cy="10380345"/>
            <wp:effectExtent l="0" t="0" r="0" b="0"/>
            <wp:docPr id="33" name="Imagen 36" descr="C:\Users\prof-01\Desktop\crac 1929 esquema ee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6" descr="C:\Users\prof-01\Desktop\crac 1929 esquema eeuu.png"/>
                    <pic:cNvPicPr>
                      <a:picLocks noChangeAspect="1" noChangeArrowheads="1"/>
                    </pic:cNvPicPr>
                  </pic:nvPicPr>
                  <pic:blipFill>
                    <a:blip r:embed="rId26"/>
                    <a:stretch>
                      <a:fillRect/>
                    </a:stretch>
                  </pic:blipFill>
                  <pic:spPr bwMode="auto">
                    <a:xfrm>
                      <a:off x="0" y="0"/>
                      <a:ext cx="5829935" cy="1038034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5. Extensió de la crisi</w:t>
      </w:r>
      <w:r>
        <w:rPr>
          <w:rFonts w:eastAsia="Times New Roman" w:cs="Times New Roman" w:ascii="Times New Roman" w:hAnsi="Times New Roman"/>
          <w:color w:val="000000"/>
          <w:sz w:val="24"/>
          <w:szCs w:val="24"/>
          <w:lang w:eastAsia="es-ES"/>
        </w:rPr>
        <w: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Es va estendre ràpidament als països més rics i amb una major participació en l’economia internacional, produint-se l’aturada de l’exportació-importació. Aquesta situació afectà sobretot Alemanya on els EUA havien fet les majors inversions. Però no tingué tanta repercussió ni a França ni a Anglaterra. La primera perquè no tenia una gran participació en el comerç internacional, 1 la segona perquè posseïa un gran imperi que u permetia tenir el seu propi mercat.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6.        Conseqüències de la crisi: la Gran Depressió dels anys 30</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resultat d’aquest crac fou un període molt llarg de crisi econòmica generalitzada. S’originaren llavors diferents problemes socials. D’una banda, de tipus demogràfic: descens de del creixement de la població i frenada del de les ciutats i de l’emigració internacional. I d’altra banda, de tipus econòmic: és una època de gran misèria, sobretot en les capes socials baixes dels països rics. Aquesta situació propicia la radicalització 1 consegüentment l’augment d’afiliats i influència dels moviments d’extrema esquerra.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 xml:space="preserve">7.        El </w:t>
      </w:r>
      <w:r>
        <w:rPr>
          <w:rFonts w:eastAsia="Times New Roman" w:cs="Times New Roman" w:ascii="Times New Roman" w:hAnsi="Times New Roman"/>
          <w:i/>
          <w:iCs/>
          <w:color w:val="000000"/>
          <w:sz w:val="24"/>
          <w:szCs w:val="24"/>
          <w:lang w:eastAsia="es-ES"/>
        </w:rPr>
        <w:t>New Deal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El 1933 guanya les eleccions el partit demòcrata i és elegit president F.D. Roosevelt que posà en marxa un programa econòmic innovador: el </w:t>
      </w:r>
      <w:r>
        <w:rPr>
          <w:rFonts w:eastAsia="Times New Roman" w:cs="Times New Roman" w:ascii="Times New Roman" w:hAnsi="Times New Roman"/>
          <w:i/>
          <w:iCs/>
          <w:color w:val="000000"/>
          <w:sz w:val="24"/>
          <w:szCs w:val="24"/>
          <w:lang w:eastAsia="es-ES"/>
        </w:rPr>
        <w:t>New Deal</w:t>
      </w:r>
      <w:r>
        <w:rPr>
          <w:rFonts w:eastAsia="Times New Roman" w:cs="Times New Roman" w:ascii="Times New Roman" w:hAnsi="Times New Roman"/>
          <w:color w:val="000000"/>
          <w:sz w:val="24"/>
          <w:szCs w:val="24"/>
          <w:lang w:eastAsia="es-ES"/>
        </w:rPr>
        <w:t>.</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Hom proposava un seguit de mesures per redreçar l’economia americana: proteccionisme comercial dels productes del país, préstecs estatals i -més tard- també bancaris, molt avantatjosos per a les empreses, normes per afavorir la pujada dels preus, augment dels salaris per permetre un major nivell adquisitiu i la construcció de grans obres públiques per reduir el problema de la desocupació. Els resultats, no obstant el brillant plantejament (inspirat teòricament per J.M. Keynes) van ser limitats, tot 1 que va permetre de superar la crisis, no es va assolir el nivell de vida anterior al crac. De fet, el que va permetre la definitiva recuperació del país (i no solament als EUA sinó també Gran Bretanya i França,  apart dels feixismes) fou el rearmament (1937-38) davant la imminència de la IIª Guerra Mundial.</w:t>
      </w:r>
    </w:p>
    <w:p>
      <w:pPr>
        <w:pStyle w:val="Normal"/>
        <w:spacing w:lineRule="auto" w:line="240" w:before="0" w:after="0"/>
        <w:ind w:right="-18" w:hanging="0"/>
        <w:jc w:val="center"/>
        <w:rPr>
          <w:rFonts w:ascii="Times New Roman" w:hAnsi="Times New Roman" w:eastAsia="Times New Roman" w:cs="Times New Roman"/>
          <w:color w:val="000000"/>
          <w:sz w:val="24"/>
          <w:szCs w:val="24"/>
          <w:lang w:eastAsia="es-ES"/>
        </w:rPr>
      </w:pPr>
      <w:r>
        <w:rPr/>
        <w:drawing>
          <wp:inline distT="0" distB="0" distL="19050" distR="0">
            <wp:extent cx="4160520" cy="3200400"/>
            <wp:effectExtent l="0" t="0" r="0" b="0"/>
            <wp:docPr id="34" name="Imagen 37" descr="https://lh3.googleusercontent.com/nrmu0ADq-fdLw_O-qyyL4BtAvlHHAicaJAoLBP1UJca4SRHRJ-JqNR7YGirKSPPEJOgeGVcuTXxjnPdKIDvJMyBHySbvb3GSXyoA_M57xs4ojuD_j-id48ugCsrU9Vk0W7UN88od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7" descr="https://lh3.googleusercontent.com/nrmu0ADq-fdLw_O-qyyL4BtAvlHHAicaJAoLBP1UJca4SRHRJ-JqNR7YGirKSPPEJOgeGVcuTXxjnPdKIDvJMyBHySbvb3GSXyoA_M57xs4ojuD_j-id48ugCsrU9Vk0W7UN88odLcc"/>
                    <pic:cNvPicPr>
                      <a:picLocks noChangeAspect="1" noChangeArrowheads="1"/>
                    </pic:cNvPicPr>
                  </pic:nvPicPr>
                  <pic:blipFill>
                    <a:blip r:embed="rId27"/>
                    <a:stretch>
                      <a:fillRect/>
                    </a:stretch>
                  </pic:blipFill>
                  <pic:spPr bwMode="auto">
                    <a:xfrm>
                      <a:off x="0" y="0"/>
                      <a:ext cx="4160520" cy="3200400"/>
                    </a:xfrm>
                    <a:prstGeom prst="rect">
                      <a:avLst/>
                    </a:prstGeom>
                  </pic:spPr>
                </pic:pic>
              </a:graphicData>
            </a:graphic>
          </wp:inline>
        </w:drawing>
      </w:r>
    </w:p>
    <w:p>
      <w:pPr>
        <w:pStyle w:val="Normal"/>
        <w:spacing w:lineRule="auto" w:line="240" w:before="0" w:after="0"/>
        <w:ind w:right="28" w:hanging="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Activitats</w:t>
      </w:r>
    </w:p>
    <w:p>
      <w:pPr>
        <w:pStyle w:val="Normal"/>
        <w:spacing w:lineRule="auto" w:line="240" w:before="0" w:after="0"/>
        <w:ind w:right="-18" w:hanging="0"/>
        <w:jc w:val="center"/>
        <w:rPr>
          <w:rFonts w:ascii="Times New Roman" w:hAnsi="Times New Roman" w:eastAsia="Times New Roman" w:cs="Times New Roman"/>
          <w:color w:val="000000"/>
          <w:sz w:val="24"/>
          <w:szCs w:val="24"/>
          <w:lang w:eastAsia="es-ES"/>
        </w:rPr>
      </w:pPr>
      <w:r>
        <w:rPr/>
        <w:drawing>
          <wp:inline distT="0" distB="0" distL="19050" distR="3810">
            <wp:extent cx="4777740" cy="3543300"/>
            <wp:effectExtent l="0" t="0" r="0" b="0"/>
            <wp:docPr id="35" name="Imagen 38" descr="https://lh6.googleusercontent.com/AppUTcObc86Mj9SdW-NHfZelmp8iTd_R3EAYp0pobOp-Po6bvzkkF3gjbdjQgjcqlOrE2bjocQ9vwmQICRfhl4BwBl7TKBASc5k1FGv6WE4BcncXrq_0e303X-811CgeRrZRhy7Sc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8" descr="https://lh6.googleusercontent.com/AppUTcObc86Mj9SdW-NHfZelmp8iTd_R3EAYp0pobOp-Po6bvzkkF3gjbdjQgjcqlOrE2bjocQ9vwmQICRfhl4BwBl7TKBASc5k1FGv6WE4BcncXrq_0e303X-811CgeRrZRhy7ScbI"/>
                    <pic:cNvPicPr>
                      <a:picLocks noChangeAspect="1" noChangeArrowheads="1"/>
                    </pic:cNvPicPr>
                  </pic:nvPicPr>
                  <pic:blipFill>
                    <a:blip r:embed="rId28"/>
                    <a:stretch>
                      <a:fillRect/>
                    </a:stretch>
                  </pic:blipFill>
                  <pic:spPr bwMode="auto">
                    <a:xfrm>
                      <a:off x="0" y="0"/>
                      <a:ext cx="4777740" cy="3543300"/>
                    </a:xfrm>
                    <a:prstGeom prst="rect">
                      <a:avLst/>
                    </a:prstGeom>
                  </pic:spPr>
                </pic:pic>
              </a:graphicData>
            </a:graphic>
          </wp:inline>
        </w:drawing>
      </w:r>
    </w:p>
    <w:p>
      <w:pPr>
        <w:pStyle w:val="Normal"/>
        <w:numPr>
          <w:ilvl w:val="0"/>
          <w:numId w:val="46"/>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Descriu l’evolució de les dues variables representades en el gràfic i situa-les en llur context històric.</w:t>
      </w:r>
      <w:r>
        <w:rPr>
          <w:rFonts w:eastAsia="Times New Roman" w:cs="Times New Roman" w:ascii="Times New Roman" w:hAnsi="Times New Roman"/>
          <w:color w:val="000000"/>
          <w:sz w:val="24"/>
          <w:szCs w:val="24"/>
          <w:lang w:eastAsia="es-ES"/>
        </w:rPr>
        <w:t xml:space="preserve"> </w:t>
      </w:r>
    </w:p>
    <w:p>
      <w:pPr>
        <w:pStyle w:val="Normal"/>
        <w:numPr>
          <w:ilvl w:val="0"/>
          <w:numId w:val="46"/>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El gràfic mostra alguns del mecanismes de la crisi de 1929. Explica els trets més rellevants.</w:t>
      </w:r>
      <w:r>
        <w:rPr>
          <w:rFonts w:eastAsia="Times New Roman" w:cs="Times New Roman" w:ascii="Times New Roman" w:hAnsi="Times New Roman"/>
          <w:color w:val="000000"/>
          <w:sz w:val="24"/>
          <w:szCs w:val="24"/>
          <w:lang w:eastAsia="es-ES"/>
        </w:rPr>
        <w:t xml:space="preserve"> </w:t>
      </w:r>
    </w:p>
    <w:p>
      <w:pPr>
        <w:pStyle w:val="Normal"/>
        <w:numPr>
          <w:ilvl w:val="0"/>
          <w:numId w:val="4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Quines repercussions socials i polítiques va tenir l’alt nombre d’aturats i la consegüent situació de pobresa que afectà àmplies capes de la societat durant la década dels anys 30?</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36" name=""/>
                <a:graphic xmlns:a="http://schemas.openxmlformats.org/drawingml/2006/main">
                  <a:graphicData uri="http://schemas.microsoft.com/office/word/2010/wordprocessingShape">
                    <wps:wsp>
                      <wps:cNvSpPr/>
                      <wps:nvSpPr>
                        <wps:cNvPr id="8"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ind w:right="-18" w:hanging="0"/>
        <w:jc w:val="center"/>
        <w:rPr>
          <w:rFonts w:ascii="Times New Roman" w:hAnsi="Times New Roman" w:eastAsia="Times New Roman" w:cs="Times New Roman"/>
          <w:color w:val="000000"/>
          <w:sz w:val="24"/>
          <w:szCs w:val="24"/>
          <w:lang w:eastAsia="es-ES"/>
        </w:rPr>
      </w:pPr>
      <w:r>
        <w:rPr>
          <w:rFonts w:eastAsia="Times New Roman" w:cs="Times New Roman" w:ascii="Verdana" w:hAnsi="Verdana"/>
          <w:color w:val="000000"/>
          <w:sz w:val="32"/>
          <w:lang w:eastAsia="es-ES"/>
        </w:rPr>
        <w:t>4. L’ascens del feixisme i el nazisme</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5454650" cy="3691255"/>
            <wp:effectExtent l="0" t="0" r="0" b="0"/>
            <wp:docPr id="37" name="Imagen 40" descr="w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40" descr="ww276"/>
                    <pic:cNvPicPr>
                      <a:picLocks noChangeAspect="1" noChangeArrowheads="1"/>
                    </pic:cNvPicPr>
                  </pic:nvPicPr>
                  <pic:blipFill>
                    <a:blip r:embed="rId29"/>
                    <a:stretch>
                      <a:fillRect/>
                    </a:stretch>
                  </pic:blipFill>
                  <pic:spPr bwMode="auto">
                    <a:xfrm>
                      <a:off x="0" y="0"/>
                      <a:ext cx="5454650" cy="369125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38" name=""/>
                <a:graphic xmlns:a="http://schemas.openxmlformats.org/drawingml/2006/main">
                  <a:graphicData uri="http://schemas.microsoft.com/office/word/2010/wordprocessingShape">
                    <wps:wsp>
                      <wps:cNvSpPr/>
                      <wps:nvSpPr>
                        <wps:cNvPr id="9"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1.  Creació i principis del feixisme italià</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Acabada la guerra, Itàlia la greu crisi econòmica, social i política afavorí l’aparició dels fasci. El 1921, el Partit Nacional Feixista, dirigit per Benito Mussolini  va captar ràpidament nombrosos afiliats, gràcies al suport econòmic de la patronal de la indústria i de la complicitat de la policia i l’exèrcit amb els seus actes de violència.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principis bàsics del feixisme eren:</w:t>
      </w:r>
    </w:p>
    <w:p>
      <w:pPr>
        <w:pStyle w:val="Normal"/>
        <w:numPr>
          <w:ilvl w:val="0"/>
          <w:numId w:val="4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negació de la igualtat entre els individus;</w:t>
      </w:r>
      <w:r>
        <w:rPr>
          <w:rFonts w:eastAsia="Times New Roman" w:cs="Times New Roman" w:ascii="Times New Roman" w:hAnsi="Times New Roman"/>
          <w:color w:val="000000"/>
          <w:sz w:val="24"/>
          <w:szCs w:val="24"/>
          <w:lang w:eastAsia="es-ES"/>
        </w:rPr>
        <w:t xml:space="preserve"> </w:t>
      </w:r>
    </w:p>
    <w:p>
      <w:pPr>
        <w:pStyle w:val="Normal"/>
        <w:numPr>
          <w:ilvl w:val="0"/>
          <w:numId w:val="4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oposició al moviment obren, al socialisme i al comunisme;</w:t>
      </w:r>
      <w:r>
        <w:rPr>
          <w:rFonts w:eastAsia="Times New Roman" w:cs="Times New Roman" w:ascii="Times New Roman" w:hAnsi="Times New Roman"/>
          <w:color w:val="000000"/>
          <w:sz w:val="24"/>
          <w:szCs w:val="24"/>
          <w:lang w:eastAsia="es-ES"/>
        </w:rPr>
        <w:t xml:space="preserve"> </w:t>
      </w:r>
    </w:p>
    <w:p>
      <w:pPr>
        <w:pStyle w:val="Normal"/>
        <w:numPr>
          <w:ilvl w:val="0"/>
          <w:numId w:val="4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supremacia de la força sobre la raó;</w:t>
      </w:r>
      <w:r>
        <w:rPr>
          <w:rFonts w:eastAsia="Times New Roman" w:cs="Times New Roman" w:ascii="Times New Roman" w:hAnsi="Times New Roman"/>
          <w:color w:val="000000"/>
          <w:sz w:val="24"/>
          <w:szCs w:val="24"/>
          <w:lang w:eastAsia="es-ES"/>
        </w:rPr>
        <w:t xml:space="preserve"> </w:t>
      </w:r>
    </w:p>
    <w:p>
      <w:pPr>
        <w:pStyle w:val="Normal"/>
        <w:numPr>
          <w:ilvl w:val="0"/>
          <w:numId w:val="4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subjugació dels interessos de l’individu als de l’Estat;</w:t>
      </w:r>
      <w:r>
        <w:rPr>
          <w:rFonts w:eastAsia="Times New Roman" w:cs="Times New Roman" w:ascii="Times New Roman" w:hAnsi="Times New Roman"/>
          <w:color w:val="000000"/>
          <w:sz w:val="24"/>
          <w:szCs w:val="24"/>
          <w:lang w:eastAsia="es-ES"/>
        </w:rPr>
        <w:t xml:space="preserve"> </w:t>
      </w:r>
    </w:p>
    <w:p>
      <w:pPr>
        <w:pStyle w:val="Normal"/>
        <w:numPr>
          <w:ilvl w:val="0"/>
          <w:numId w:val="4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aparició d’un líder natural, Mussolini;</w:t>
      </w:r>
      <w:r>
        <w:rPr>
          <w:rFonts w:eastAsia="Times New Roman" w:cs="Times New Roman" w:ascii="Times New Roman" w:hAnsi="Times New Roman"/>
          <w:color w:val="000000"/>
          <w:sz w:val="24"/>
          <w:szCs w:val="24"/>
          <w:lang w:eastAsia="es-ES"/>
        </w:rPr>
        <w:t xml:space="preserve"> </w:t>
      </w:r>
    </w:p>
    <w:p>
      <w:pPr>
        <w:pStyle w:val="Normal"/>
        <w:numPr>
          <w:ilvl w:val="0"/>
          <w:numId w:val="4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antisemitisme; i</w:t>
      </w:r>
      <w:r>
        <w:rPr>
          <w:rFonts w:eastAsia="Times New Roman" w:cs="Times New Roman" w:ascii="Times New Roman" w:hAnsi="Times New Roman"/>
          <w:color w:val="000000"/>
          <w:sz w:val="24"/>
          <w:szCs w:val="24"/>
          <w:lang w:eastAsia="es-ES"/>
        </w:rPr>
        <w:t xml:space="preserve"> </w:t>
      </w:r>
    </w:p>
    <w:p>
      <w:pPr>
        <w:pStyle w:val="Normal"/>
        <w:numPr>
          <w:ilvl w:val="0"/>
          <w:numId w:val="47"/>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creació d’un estat autàrquic que controlés totalment l’economia.</w:t>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7620">
            <wp:extent cx="2278380" cy="2628900"/>
            <wp:effectExtent l="0" t="0" r="0" b="0"/>
            <wp:docPr id="39" name="Imagen 42" descr="https://lh3.googleusercontent.com/8ljH8j9Hvbfh-IW5qL7w7vkHWu71-BCzObQ-dNNVoG8mpVIIMZHyFXjz2GSP-gE9Sf4bAz7n5TPk2Or4CRg90k9ZDakrthLMaOcDEUpdPRQ7ng_PEyskZOpE2IdMxeYfMzSMDd4E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42" descr="https://lh3.googleusercontent.com/8ljH8j9Hvbfh-IW5qL7w7vkHWu71-BCzObQ-dNNVoG8mpVIIMZHyFXjz2GSP-gE9Sf4bAz7n5TPk2Or4CRg90k9ZDakrthLMaOcDEUpdPRQ7ng_PEyskZOpE2IdMxeYfMzSMDd4EAos"/>
                    <pic:cNvPicPr>
                      <a:picLocks noChangeAspect="1" noChangeArrowheads="1"/>
                    </pic:cNvPicPr>
                  </pic:nvPicPr>
                  <pic:blipFill>
                    <a:blip r:embed="rId30"/>
                    <a:stretch>
                      <a:fillRect/>
                    </a:stretch>
                  </pic:blipFill>
                  <pic:spPr bwMode="auto">
                    <a:xfrm>
                      <a:off x="0" y="0"/>
                      <a:ext cx="2278380" cy="262890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2.  L’Estat feixista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El 1922 la gran marxa sobre Roma  aconseguí que el monarca Víctor Manuel III nomené primer ministre Mussolini</w:t>
      </w:r>
      <w:r>
        <w:rPr>
          <w:rFonts w:eastAsia="Times New Roman" w:cs="Times New Roman" w:ascii="Times New Roman" w:hAnsi="Times New Roman"/>
          <w:color w:val="000000"/>
          <w:sz w:val="24"/>
          <w:szCs w:val="24"/>
          <w:vertAlign w:val="subscript"/>
          <w:lang w:eastAsia="es-ES"/>
        </w:rPr>
        <w:t xml:space="preserve">1 </w:t>
      </w:r>
      <w:r>
        <w:rPr>
          <w:rFonts w:eastAsia="Times New Roman" w:cs="Times New Roman" w:ascii="Times New Roman" w:hAnsi="Times New Roman"/>
          <w:color w:val="000000"/>
          <w:sz w:val="24"/>
          <w:lang w:eastAsia="es-ES"/>
        </w:rPr>
        <w:t>a partir d’aquest moment, Itàlia esdevingué una dictadura personal i una dictadura de partit únic. Estat caracteritzat per’un règim reaccionari que controlava tots els àmbits de la vida social i individual; una política econòmica basada en la constitució d’empreses estatalitzades i la construcció de grans obres públiques; l’harmonia amb l’Església (1929); i una política exterior agressiva i intervencionista.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3. Les dificultats de la República de Weimar</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L'imperi va ser substituït per la República de Weimar (1918-33), nou règim democràtic que no va trobar l'equilibri per consolidar-se a causa de: </w:t>
      </w:r>
    </w:p>
    <w:p>
      <w:pPr>
        <w:pStyle w:val="Normal"/>
        <w:numPr>
          <w:ilvl w:val="0"/>
          <w:numId w:val="4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la crisi econòmica (gran inflació); </w:t>
      </w:r>
    </w:p>
    <w:p>
      <w:pPr>
        <w:pStyle w:val="Normal"/>
        <w:numPr>
          <w:ilvl w:val="0"/>
          <w:numId w:val="4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els enfrontaments entre grups polítics radicals i militars; </w:t>
      </w:r>
    </w:p>
    <w:p>
      <w:pPr>
        <w:pStyle w:val="Normal"/>
        <w:numPr>
          <w:ilvl w:val="0"/>
          <w:numId w:val="4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 seu origen (fou proclamada a conseqüència de la guerra); </w:t>
      </w:r>
    </w:p>
    <w:p>
      <w:pPr>
        <w:pStyle w:val="Normal"/>
        <w:numPr>
          <w:ilvl w:val="0"/>
          <w:numId w:val="4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les exagerades condicions imposades a Versalles pels aliats (reparacions de guerra, ocupació de regions alemanyes); </w:t>
      </w:r>
    </w:p>
    <w:p>
      <w:pPr>
        <w:pStyle w:val="Normal"/>
        <w:numPr>
          <w:ilvl w:val="0"/>
          <w:numId w:val="4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la profunda depressió" derivada de la crisi de 1929.</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40" name=""/>
                <a:graphic xmlns:a="http://schemas.openxmlformats.org/drawingml/2006/main">
                  <a:graphicData uri="http://schemas.microsoft.com/office/word/2010/wordprocessingShape">
                    <wps:wsp>
                      <wps:cNvSpPr/>
                      <wps:nvSpPr>
                        <wps:cNvPr id="10"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4.  Hitler i el Partit Nazi</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 1919 es va fundar el Partit Obrer Nacionalsocialista Alemany, dirigit des de 1921 per Adolf Hitler. Els principis bàsics del programa nazi eren: </w:t>
      </w:r>
    </w:p>
    <w:p>
      <w:pPr>
        <w:pStyle w:val="Normal"/>
        <w:numPr>
          <w:ilvl w:val="0"/>
          <w:numId w:val="4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els marxistes i els jueus eren els culpables de la prostració d'Alemanya; </w:t>
      </w:r>
    </w:p>
    <w:p>
      <w:pPr>
        <w:pStyle w:val="Normal"/>
        <w:numPr>
          <w:ilvl w:val="0"/>
          <w:numId w:val="5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s'exclogueren els jueus de la nacionalitat alemanya; </w:t>
      </w:r>
    </w:p>
    <w:p>
      <w:pPr>
        <w:pStyle w:val="Normal"/>
        <w:numPr>
          <w:ilvl w:val="0"/>
          <w:numId w:val="5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 pangermanisme: voluntat d'unificar en un sol Estat alemany tots els territoris de parla germànica i els "germans de raça» (Alsàcia, Lorena, Àustria, Bohèmia, Posnània, etc.); creació d'un exèrcit fort per dur a terme aquesta unificació; </w:t>
      </w:r>
    </w:p>
    <w:p>
      <w:pPr>
        <w:pStyle w:val="Normal"/>
        <w:numPr>
          <w:ilvl w:val="0"/>
          <w:numId w:val="5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oposició a la democràcia, contrària a la natura; Estat unitari oposat al federalisme; </w:t>
      </w:r>
    </w:p>
    <w:p>
      <w:pPr>
        <w:pStyle w:val="Normal"/>
        <w:numPr>
          <w:ilvl w:val="0"/>
          <w:numId w:val="5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intervencionisme" econòmic (anticapitalista i anti liberal).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1923 Hitler dirigí un cop de força anti republicà a Munic, però fracassà. Nova tàctica: hagué d'arribar al poder per la via parlamentària i participar en el joc electoral.</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5. L’ocupació del poder</w:t>
      </w:r>
    </w:p>
    <w:p>
      <w:pPr>
        <w:pStyle w:val="Normal"/>
        <w:numPr>
          <w:ilvl w:val="0"/>
          <w:numId w:val="5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La greu crisi econòmica mundial, derivada del crac de 1929, afavorí l'ascens continu del Partit Nazi, que guanyà seguidors entre militars i excombatents, la burgesia i sectors importants de la indústria i les finances. </w:t>
      </w:r>
    </w:p>
    <w:p>
      <w:pPr>
        <w:pStyle w:val="Normal"/>
        <w:numPr>
          <w:ilvl w:val="0"/>
          <w:numId w:val="5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 novembre de 1932 els nazis aconseguiren 196 escons a les eleccions legislatives (100, els comunistes) i Hitler va ser nomenat cap d'un govern de coalició. </w:t>
      </w:r>
    </w:p>
    <w:p>
      <w:pPr>
        <w:pStyle w:val="Normal"/>
        <w:numPr>
          <w:ilvl w:val="0"/>
          <w:numId w:val="5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 març de 1933 Hitler convocà unes altres eleccions; persecució de comunistes i socialistes; l'incendi del Reíchstag; suspensió de les llibertats individuals. Els nazis van obtenir el 43% dels vots. </w:t>
      </w:r>
    </w:p>
    <w:p>
      <w:pPr>
        <w:pStyle w:val="Normal"/>
        <w:numPr>
          <w:ilvl w:val="0"/>
          <w:numId w:val="5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El Parlament va atorgar a Hitler poders excepcionals. La concentració del poder en mans de Hitler es va completar el 1934 quan, en morir Hindenburg, va acumular les funcions de canceller i de president; es va auto proclamar </w:t>
      </w:r>
      <w:r>
        <w:rPr>
          <w:rFonts w:eastAsia="Times New Roman" w:cs="Times New Roman" w:ascii="Times New Roman" w:hAnsi="Times New Roman"/>
          <w:i/>
          <w:iCs/>
          <w:color w:val="000000"/>
          <w:sz w:val="24"/>
          <w:lang w:eastAsia="es-ES"/>
        </w:rPr>
        <w:t xml:space="preserve">Führer </w:t>
      </w:r>
      <w:r>
        <w:rPr>
          <w:rFonts w:eastAsia="Times New Roman" w:cs="Times New Roman" w:ascii="Times New Roman" w:hAnsi="Times New Roman"/>
          <w:color w:val="000000"/>
          <w:sz w:val="24"/>
          <w:lang w:eastAsia="es-ES"/>
        </w:rPr>
        <w:t xml:space="preserve">(cap suprem). </w:t>
      </w:r>
    </w:p>
    <w:p>
      <w:pPr>
        <w:pStyle w:val="Normal"/>
        <w:numPr>
          <w:ilvl w:val="0"/>
          <w:numId w:val="5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L’Alemanya nazi</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En poc temps el país esdevingué una dictadura:</w:t>
      </w:r>
    </w:p>
    <w:p>
      <w:pPr>
        <w:pStyle w:val="Normal"/>
        <w:numPr>
          <w:ilvl w:val="0"/>
          <w:numId w:val="5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Creació dels primers camps de concentració (1933);</w:t>
      </w:r>
      <w:r>
        <w:rPr>
          <w:rFonts w:eastAsia="Times New Roman" w:cs="Times New Roman" w:ascii="Times New Roman" w:hAnsi="Times New Roman"/>
          <w:color w:val="000000"/>
          <w:sz w:val="24"/>
          <w:szCs w:val="24"/>
          <w:lang w:eastAsia="es-ES"/>
        </w:rPr>
        <w:t xml:space="preserve"> </w:t>
      </w:r>
    </w:p>
    <w:p>
      <w:pPr>
        <w:pStyle w:val="Normal"/>
        <w:numPr>
          <w:ilvl w:val="0"/>
          <w:numId w:val="5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inici de l’extermini del poble jueu (1938);</w:t>
      </w:r>
      <w:r>
        <w:rPr>
          <w:rFonts w:eastAsia="Times New Roman" w:cs="Times New Roman" w:ascii="Times New Roman" w:hAnsi="Times New Roman"/>
          <w:color w:val="000000"/>
          <w:sz w:val="24"/>
          <w:szCs w:val="24"/>
          <w:lang w:eastAsia="es-ES"/>
        </w:rPr>
        <w:t xml:space="preserve"> </w:t>
      </w:r>
    </w:p>
    <w:p>
      <w:pPr>
        <w:pStyle w:val="Normal"/>
        <w:numPr>
          <w:ilvl w:val="0"/>
          <w:numId w:val="5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centralització del poder;</w:t>
      </w:r>
      <w:r>
        <w:rPr>
          <w:rFonts w:eastAsia="Times New Roman" w:cs="Times New Roman" w:ascii="Times New Roman" w:hAnsi="Times New Roman"/>
          <w:color w:val="000000"/>
          <w:sz w:val="24"/>
          <w:szCs w:val="24"/>
          <w:lang w:eastAsia="es-ES"/>
        </w:rPr>
        <w:t xml:space="preserve"> </w:t>
      </w:r>
    </w:p>
    <w:p>
      <w:pPr>
        <w:pStyle w:val="Normal"/>
        <w:numPr>
          <w:ilvl w:val="0"/>
          <w:numId w:val="5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depuració de les institucions;</w:t>
      </w:r>
      <w:r>
        <w:rPr>
          <w:rFonts w:eastAsia="Times New Roman" w:cs="Times New Roman" w:ascii="Times New Roman" w:hAnsi="Times New Roman"/>
          <w:color w:val="000000"/>
          <w:sz w:val="24"/>
          <w:szCs w:val="24"/>
          <w:lang w:eastAsia="es-ES"/>
        </w:rPr>
        <w:t xml:space="preserve"> </w:t>
      </w:r>
    </w:p>
    <w:p>
      <w:pPr>
        <w:pStyle w:val="Normal"/>
        <w:numPr>
          <w:ilvl w:val="0"/>
          <w:numId w:val="5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repressió de l’oposició;</w:t>
      </w:r>
      <w:r>
        <w:rPr>
          <w:rFonts w:eastAsia="Times New Roman" w:cs="Times New Roman" w:ascii="Times New Roman" w:hAnsi="Times New Roman"/>
          <w:color w:val="000000"/>
          <w:sz w:val="24"/>
          <w:szCs w:val="24"/>
          <w:lang w:eastAsia="es-ES"/>
        </w:rPr>
        <w:t xml:space="preserve"> </w:t>
      </w:r>
    </w:p>
    <w:p>
      <w:pPr>
        <w:pStyle w:val="Normal"/>
        <w:numPr>
          <w:ilvl w:val="0"/>
          <w:numId w:val="5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ús propagandístic de la ràdio i la premsa; </w:t>
      </w:r>
    </w:p>
    <w:p>
      <w:pPr>
        <w:pStyle w:val="Normal"/>
        <w:numPr>
          <w:ilvl w:val="0"/>
          <w:numId w:val="5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prohibició de vagues i sindicats.</w:t>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3810">
            <wp:extent cx="3406140" cy="2240280"/>
            <wp:effectExtent l="0" t="0" r="0" b="0"/>
            <wp:docPr id="41" name="Imagen 44" descr="https://lh4.googleusercontent.com/-h3WzSG68wjKu18_9IjEW2Zw25_YETdJnLdWFsIFvdEZ-D6P6y985LsXduFW0GAUZ7M6G2Z-roTbmcd0itNKpGMT_mRMfKZoQDtBnC7cA42zb1PubA-oyIZnJXKSg2pZ9X99hfVnD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4" descr="https://lh4.googleusercontent.com/-h3WzSG68wjKu18_9IjEW2Zw25_YETdJnLdWFsIFvdEZ-D6P6y985LsXduFW0GAUZ7M6G2Z-roTbmcd0itNKpGMT_mRMfKZoQDtBnC7cA42zb1PubA-oyIZnJXKSg2pZ9X99hfVnDMo"/>
                    <pic:cNvPicPr>
                      <a:picLocks noChangeAspect="1" noChangeArrowheads="1"/>
                    </pic:cNvPicPr>
                  </pic:nvPicPr>
                  <pic:blipFill>
                    <a:blip r:embed="rId31"/>
                    <a:stretch>
                      <a:fillRect/>
                    </a:stretch>
                  </pic:blipFill>
                  <pic:spPr bwMode="auto">
                    <a:xfrm>
                      <a:off x="0" y="0"/>
                      <a:ext cx="3406140" cy="224028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7. Vers la IIª Guerra Mundial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Alemanya va conèixer un gran auge econòmic gràcies sobretot a la creació d’una forta indústria d’armament i d’un exèrcit potent i modern. Aquest rearmament estimula i obliga el d’altres països. Les reivindicacions territorials d’Alemanya, Itàlia i Japó, sota règims feixistes o règims capitalistes d’excepció, va menar a una política agressiva i militarista, i terriblement vers la IIª Guerra Mundial.</w:t>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6027420" cy="4229100"/>
            <wp:effectExtent l="0" t="0" r="0" b="0"/>
            <wp:docPr id="42" name="Imagen 45" descr="https://lh5.googleusercontent.com/pGmkXiYCZZ3CT-lAPHd4Zc5ailuqjnCeo6xoZV5OOibP6gjPBFqUoIy2VzlleB4hHEwld5sModgshNB7ksOJC_FVvXl4LRoI2lhVhqufS0DBiYp4t2Ey0Klxp9A1Cjejbri-VhFqp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5" descr="https://lh5.googleusercontent.com/pGmkXiYCZZ3CT-lAPHd4Zc5ailuqjnCeo6xoZV5OOibP6gjPBFqUoIy2VzlleB4hHEwld5sModgshNB7ksOJC_FVvXl4LRoI2lhVhqufS0DBiYp4t2Ey0Klxp9A1Cjejbri-VhFqpoc"/>
                    <pic:cNvPicPr>
                      <a:picLocks noChangeAspect="1" noChangeArrowheads="1"/>
                    </pic:cNvPicPr>
                  </pic:nvPicPr>
                  <pic:blipFill>
                    <a:blip r:embed="rId32"/>
                    <a:stretch>
                      <a:fillRect/>
                    </a:stretch>
                  </pic:blipFill>
                  <pic:spPr bwMode="auto">
                    <a:xfrm>
                      <a:off x="0" y="0"/>
                      <a:ext cx="6027420" cy="422910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0">
            <wp:extent cx="6103620" cy="4777740"/>
            <wp:effectExtent l="0" t="0" r="0" b="0"/>
            <wp:docPr id="43" name="Imagen 46" descr="https://lh5.googleusercontent.com/BsqVK_hFyLK9vjeoVIJD6_5l7an8F1_mhBJ-dP0FG4cvstYckc0QFKg7kCKuR7Q68LBV8GEdE04cRyA2rUbFLxQzb_W2XhqYvFxfpjVul3acfft_HvwPDAxV2yP3ymVg3scWrxps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6" descr="https://lh5.googleusercontent.com/BsqVK_hFyLK9vjeoVIJD6_5l7an8F1_mhBJ-dP0FG4cvstYckc0QFKg7kCKuR7Q68LBV8GEdE04cRyA2rUbFLxQzb_W2XhqYvFxfpjVul3acfft_HvwPDAxV2yP3ymVg3scWrxps3dE"/>
                    <pic:cNvPicPr>
                      <a:picLocks noChangeAspect="1" noChangeArrowheads="1"/>
                    </pic:cNvPicPr>
                  </pic:nvPicPr>
                  <pic:blipFill>
                    <a:blip r:embed="rId33"/>
                    <a:stretch>
                      <a:fillRect/>
                    </a:stretch>
                  </pic:blipFill>
                  <pic:spPr bwMode="auto">
                    <a:xfrm>
                      <a:off x="0" y="0"/>
                      <a:ext cx="6103620" cy="477774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5600700" cy="678180"/>
            <wp:effectExtent l="0" t="0" r="0" b="0"/>
            <wp:docPr id="44" name="Imagen 47" descr="https://lh4.googleusercontent.com/KbrH8__hiFa9uUSm21mkCpashRAyt6J-9bsveC21Vt5WfwrNcNE7_EMVVRdKinjjQ2RempLLnVs43ucS-07A6oNWFDIwvpRhlBVb_Ee6w5iNmizmLZA16uxZVu80BgN0hhPJWMwP2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7" descr="https://lh4.googleusercontent.com/KbrH8__hiFa9uUSm21mkCpashRAyt6J-9bsveC21Vt5WfwrNcNE7_EMVVRdKinjjQ2RempLLnVs43ucS-07A6oNWFDIwvpRhlBVb_Ee6w5iNmizmLZA16uxZVu80BgN0hhPJWMwP2Ps"/>
                    <pic:cNvPicPr>
                      <a:picLocks noChangeAspect="1" noChangeArrowheads="1"/>
                    </pic:cNvPicPr>
                  </pic:nvPicPr>
                  <pic:blipFill>
                    <a:blip r:embed="rId34"/>
                    <a:stretch>
                      <a:fillRect/>
                    </a:stretch>
                  </pic:blipFill>
                  <pic:spPr bwMode="auto">
                    <a:xfrm>
                      <a:off x="0" y="0"/>
                      <a:ext cx="5600700" cy="67818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5524500" cy="1104900"/>
            <wp:effectExtent l="0" t="0" r="0" b="0"/>
            <wp:docPr id="45" name="Imagen 48" descr="https://lh5.googleusercontent.com/VzBMA9JwxbU6JbgykZdz6rlDgO4lru8lTM88VgJMCobwo7iRTuaxvoB099ZDy5UWzdZUKIUzXzB-VEns8j_oHIOfNNnW7x2U_sQ1zwPQMfY6UXPXguG0rmttGcKJsrn9d7-rY8Ll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8" descr="https://lh5.googleusercontent.com/VzBMA9JwxbU6JbgykZdz6rlDgO4lru8lTM88VgJMCobwo7iRTuaxvoB099ZDy5UWzdZUKIUzXzB-VEns8j_oHIOfNNnW7x2U_sQ1zwPQMfY6UXPXguG0rmttGcKJsrn9d7-rY8LleOM"/>
                    <pic:cNvPicPr>
                      <a:picLocks noChangeAspect="1" noChangeArrowheads="1"/>
                    </pic:cNvPicPr>
                  </pic:nvPicPr>
                  <pic:blipFill>
                    <a:blip r:embed="rId35"/>
                    <a:stretch>
                      <a:fillRect/>
                    </a:stretch>
                  </pic:blipFill>
                  <pic:spPr bwMode="auto">
                    <a:xfrm>
                      <a:off x="0" y="0"/>
                      <a:ext cx="5524500" cy="110490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3810">
            <wp:extent cx="6035040" cy="3649980"/>
            <wp:effectExtent l="0" t="0" r="0" b="0"/>
            <wp:docPr id="46" name="Imagen 49" descr="https://lh4.googleusercontent.com/NYshV9QliMhhY-wxxGtuX4Wvo2arA207xVbr6selA1x62sP3N497WzSwpDkhGRWKGHt8F77C4IOEqQiDaBJC6uNWQqjaqmBPSJpiKS2d-9DVSfi1grdV9YBrMc58f11Y5iWQAtDcs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9" descr="https://lh4.googleusercontent.com/NYshV9QliMhhY-wxxGtuX4Wvo2arA207xVbr6selA1x62sP3N497WzSwpDkhGRWKGHt8F77C4IOEqQiDaBJC6uNWQqjaqmBPSJpiKS2d-9DVSfi1grdV9YBrMc58f11Y5iWQAtDcsqo"/>
                    <pic:cNvPicPr>
                      <a:picLocks noChangeAspect="1" noChangeArrowheads="1"/>
                    </pic:cNvPicPr>
                  </pic:nvPicPr>
                  <pic:blipFill>
                    <a:blip r:embed="rId36"/>
                    <a:stretch>
                      <a:fillRect/>
                    </a:stretch>
                  </pic:blipFill>
                  <pic:spPr bwMode="auto">
                    <a:xfrm>
                      <a:off x="0" y="0"/>
                      <a:ext cx="6035040" cy="364998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Verdana" w:hAnsi="Verdana"/>
          <w:color w:val="000000"/>
          <w:sz w:val="24"/>
          <w:szCs w:val="24"/>
          <w:lang w:eastAsia="es-ES"/>
        </w:rPr>
        <w:t>        </w:t>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7620">
            <wp:extent cx="5745480" cy="2537460"/>
            <wp:effectExtent l="0" t="0" r="0" b="0"/>
            <wp:docPr id="47" name="Imagen 50" descr="https://lh4.googleusercontent.com/o_HdmXnNztRR4C2bOuF1v3kLL8OKZDJc279XgAY77yfDj0EFjPcJhdXH-bSKeU3Sv1cCmP1k4tlDRSoJ4eu732DsEd2T9UPDKCjxBAASOj-5tq8X3RgKdRD5iPF4F1OX1Kl66Ksyk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50" descr="https://lh4.googleusercontent.com/o_HdmXnNztRR4C2bOuF1v3kLL8OKZDJc279XgAY77yfDj0EFjPcJhdXH-bSKeU3Sv1cCmP1k4tlDRSoJ4eu732DsEd2T9UPDKCjxBAASOj-5tq8X3RgKdRD5iPF4F1OX1Kl66KsykVU"/>
                    <pic:cNvPicPr>
                      <a:picLocks noChangeAspect="1" noChangeArrowheads="1"/>
                    </pic:cNvPicPr>
                  </pic:nvPicPr>
                  <pic:blipFill>
                    <a:blip r:embed="rId37"/>
                    <a:stretch>
                      <a:fillRect/>
                    </a:stretch>
                  </pic:blipFill>
                  <pic:spPr bwMode="auto">
                    <a:xfrm>
                      <a:off x="0" y="0"/>
                      <a:ext cx="5745480" cy="253746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48" name=""/>
                <a:graphic xmlns:a="http://schemas.openxmlformats.org/drawingml/2006/main">
                  <a:graphicData uri="http://schemas.microsoft.com/office/word/2010/wordprocessingShape">
                    <wps:wsp>
                      <wps:cNvSpPr/>
                      <wps:nvSpPr>
                        <wps:cNvPr id="11"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ind w:right="90" w:hanging="0"/>
        <w:rPr>
          <w:rFonts w:ascii="Times New Roman" w:hAnsi="Times New Roman" w:eastAsia="Times New Roman" w:cs="Times New Roman"/>
          <w:color w:val="000000"/>
          <w:sz w:val="24"/>
          <w:szCs w:val="24"/>
          <w:lang w:eastAsia="es-ES"/>
        </w:rPr>
      </w:pPr>
      <w:r>
        <w:rPr>
          <w:rFonts w:eastAsia="Times New Roman" w:cs="Times New Roman" w:ascii="Verdana" w:hAnsi="Verdana"/>
          <w:color w:val="000000"/>
          <w:sz w:val="32"/>
          <w:lang w:eastAsia="es-ES"/>
        </w:rPr>
        <w:t>5. La Segona Guerra Mundial</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8890">
            <wp:extent cx="2792095" cy="2284730"/>
            <wp:effectExtent l="0" t="0" r="0" b="0"/>
            <wp:docPr id="49" name="Imagen 52" descr="iig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52" descr="iigm1"/>
                    <pic:cNvPicPr>
                      <a:picLocks noChangeAspect="1" noChangeArrowheads="1"/>
                    </pic:cNvPicPr>
                  </pic:nvPicPr>
                  <pic:blipFill>
                    <a:blip r:embed="rId38"/>
                    <a:stretch>
                      <a:fillRect/>
                    </a:stretch>
                  </pic:blipFill>
                  <pic:spPr bwMode="auto">
                    <a:xfrm>
                      <a:off x="0" y="0"/>
                      <a:ext cx="2792095" cy="228473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50" name=""/>
                <a:graphic xmlns:a="http://schemas.openxmlformats.org/drawingml/2006/main">
                  <a:graphicData uri="http://schemas.microsoft.com/office/word/2010/wordprocessingShape">
                    <wps:wsp>
                      <wps:cNvSpPr/>
                      <wps:nvSpPr>
                        <wps:cNvPr id="12"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5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Causes</w:t>
      </w:r>
      <w:r>
        <w:rPr>
          <w:rFonts w:eastAsia="Times New Roman" w:cs="Times New Roman" w:ascii="Times New Roman" w:hAnsi="Times New Roman"/>
          <w:b/>
          <w:bCs/>
          <w:color w:val="000000"/>
          <w:sz w:val="24"/>
          <w:lang w:eastAsia="es-ES"/>
        </w:rPr>
        <w:drawing>
          <wp:inline distT="0" distB="0" distL="19050" distR="0">
            <wp:extent cx="1333500" cy="1524000"/>
            <wp:effectExtent l="0" t="0" r="0" b="0"/>
            <wp:docPr id="51" name="Imagen 54" descr="0000000000004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4" descr="00000000000045752"/>
                    <pic:cNvPicPr>
                      <a:picLocks noChangeAspect="1" noChangeArrowheads="1"/>
                    </pic:cNvPicPr>
                  </pic:nvPicPr>
                  <pic:blipFill>
                    <a:blip r:embed="rId39"/>
                    <a:stretch>
                      <a:fillRect/>
                    </a:stretch>
                  </pic:blipFill>
                  <pic:spPr bwMode="auto">
                    <a:xfrm>
                      <a:off x="0" y="0"/>
                      <a:ext cx="1333500" cy="1524000"/>
                    </a:xfrm>
                    <a:prstGeom prst="rect">
                      <a:avLst/>
                    </a:prstGeom>
                  </pic:spPr>
                </pic:pic>
              </a:graphicData>
            </a:graphic>
          </wp:inline>
        </w:drawing>
      </w:r>
    </w:p>
    <w:p>
      <w:pPr>
        <w:pStyle w:val="Normal"/>
        <w:numPr>
          <w:ilvl w:val="0"/>
          <w:numId w:val="5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Expansionisme de l’Alemanya nazi, d’Itàlia i del Japó. </w:t>
      </w:r>
    </w:p>
    <w:p>
      <w:pPr>
        <w:pStyle w:val="Normal"/>
        <w:numPr>
          <w:ilvl w:val="0"/>
          <w:numId w:val="5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Feblesa diplomàtica de les democràcies occidentals. </w:t>
      </w:r>
    </w:p>
    <w:p>
      <w:pPr>
        <w:pStyle w:val="Normal"/>
        <w:numPr>
          <w:ilvl w:val="0"/>
          <w:numId w:val="5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Crisi econòmica internacional de la dècada de 1930 (atur massiu). </w:t>
      </w:r>
    </w:p>
    <w:p>
      <w:pPr>
        <w:pStyle w:val="Normal"/>
        <w:numPr>
          <w:ilvl w:val="0"/>
          <w:numId w:val="5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Fracàs de la Societat de Nacions en la solució dels conflictes. </w:t>
      </w:r>
    </w:p>
    <w:p>
      <w:pPr>
        <w:pStyle w:val="Normal"/>
        <w:numPr>
          <w:ilvl w:val="0"/>
          <w:numId w:val="5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Pacte de no-agressió germanosoviètic (agost 1939).</w:t>
      </w:r>
    </w:p>
    <w:p>
      <w:pPr>
        <w:pStyle w:val="Normal"/>
        <w:numPr>
          <w:ilvl w:val="0"/>
          <w:numId w:val="5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Desenvolupament</w:t>
      </w:r>
    </w:p>
    <w:p>
      <w:pPr>
        <w:pStyle w:val="Normal"/>
        <w:numPr>
          <w:ilvl w:val="0"/>
          <w:numId w:val="6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Noves tàctiques militars</w:t>
      </w:r>
    </w:p>
    <w:p>
      <w:pPr>
        <w:pStyle w:val="Normal"/>
        <w:numPr>
          <w:ilvl w:val="0"/>
          <w:numId w:val="6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Predomini de les armes ofensives: avions i tancs. </w:t>
      </w:r>
    </w:p>
    <w:p>
      <w:pPr>
        <w:pStyle w:val="Normal"/>
        <w:numPr>
          <w:ilvl w:val="0"/>
          <w:numId w:val="6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Noves armes molt destructives: bombes volants i bomba atòmica. </w:t>
      </w:r>
    </w:p>
    <w:p>
      <w:pPr>
        <w:pStyle w:val="Normal"/>
        <w:numPr>
          <w:ilvl w:val="0"/>
          <w:numId w:val="6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Canvi en les tàctiques militars: fi de la guerra de posicions. </w:t>
      </w:r>
    </w:p>
    <w:p>
      <w:pPr>
        <w:pStyle w:val="Normal"/>
        <w:numPr>
          <w:ilvl w:val="0"/>
          <w:numId w:val="6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Guerra total: destrucció de l’aparell productiu enemic; atacs massius. </w:t>
      </w:r>
    </w:p>
    <w:p>
      <w:pPr>
        <w:pStyle w:val="Normal"/>
        <w:numPr>
          <w:ilvl w:val="0"/>
          <w:numId w:val="6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Primera guerra amb fronts a tot el món.</w:t>
      </w:r>
    </w:p>
    <w:p>
      <w:pPr>
        <w:pStyle w:val="Normal"/>
        <w:numPr>
          <w:ilvl w:val="0"/>
          <w:numId w:val="6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Fases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1ª La guerra llampec: victòries alemanyes (setembre de 1939 – juny de 1941)</w:t>
      </w:r>
    </w:p>
    <w:p>
      <w:pPr>
        <w:pStyle w:val="Normal"/>
        <w:numPr>
          <w:ilvl w:val="0"/>
          <w:numId w:val="63"/>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clara superioritat alemanya en iniciar-se el conflicte.</w:t>
      </w:r>
      <w:r>
        <w:rPr>
          <w:rFonts w:eastAsia="Times New Roman" w:cs="Times New Roman" w:ascii="Times New Roman" w:hAnsi="Times New Roman"/>
          <w:color w:val="000000"/>
          <w:sz w:val="24"/>
          <w:szCs w:val="24"/>
          <w:lang w:eastAsia="es-ES"/>
        </w:rPr>
        <w:t xml:space="preserve"> </w:t>
      </w:r>
    </w:p>
    <w:p>
      <w:pPr>
        <w:pStyle w:val="Normal"/>
        <w:numPr>
          <w:ilvl w:val="0"/>
          <w:numId w:val="63"/>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1939: Alemanya i l’URSS envaeixen Polònia.</w:t>
      </w:r>
      <w:r>
        <w:rPr>
          <w:rFonts w:eastAsia="Times New Roman" w:cs="Times New Roman" w:ascii="Times New Roman" w:hAnsi="Times New Roman"/>
          <w:color w:val="000000"/>
          <w:sz w:val="24"/>
          <w:szCs w:val="24"/>
          <w:lang w:eastAsia="es-ES"/>
        </w:rPr>
        <w:t xml:space="preserve"> </w:t>
      </w:r>
    </w:p>
    <w:p>
      <w:pPr>
        <w:pStyle w:val="Normal"/>
        <w:numPr>
          <w:ilvl w:val="0"/>
          <w:numId w:val="63"/>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1940: ocupació alemanya de Dinamarca, Noruega, els Països Baixos, Bèlgica, Luxemburg  i França; entrada d’Itàlia en la guerra; inici de la batalla d’Anglaterra (bombardejos alemanys).</w:t>
      </w:r>
      <w:r>
        <w:rPr>
          <w:rFonts w:eastAsia="Times New Roman" w:cs="Times New Roman" w:ascii="Times New Roman" w:hAnsi="Times New Roman"/>
          <w:color w:val="000000"/>
          <w:sz w:val="24"/>
          <w:szCs w:val="24"/>
          <w:lang w:eastAsia="es-ES"/>
        </w:rPr>
        <w:t xml:space="preserve"> </w:t>
      </w:r>
    </w:p>
    <w:p>
      <w:pPr>
        <w:pStyle w:val="Normal"/>
        <w:numPr>
          <w:ilvl w:val="0"/>
          <w:numId w:val="63"/>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1941: Alemanya ocupa Grècia, Iugoslàvia i part d’Egipte; la flota britànica controla la Mediterrània.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2ª L’equilibri entre els dos blocs (juny de 1941 – setembre de 1943)</w:t>
      </w:r>
    </w:p>
    <w:p>
      <w:pPr>
        <w:pStyle w:val="Normal"/>
        <w:numPr>
          <w:ilvl w:val="0"/>
          <w:numId w:val="64"/>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juny de 1941: campanya de Rússia (fins al Caucas i Moscou).</w:t>
      </w:r>
      <w:r>
        <w:rPr>
          <w:rFonts w:eastAsia="Times New Roman" w:cs="Times New Roman" w:ascii="Times New Roman" w:hAnsi="Times New Roman"/>
          <w:color w:val="000000"/>
          <w:sz w:val="24"/>
          <w:szCs w:val="24"/>
          <w:lang w:eastAsia="es-ES"/>
        </w:rPr>
        <w:t xml:space="preserve"> </w:t>
      </w:r>
    </w:p>
    <w:p>
      <w:pPr>
        <w:pStyle w:val="Normal"/>
        <w:numPr>
          <w:ilvl w:val="0"/>
          <w:numId w:val="64"/>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Desembre de 1941: el japonesos van ocupar l’Àsia oriental i sud-oriental i van bombardejar Pearl Harbour; els EUA entren a la guerra. </w:t>
      </w:r>
    </w:p>
    <w:p>
      <w:pPr>
        <w:pStyle w:val="Normal"/>
        <w:numPr>
          <w:ilvl w:val="0"/>
          <w:numId w:val="64"/>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1942: primeres derrotes alemanyes (el Caucas i el nord d’Àfrica); ofensiva dels EUA al Pacífic; desembarcament nord-americà al Magrib. </w:t>
      </w:r>
    </w:p>
    <w:p>
      <w:pPr>
        <w:pStyle w:val="Normal"/>
        <w:numPr>
          <w:ilvl w:val="0"/>
          <w:numId w:val="64"/>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1943: retirada alemanya d’Àfrica i avanç aliat a Itàlia.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3ª Ofensiva i victòria final aliada (setembre de 1943 – agost de 1943)</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 xml:space="preserve">      </w:t>
      </w:r>
      <w:r>
        <w:rPr>
          <w:rFonts w:eastAsia="Times New Roman" w:cs="Times New Roman" w:ascii="Times New Roman" w:hAnsi="Times New Roman"/>
          <w:b/>
          <w:bCs/>
          <w:color w:val="000000"/>
          <w:sz w:val="24"/>
          <w:szCs w:val="24"/>
          <w:lang w:eastAsia="es-ES"/>
        </w:rPr>
        <w:t xml:space="preserve">- </w:t>
      </w:r>
      <w:r>
        <w:rPr>
          <w:rFonts w:eastAsia="Times New Roman" w:cs="Times New Roman" w:ascii="Times New Roman" w:hAnsi="Times New Roman"/>
          <w:color w:val="000000"/>
          <w:sz w:val="24"/>
          <w:lang w:eastAsia="es-ES"/>
        </w:rPr>
        <w:t>final de 1943: avanç rus cap a l’oest i avanç britànica cap a Grècia.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      </w:t>
      </w:r>
      <w:r>
        <w:rPr>
          <w:rFonts w:eastAsia="Times New Roman" w:cs="Times New Roman" w:ascii="Times New Roman" w:hAnsi="Times New Roman"/>
          <w:color w:val="000000"/>
          <w:sz w:val="24"/>
          <w:lang w:eastAsia="es-ES"/>
        </w:rPr>
        <w:t xml:space="preserve">- 1944: avanç aliat a Itàlia; progrés dels EUA al Pacífic; desembarcament aliat a                 </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w:t>
      </w:r>
      <w:r>
        <w:rPr>
          <w:rFonts w:eastAsia="Times New Roman" w:cs="Times New Roman" w:ascii="Times New Roman" w:hAnsi="Times New Roman"/>
          <w:color w:val="000000"/>
          <w:sz w:val="24"/>
          <w:lang w:eastAsia="es-ES"/>
        </w:rPr>
        <w:t>Normandia i presa de París.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      </w:t>
      </w:r>
      <w:r>
        <w:rPr>
          <w:rFonts w:eastAsia="Times New Roman" w:cs="Times New Roman" w:ascii="Times New Roman" w:hAnsi="Times New Roman"/>
          <w:color w:val="000000"/>
          <w:sz w:val="24"/>
          <w:lang w:eastAsia="es-ES"/>
        </w:rPr>
        <w:t>- 1945: execució de Mussolini; ofensiva soviètica i nord-americana sobre Alemanya,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i capitulació dels nazis (maig); bomba atòmica dels EUA sobre Hiroshima i Nagasaki (agost); rendició del Japó (setembre).</w:t>
      </w:r>
      <w:r>
        <w:rPr>
          <w:rFonts w:eastAsia="Times New Roman" w:cs="Times New Roman" w:ascii="Times New Roman" w:hAnsi="Times New Roman"/>
          <w:color w:val="000000"/>
          <w:sz w:val="24"/>
          <w:lang w:eastAsia="es-ES"/>
        </w:rPr>
        <w:drawing>
          <wp:inline distT="0" distB="0" distL="19050" distR="0">
            <wp:extent cx="4290060" cy="2217420"/>
            <wp:effectExtent l="0" t="0" r="0" b="0"/>
            <wp:docPr id="52" name="Imagen 55" descr="A:\panzersur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5" descr="A:\panzersurrender.jpg"/>
                    <pic:cNvPicPr>
                      <a:picLocks noChangeAspect="1" noChangeArrowheads="1"/>
                    </pic:cNvPicPr>
                  </pic:nvPicPr>
                  <pic:blipFill>
                    <a:blip r:embed="rId40"/>
                    <a:stretch>
                      <a:fillRect/>
                    </a:stretch>
                  </pic:blipFill>
                  <pic:spPr bwMode="auto">
                    <a:xfrm>
                      <a:off x="0" y="0"/>
                      <a:ext cx="4290060" cy="2217420"/>
                    </a:xfrm>
                    <a:prstGeom prst="rect">
                      <a:avLst/>
                    </a:prstGeom>
                  </pic:spPr>
                </pic:pic>
              </a:graphicData>
            </a:graphic>
          </wp:inline>
        </w:drawing>
      </w:r>
      <w:r>
        <w:rPr>
          <w:rFonts w:eastAsia="Times New Roman" w:cs="Times New Roman" w:ascii="Times New Roman" w:hAnsi="Times New Roman"/>
          <w:color w:val="000000"/>
          <w:sz w:val="24"/>
          <w:lang w:eastAsia="es-ES"/>
        </w:rPr>
        <w:drawing>
          <wp:inline distT="0" distB="0" distL="0" distR="0">
            <wp:extent cx="3543300" cy="14605"/>
            <wp:effectExtent l="0" t="0" r="0" b="0"/>
            <wp:docPr id="53" name="Imagen 56" descr="https://docs.google.com/drawings/image?id=sN0i4ccCuvHGcu67TCiGL_g&amp;rev=1&amp;h=1&amp;w=37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6" descr="https://docs.google.com/drawings/image?id=sN0i4ccCuvHGcu67TCiGL_g&amp;rev=1&amp;h=1&amp;w=372&amp;ac=1"/>
                    <pic:cNvPicPr>
                      <a:picLocks noChangeAspect="1" noChangeArrowheads="1"/>
                    </pic:cNvPicPr>
                  </pic:nvPicPr>
                  <pic:blipFill>
                    <a:blip r:embed="rId41"/>
                    <a:stretch>
                      <a:fillRect/>
                    </a:stretch>
                  </pic:blipFill>
                  <pic:spPr bwMode="auto">
                    <a:xfrm>
                      <a:off x="0" y="0"/>
                      <a:ext cx="3543300" cy="14605"/>
                    </a:xfrm>
                    <a:prstGeom prst="rect">
                      <a:avLst/>
                    </a:prstGeom>
                  </pic:spPr>
                </pic:pic>
              </a:graphicData>
            </a:graphic>
          </wp:inline>
        </w:drawing>
      </w:r>
    </w:p>
    <w:p>
      <w:pPr>
        <w:pStyle w:val="Normal"/>
        <w:numPr>
          <w:ilvl w:val="0"/>
          <w:numId w:val="6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Conseqüències</w:t>
      </w:r>
    </w:p>
    <w:p>
      <w:pPr>
        <w:pStyle w:val="Normal"/>
        <w:numPr>
          <w:ilvl w:val="0"/>
          <w:numId w:val="6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Demogràfiques</w:t>
      </w:r>
    </w:p>
    <w:p>
      <w:pPr>
        <w:pStyle w:val="Normal"/>
        <w:numPr>
          <w:ilvl w:val="0"/>
          <w:numId w:val="6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De 40 a 50 milions de morts (gairebé la meitat pertanyents a l’URSS). </w:t>
      </w:r>
    </w:p>
    <w:p>
      <w:pPr>
        <w:pStyle w:val="Normal"/>
        <w:numPr>
          <w:ilvl w:val="0"/>
          <w:numId w:val="6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Grans pèrdues entre la població civil a causa de la fam, els bombardejos, la violència (URSS, Polònia i Iugoslàvia) i el genocidi nazi).</w:t>
      </w:r>
      <w:r>
        <w:rPr>
          <w:rFonts w:eastAsia="Times New Roman" w:cs="Times New Roman" w:ascii="Times New Roman" w:hAnsi="Times New Roman"/>
          <w:color w:val="000000"/>
          <w:sz w:val="24"/>
          <w:szCs w:val="24"/>
          <w:lang w:eastAsia="es-ES"/>
        </w:rPr>
        <w:t xml:space="preserve"> </w:t>
      </w:r>
    </w:p>
    <w:p>
      <w:pPr>
        <w:pStyle w:val="Normal"/>
        <w:numPr>
          <w:ilvl w:val="0"/>
          <w:numId w:val="6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Postguerra: desplaçament forçós de 20 milions de persones.</w:t>
      </w:r>
    </w:p>
    <w:p>
      <w:pPr>
        <w:pStyle w:val="Normal"/>
        <w:numPr>
          <w:ilvl w:val="0"/>
          <w:numId w:val="6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Econòmiques</w:t>
      </w:r>
    </w:p>
    <w:p>
      <w:pPr>
        <w:pStyle w:val="Normal"/>
        <w:numPr>
          <w:ilvl w:val="0"/>
          <w:numId w:val="6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Destrucció de gran part de les instal·lacions productives i de les vies de comunicació. Fam, misèria i  atur.</w:t>
      </w:r>
      <w:r>
        <w:rPr>
          <w:rFonts w:eastAsia="Times New Roman" w:cs="Times New Roman" w:ascii="Times New Roman" w:hAnsi="Times New Roman"/>
          <w:color w:val="000000"/>
          <w:sz w:val="24"/>
          <w:szCs w:val="24"/>
          <w:lang w:eastAsia="es-ES"/>
        </w:rPr>
        <w:t xml:space="preserve"> </w:t>
      </w:r>
    </w:p>
    <w:p>
      <w:pPr>
        <w:pStyle w:val="Normal"/>
        <w:numPr>
          <w:ilvl w:val="0"/>
          <w:numId w:val="6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Dependència d’Europa occidental respecte els EUA i d’Europa oriental respecte l’URSS.</w:t>
      </w:r>
    </w:p>
    <w:p>
      <w:pPr>
        <w:pStyle w:val="Normal"/>
        <w:numPr>
          <w:ilvl w:val="0"/>
          <w:numId w:val="7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Canvis territorials</w:t>
      </w:r>
    </w:p>
    <w:p>
      <w:pPr>
        <w:pStyle w:val="Normal"/>
        <w:numPr>
          <w:ilvl w:val="0"/>
          <w:numId w:val="7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L’</w:t>
      </w:r>
      <w:r>
        <w:rPr>
          <w:rFonts w:eastAsia="Times New Roman" w:cs="Times New Roman" w:ascii="Times New Roman" w:hAnsi="Times New Roman"/>
          <w:b/>
          <w:bCs/>
          <w:color w:val="000000"/>
          <w:sz w:val="24"/>
          <w:szCs w:val="24"/>
          <w:lang w:eastAsia="es-ES"/>
        </w:rPr>
        <w:t>URSS</w:t>
      </w:r>
      <w:r>
        <w:rPr>
          <w:rFonts w:eastAsia="Times New Roman" w:cs="Times New Roman" w:ascii="Times New Roman" w:hAnsi="Times New Roman"/>
          <w:color w:val="000000"/>
          <w:sz w:val="24"/>
          <w:lang w:eastAsia="es-ES"/>
        </w:rPr>
        <w:t> va desplaçar les seves fronteres cap a l’oest. Annexió d’Estònia, Letònia, Lituània, est de Polònia i zones de Finlàndia, Romania, Txecoslovàquia i la Prússia oriental. Ocupació de les illes Kurils (Japó).</w:t>
      </w:r>
      <w:r>
        <w:rPr>
          <w:rFonts w:eastAsia="Times New Roman" w:cs="Times New Roman" w:ascii="Times New Roman" w:hAnsi="Times New Roman"/>
          <w:color w:val="000000"/>
          <w:sz w:val="24"/>
          <w:szCs w:val="24"/>
          <w:lang w:eastAsia="es-ES"/>
        </w:rPr>
        <w:t xml:space="preserve"> </w:t>
      </w:r>
    </w:p>
    <w:p>
      <w:pPr>
        <w:pStyle w:val="Normal"/>
        <w:numPr>
          <w:ilvl w:val="0"/>
          <w:numId w:val="7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Polònia</w:t>
      </w:r>
      <w:r>
        <w:rPr>
          <w:rFonts w:eastAsia="Times New Roman" w:cs="Times New Roman" w:ascii="Times New Roman" w:hAnsi="Times New Roman"/>
          <w:color w:val="000000"/>
          <w:sz w:val="24"/>
          <w:lang w:eastAsia="es-ES"/>
        </w:rPr>
        <w:t> va ser desplaçada cap a l’oest. Annexió de l’est d’Alemanya.</w:t>
      </w:r>
      <w:r>
        <w:rPr>
          <w:rFonts w:eastAsia="Times New Roman" w:cs="Times New Roman" w:ascii="Times New Roman" w:hAnsi="Times New Roman"/>
          <w:color w:val="000000"/>
          <w:sz w:val="24"/>
          <w:szCs w:val="24"/>
          <w:lang w:eastAsia="es-ES"/>
        </w:rPr>
        <w:t xml:space="preserve"> </w:t>
      </w:r>
    </w:p>
    <w:p>
      <w:pPr>
        <w:pStyle w:val="Normal"/>
        <w:numPr>
          <w:ilvl w:val="0"/>
          <w:numId w:val="7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 xml:space="preserve">Alemanya </w:t>
      </w:r>
      <w:r>
        <w:rPr>
          <w:rFonts w:eastAsia="Times New Roman" w:cs="Times New Roman" w:ascii="Times New Roman" w:hAnsi="Times New Roman"/>
          <w:color w:val="000000"/>
          <w:sz w:val="24"/>
          <w:szCs w:val="24"/>
          <w:lang w:eastAsia="es-ES"/>
        </w:rPr>
        <w:t xml:space="preserve">i </w:t>
      </w:r>
      <w:r>
        <w:rPr>
          <w:rFonts w:eastAsia="Times New Roman" w:cs="Times New Roman" w:ascii="Times New Roman" w:hAnsi="Times New Roman"/>
          <w:b/>
          <w:bCs/>
          <w:color w:val="000000"/>
          <w:sz w:val="24"/>
          <w:szCs w:val="24"/>
          <w:lang w:eastAsia="es-ES"/>
        </w:rPr>
        <w:t>Àustria</w:t>
      </w:r>
      <w:r>
        <w:rPr>
          <w:rFonts w:eastAsia="Times New Roman" w:cs="Times New Roman" w:ascii="Times New Roman" w:hAnsi="Times New Roman"/>
          <w:color w:val="000000"/>
          <w:sz w:val="24"/>
          <w:lang w:eastAsia="es-ES"/>
        </w:rPr>
        <w:t> –igualment Berlín i Viena- van ser dividides en 4 zones controlades per les potències aliades.</w:t>
      </w:r>
      <w:r>
        <w:rPr>
          <w:rFonts w:eastAsia="Times New Roman" w:cs="Times New Roman" w:ascii="Times New Roman" w:hAnsi="Times New Roman"/>
          <w:color w:val="000000"/>
          <w:sz w:val="24"/>
          <w:szCs w:val="24"/>
          <w:lang w:eastAsia="es-ES"/>
        </w:rPr>
        <w:t xml:space="preserve"> </w:t>
      </w:r>
    </w:p>
    <w:p>
      <w:pPr>
        <w:pStyle w:val="Normal"/>
        <w:numPr>
          <w:ilvl w:val="0"/>
          <w:numId w:val="7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Itàlia</w:t>
      </w:r>
      <w:r>
        <w:rPr>
          <w:rFonts w:eastAsia="Times New Roman" w:cs="Times New Roman" w:ascii="Times New Roman" w:hAnsi="Times New Roman"/>
          <w:color w:val="000000"/>
          <w:sz w:val="24"/>
          <w:lang w:eastAsia="es-ES"/>
        </w:rPr>
        <w:t> va cedir territoris a Iugoslàvia i Grècia.</w:t>
      </w:r>
    </w:p>
    <w:p>
      <w:pPr>
        <w:pStyle w:val="Normal"/>
        <w:numPr>
          <w:ilvl w:val="0"/>
          <w:numId w:val="7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Canvi en l’equilibri de forces internacionals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EUA i l’URS</w:t>
      </w:r>
      <w:r>
        <w:rPr>
          <w:rFonts w:eastAsia="Times New Roman" w:cs="Times New Roman" w:ascii="Times New Roman" w:hAnsi="Times New Roman"/>
          <w:color w:val="000000"/>
          <w:sz w:val="24"/>
          <w:lang w:eastAsia="es-ES"/>
        </w:rPr>
        <w:drawing>
          <wp:inline distT="0" distB="0" distL="19050" distR="3175">
            <wp:extent cx="4187825" cy="3454400"/>
            <wp:effectExtent l="0" t="0" r="0" b="0"/>
            <wp:docPr id="54" name="Imagen 57" descr="https://lh4.googleusercontent.com/Ak20aW8Qm1F13DESeuRUfXVIpETqNJBQW6KP_4wzSue9l7tNeaTvAG086lN6Gv2DlNLh-awBDr0hj3Jf-hJ5Du_NDUB7YQDPghPhBux6NWNXRYbHjO7rytNtKr7mAwdqM_ptvYAB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7" descr="https://lh4.googleusercontent.com/Ak20aW8Qm1F13DESeuRUfXVIpETqNJBQW6KP_4wzSue9l7tNeaTvAG086lN6Gv2DlNLh-awBDr0hj3Jf-hJ5Du_NDUB7YQDPghPhBux6NWNXRYbHjO7rytNtKr7mAwdqM_ptvYABCfA"/>
                    <pic:cNvPicPr>
                      <a:picLocks noChangeAspect="1" noChangeArrowheads="1"/>
                    </pic:cNvPicPr>
                  </pic:nvPicPr>
                  <pic:blipFill>
                    <a:blip r:embed="rId42"/>
                    <a:stretch>
                      <a:fillRect/>
                    </a:stretch>
                  </pic:blipFill>
                  <pic:spPr bwMode="auto">
                    <a:xfrm>
                      <a:off x="0" y="0"/>
                      <a:ext cx="4187825" cy="3454400"/>
                    </a:xfrm>
                    <a:prstGeom prst="rect">
                      <a:avLst/>
                    </a:prstGeom>
                  </pic:spPr>
                </pic:pic>
              </a:graphicData>
            </a:graphic>
          </wp:inline>
        </w:drawing>
      </w:r>
      <w:r>
        <w:rPr>
          <w:rFonts w:eastAsia="Times New Roman" w:cs="Times New Roman" w:ascii="Times New Roman" w:hAnsi="Times New Roman"/>
          <w:color w:val="000000"/>
          <w:sz w:val="24"/>
          <w:lang w:eastAsia="es-ES"/>
        </w:rPr>
        <w:t>S es van convertir en les dues úniques superpotències mundials.</w:t>
      </w:r>
    </w:p>
    <w:p>
      <w:pPr>
        <w:pStyle w:val="Normal"/>
        <w:keepNext/>
        <w:numPr>
          <w:ilvl w:val="0"/>
          <w:numId w:val="0"/>
        </w:numPr>
        <w:spacing w:lineRule="auto" w:line="240" w:beforeAutospacing="1" w:afterAutospacing="1"/>
        <w:jc w:val="both"/>
        <w:outlineLvl w:val="2"/>
        <w:rPr>
          <w:rFonts w:ascii="Comic Sans MS" w:hAnsi="Comic Sans MS" w:eastAsia="Times New Roman" w:cs="Times New Roman"/>
          <w:b/>
          <w:b/>
          <w:bCs/>
          <w:i/>
          <w:i/>
          <w:iCs/>
          <w:color w:val="000000"/>
          <w:sz w:val="20"/>
          <w:szCs w:val="20"/>
          <w:lang w:eastAsia="es-ES"/>
        </w:rPr>
      </w:pPr>
      <w:r>
        <w:rPr/>
        <w:drawing>
          <wp:inline distT="0" distB="0" distL="19050" distR="3175">
            <wp:extent cx="6359525" cy="4383405"/>
            <wp:effectExtent l="0" t="0" r="0" b="0"/>
            <wp:docPr id="55" name="Imagen 58" descr="https://lh4.googleusercontent.com/QFrVk4vEHTpKzaze88mrJLJ_HT-42DOH-Tk1zwthYOBTvnwDYxhfpGyENLlhP2j_Yt0ZCCBZKgbla84dGwn_W4TY0ynllJoEl9UymV3kq2fY9FUcPeAoR7RHxlWJpCEI7cEQZ7g7C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8" descr="https://lh4.googleusercontent.com/QFrVk4vEHTpKzaze88mrJLJ_HT-42DOH-Tk1zwthYOBTvnwDYxhfpGyENLlhP2j_Yt0ZCCBZKgbla84dGwn_W4TY0ynllJoEl9UymV3kq2fY9FUcPeAoR7RHxlWJpCEI7cEQZ7g7Cmo"/>
                    <pic:cNvPicPr>
                      <a:picLocks noChangeAspect="1" noChangeArrowheads="1"/>
                    </pic:cNvPicPr>
                  </pic:nvPicPr>
                  <pic:blipFill>
                    <a:blip r:embed="rId43"/>
                    <a:stretch>
                      <a:fillRect/>
                    </a:stretch>
                  </pic:blipFill>
                  <pic:spPr bwMode="auto">
                    <a:xfrm>
                      <a:off x="0" y="0"/>
                      <a:ext cx="6359525" cy="438340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56" name=""/>
                <a:graphic xmlns:a="http://schemas.openxmlformats.org/drawingml/2006/main">
                  <a:graphicData uri="http://schemas.microsoft.com/office/word/2010/wordprocessingShape">
                    <wps:wsp>
                      <wps:cNvSpPr/>
                      <wps:nvSpPr>
                        <wps:cNvPr id="13"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ACTIVITATS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 Causes de la guerra.</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Despeses militars (en % del pressupost nacional)</w:t>
      </w:r>
    </w:p>
    <w:tbl>
      <w:tblPr>
        <w:tblW w:w="8640" w:type="dxa"/>
        <w:jc w:val="left"/>
        <w:tblInd w:w="55" w:type="dxa"/>
        <w:tblBorders>
          <w:top w:val="single" w:sz="8" w:space="0" w:color="000001"/>
          <w:left w:val="single" w:sz="8" w:space="0" w:color="000001"/>
          <w:bottom w:val="single" w:sz="8" w:space="0" w:color="008000"/>
          <w:right w:val="single" w:sz="2" w:space="0" w:color="000001"/>
          <w:insideH w:val="single" w:sz="8" w:space="0" w:color="008000"/>
          <w:insideV w:val="single" w:sz="2" w:space="0" w:color="000001"/>
        </w:tblBorders>
        <w:tblCellMar>
          <w:top w:w="0" w:type="dxa"/>
          <w:left w:w="60" w:type="dxa"/>
          <w:bottom w:w="0" w:type="dxa"/>
          <w:right w:w="70" w:type="dxa"/>
        </w:tblCellMar>
        <w:tblLook w:val="04a0"/>
      </w:tblPr>
      <w:tblGrid>
        <w:gridCol w:w="2160"/>
        <w:gridCol w:w="2160"/>
        <w:gridCol w:w="2160"/>
        <w:gridCol w:w="2159"/>
      </w:tblGrid>
      <w:tr>
        <w:trPr/>
        <w:tc>
          <w:tcPr>
            <w:tcW w:w="2160" w:type="dxa"/>
            <w:tcBorders>
              <w:top w:val="single" w:sz="8" w:space="0" w:color="000001"/>
              <w:left w:val="single" w:sz="8" w:space="0" w:color="000001"/>
              <w:bottom w:val="single" w:sz="8" w:space="0" w:color="008000"/>
              <w:right w:val="single" w:sz="2" w:space="0" w:color="000001"/>
              <w:insideH w:val="single" w:sz="8" w:space="0" w:color="008000"/>
              <w:insideV w:val="single" w:sz="2"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anys</w:t>
            </w:r>
          </w:p>
        </w:tc>
        <w:tc>
          <w:tcPr>
            <w:tcW w:w="2160" w:type="dxa"/>
            <w:tcBorders>
              <w:top w:val="single" w:sz="8" w:space="0" w:color="000001"/>
              <w:left w:val="single" w:sz="2" w:space="0" w:color="000001"/>
              <w:bottom w:val="single" w:sz="8" w:space="0" w:color="008000"/>
              <w:right w:val="single" w:sz="2" w:space="0" w:color="000001"/>
              <w:insideH w:val="single" w:sz="8" w:space="0" w:color="008000"/>
              <w:insideV w:val="single" w:sz="2" w:space="0" w:color="000001"/>
            </w:tcBorders>
            <w:shd w:fill="auto" w:val="clear"/>
            <w:tcMar>
              <w:left w:w="67" w:type="dxa"/>
            </w:tcMar>
          </w:tcPr>
          <w:p>
            <w:pPr>
              <w:pStyle w:val="Normal"/>
              <w:keepNext/>
              <w:numPr>
                <w:ilvl w:val="0"/>
                <w:numId w:val="0"/>
              </w:numPr>
              <w:spacing w:lineRule="auto" w:beforeAutospacing="1" w:afterAutospacing="1"/>
              <w:jc w:val="center"/>
              <w:outlineLvl w:val="0"/>
              <w:rPr>
                <w:rFonts w:ascii="Times New Roman" w:hAnsi="Times New Roman" w:eastAsia="Times New Roman" w:cs="Times New Roman"/>
                <w:b/>
                <w:b/>
                <w:bCs/>
                <w:color w:val="000000"/>
                <w:sz w:val="24"/>
                <w:szCs w:val="24"/>
                <w:lang w:eastAsia="es-ES"/>
              </w:rPr>
            </w:pPr>
            <w:r>
              <w:rPr>
                <w:rFonts w:eastAsia="Times New Roman" w:cs="Times New Roman" w:ascii="Comic Sans MS" w:hAnsi="Comic Sans MS"/>
                <w:color w:val="000000"/>
                <w:sz w:val="24"/>
                <w:szCs w:val="24"/>
                <w:lang w:eastAsia="es-ES"/>
              </w:rPr>
              <w:t>Alemanya</w:t>
            </w:r>
          </w:p>
        </w:tc>
        <w:tc>
          <w:tcPr>
            <w:tcW w:w="2160" w:type="dxa"/>
            <w:tcBorders>
              <w:top w:val="single" w:sz="8" w:space="0" w:color="000001"/>
              <w:left w:val="single" w:sz="2" w:space="0" w:color="000001"/>
              <w:bottom w:val="single" w:sz="8" w:space="0" w:color="008000"/>
              <w:right w:val="single" w:sz="2" w:space="0" w:color="000001"/>
              <w:insideH w:val="single" w:sz="8" w:space="0" w:color="008000"/>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França</w:t>
            </w:r>
          </w:p>
        </w:tc>
        <w:tc>
          <w:tcPr>
            <w:tcW w:w="2159" w:type="dxa"/>
            <w:tcBorders>
              <w:top w:val="single" w:sz="8" w:space="0" w:color="000001"/>
              <w:left w:val="single" w:sz="2" w:space="0" w:color="000001"/>
              <w:bottom w:val="single" w:sz="8" w:space="0" w:color="008000"/>
              <w:right w:val="single" w:sz="8" w:space="0" w:color="000001"/>
              <w:insideH w:val="single" w:sz="8" w:space="0" w:color="008000"/>
              <w:insideV w:val="single" w:sz="8"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Gran Bretanya</w:t>
            </w:r>
          </w:p>
        </w:tc>
      </w:tr>
      <w:tr>
        <w:trPr/>
        <w:tc>
          <w:tcPr>
            <w:tcW w:w="2160" w:type="dxa"/>
            <w:tcBorders>
              <w:top w:val="single" w:sz="8" w:space="0" w:color="008000"/>
              <w:left w:val="single" w:sz="8" w:space="0" w:color="000001"/>
              <w:bottom w:val="single" w:sz="2" w:space="0" w:color="000001"/>
              <w:right w:val="single" w:sz="2" w:space="0" w:color="000001"/>
              <w:insideH w:val="single" w:sz="2" w:space="0" w:color="000001"/>
              <w:insideV w:val="single" w:sz="2"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1935</w:t>
            </w:r>
          </w:p>
        </w:tc>
        <w:tc>
          <w:tcPr>
            <w:tcW w:w="2160" w:type="dxa"/>
            <w:tcBorders>
              <w:top w:val="single" w:sz="8" w:space="0" w:color="008000"/>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8</w:t>
            </w:r>
          </w:p>
        </w:tc>
        <w:tc>
          <w:tcPr>
            <w:tcW w:w="2160" w:type="dxa"/>
            <w:tcBorders>
              <w:top w:val="single" w:sz="8" w:space="0" w:color="008000"/>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5</w:t>
            </w:r>
          </w:p>
        </w:tc>
        <w:tc>
          <w:tcPr>
            <w:tcW w:w="2159" w:type="dxa"/>
            <w:tcBorders>
              <w:top w:val="single" w:sz="8" w:space="0" w:color="008000"/>
              <w:left w:val="single" w:sz="2" w:space="0" w:color="000001"/>
              <w:bottom w:val="single" w:sz="2" w:space="0" w:color="000001"/>
              <w:right w:val="single" w:sz="8" w:space="0" w:color="000001"/>
              <w:insideH w:val="single" w:sz="2" w:space="0" w:color="000001"/>
              <w:insideV w:val="single" w:sz="8"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2</w:t>
            </w:r>
          </w:p>
        </w:tc>
      </w:tr>
      <w:tr>
        <w:trPr/>
        <w:tc>
          <w:tcPr>
            <w:tcW w:w="2160" w:type="dxa"/>
            <w:tcBorders>
              <w:top w:val="single" w:sz="2" w:space="0" w:color="000001"/>
              <w:left w:val="single" w:sz="8" w:space="0" w:color="000001"/>
              <w:bottom w:val="single" w:sz="2" w:space="0" w:color="000001"/>
              <w:right w:val="single" w:sz="2" w:space="0" w:color="000001"/>
              <w:insideH w:val="single" w:sz="2" w:space="0" w:color="000001"/>
              <w:insideV w:val="single" w:sz="2"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1936</w:t>
            </w:r>
          </w:p>
        </w:tc>
        <w:tc>
          <w:tcPr>
            <w:tcW w:w="21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13</w:t>
            </w:r>
          </w:p>
        </w:tc>
        <w:tc>
          <w:tcPr>
            <w:tcW w:w="21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6</w:t>
            </w:r>
          </w:p>
        </w:tc>
        <w:tc>
          <w:tcPr>
            <w:tcW w:w="2159" w:type="dxa"/>
            <w:tcBorders>
              <w:top w:val="single" w:sz="2" w:space="0" w:color="000001"/>
              <w:left w:val="single" w:sz="2" w:space="0" w:color="000001"/>
              <w:bottom w:val="single" w:sz="2" w:space="0" w:color="000001"/>
              <w:right w:val="single" w:sz="8" w:space="0" w:color="000001"/>
              <w:insideH w:val="single" w:sz="2" w:space="0" w:color="000001"/>
              <w:insideV w:val="single" w:sz="8"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4</w:t>
            </w:r>
          </w:p>
        </w:tc>
      </w:tr>
      <w:tr>
        <w:trPr/>
        <w:tc>
          <w:tcPr>
            <w:tcW w:w="2160" w:type="dxa"/>
            <w:tcBorders>
              <w:top w:val="single" w:sz="2" w:space="0" w:color="000001"/>
              <w:left w:val="single" w:sz="8" w:space="0" w:color="000001"/>
              <w:bottom w:val="single" w:sz="2" w:space="0" w:color="000001"/>
              <w:right w:val="single" w:sz="2" w:space="0" w:color="000001"/>
              <w:insideH w:val="single" w:sz="2" w:space="0" w:color="000001"/>
              <w:insideV w:val="single" w:sz="2"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1937</w:t>
            </w:r>
          </w:p>
        </w:tc>
        <w:tc>
          <w:tcPr>
            <w:tcW w:w="21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13</w:t>
            </w:r>
          </w:p>
        </w:tc>
        <w:tc>
          <w:tcPr>
            <w:tcW w:w="21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7</w:t>
            </w:r>
          </w:p>
        </w:tc>
        <w:tc>
          <w:tcPr>
            <w:tcW w:w="2159" w:type="dxa"/>
            <w:tcBorders>
              <w:top w:val="single" w:sz="2" w:space="0" w:color="000001"/>
              <w:left w:val="single" w:sz="2" w:space="0" w:color="000001"/>
              <w:bottom w:val="single" w:sz="2" w:space="0" w:color="000001"/>
              <w:right w:val="single" w:sz="8" w:space="0" w:color="000001"/>
              <w:insideH w:val="single" w:sz="2" w:space="0" w:color="000001"/>
              <w:insideV w:val="single" w:sz="8"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6</w:t>
            </w:r>
          </w:p>
        </w:tc>
      </w:tr>
      <w:tr>
        <w:trPr/>
        <w:tc>
          <w:tcPr>
            <w:tcW w:w="2160" w:type="dxa"/>
            <w:tcBorders>
              <w:top w:val="single" w:sz="2" w:space="0" w:color="000001"/>
              <w:left w:val="single" w:sz="8" w:space="0" w:color="000001"/>
              <w:bottom w:val="single" w:sz="2" w:space="0" w:color="000001"/>
              <w:right w:val="single" w:sz="2" w:space="0" w:color="000001"/>
              <w:insideH w:val="single" w:sz="2" w:space="0" w:color="000001"/>
              <w:insideV w:val="single" w:sz="2"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1938</w:t>
            </w:r>
          </w:p>
        </w:tc>
        <w:tc>
          <w:tcPr>
            <w:tcW w:w="21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17</w:t>
            </w:r>
          </w:p>
        </w:tc>
        <w:tc>
          <w:tcPr>
            <w:tcW w:w="21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8</w:t>
            </w:r>
          </w:p>
        </w:tc>
        <w:tc>
          <w:tcPr>
            <w:tcW w:w="2159" w:type="dxa"/>
            <w:tcBorders>
              <w:top w:val="single" w:sz="2" w:space="0" w:color="000001"/>
              <w:left w:val="single" w:sz="2" w:space="0" w:color="000001"/>
              <w:bottom w:val="single" w:sz="2" w:space="0" w:color="000001"/>
              <w:right w:val="single" w:sz="8" w:space="0" w:color="000001"/>
              <w:insideH w:val="single" w:sz="2" w:space="0" w:color="000001"/>
              <w:insideV w:val="single" w:sz="8"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7</w:t>
            </w:r>
          </w:p>
        </w:tc>
      </w:tr>
      <w:tr>
        <w:trPr/>
        <w:tc>
          <w:tcPr>
            <w:tcW w:w="2160" w:type="dxa"/>
            <w:tcBorders>
              <w:top w:val="single" w:sz="2" w:space="0" w:color="000001"/>
              <w:left w:val="single" w:sz="8" w:space="0" w:color="000001"/>
              <w:bottom w:val="single" w:sz="8" w:space="0" w:color="000001"/>
              <w:right w:val="single" w:sz="2" w:space="0" w:color="000001"/>
              <w:insideH w:val="single" w:sz="8" w:space="0" w:color="000001"/>
              <w:insideV w:val="single" w:sz="2" w:space="0" w:color="000001"/>
            </w:tcBorders>
            <w:shd w:fill="auto" w:val="clear"/>
            <w:tcMar>
              <w:left w:w="60"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1939</w:t>
            </w:r>
          </w:p>
        </w:tc>
        <w:tc>
          <w:tcPr>
            <w:tcW w:w="2160" w:type="dxa"/>
            <w:tcBorders>
              <w:top w:val="single" w:sz="2" w:space="0" w:color="000001"/>
              <w:left w:val="single" w:sz="2" w:space="0" w:color="000001"/>
              <w:bottom w:val="single" w:sz="8" w:space="0" w:color="000001"/>
              <w:right w:val="single" w:sz="2" w:space="0" w:color="000001"/>
              <w:insideH w:val="single" w:sz="8"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23</w:t>
            </w:r>
          </w:p>
        </w:tc>
        <w:tc>
          <w:tcPr>
            <w:tcW w:w="2160" w:type="dxa"/>
            <w:tcBorders>
              <w:top w:val="single" w:sz="2" w:space="0" w:color="000001"/>
              <w:left w:val="single" w:sz="2" w:space="0" w:color="000001"/>
              <w:bottom w:val="single" w:sz="8" w:space="0" w:color="000001"/>
              <w:right w:val="single" w:sz="2" w:space="0" w:color="000001"/>
              <w:insideH w:val="single" w:sz="8" w:space="0" w:color="000001"/>
              <w:insideV w:val="single" w:sz="2"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23</w:t>
            </w:r>
          </w:p>
        </w:tc>
        <w:tc>
          <w:tcPr>
            <w:tcW w:w="2159" w:type="dxa"/>
            <w:tcBorders>
              <w:top w:val="single" w:sz="2" w:space="0" w:color="000001"/>
              <w:left w:val="single" w:sz="2" w:space="0" w:color="000001"/>
              <w:bottom w:val="single" w:sz="8" w:space="0" w:color="000001"/>
              <w:right w:val="single" w:sz="8" w:space="0" w:color="000001"/>
              <w:insideH w:val="single" w:sz="8" w:space="0" w:color="000001"/>
              <w:insideV w:val="single" w:sz="8" w:space="0" w:color="000001"/>
            </w:tcBorders>
            <w:shd w:fill="auto" w:val="clear"/>
            <w:tcMar>
              <w:left w:w="67" w:type="dxa"/>
            </w:tcMar>
          </w:tcPr>
          <w:p>
            <w:pPr>
              <w:pStyle w:val="Normal"/>
              <w:spacing w:lineRule="auto" w:before="0" w:after="0"/>
              <w:jc w:val="center"/>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10</w:t>
            </w:r>
          </w:p>
        </w:tc>
      </w:tr>
    </w:tbl>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w:t>
      </w:r>
      <w:r>
        <w:rPr>
          <w:rFonts w:eastAsia="Times New Roman" w:cs="Times New Roman" w:ascii="Comic Sans MS" w:hAnsi="Comic Sans MS"/>
          <w:color w:val="000000"/>
          <w:sz w:val="24"/>
          <w:szCs w:val="24"/>
          <w:lang w:eastAsia="es-ES"/>
        </w:rPr>
        <w:t xml:space="preserve">Estem superpoblats i no podem subsistir només sobre el nostre propi territori. La solució definitiva resideix en una ampliació del nostre espai vital, font de matèries primeres i de la subsistència del nostre poble. És un deure de la nostra política resoldre algun dia aquest problema. </w:t>
      </w:r>
      <w:r>
        <w:rPr>
          <w:rFonts w:eastAsia="Times New Roman" w:cs="Times New Roman" w:ascii="Times New Roman" w:hAnsi="Times New Roman"/>
          <w:i/>
          <w:iCs/>
          <w:color w:val="000000"/>
          <w:sz w:val="24"/>
          <w:szCs w:val="24"/>
          <w:lang w:eastAsia="es-ES"/>
        </w:rPr>
        <w:t xml:space="preserve">[...] </w:t>
      </w:r>
      <w:r>
        <w:rPr>
          <w:rFonts w:eastAsia="Times New Roman" w:cs="Times New Roman" w:ascii="Comic Sans MS" w:hAnsi="Comic Sans MS"/>
          <w:i/>
          <w:iCs/>
          <w:color w:val="000000"/>
          <w:sz w:val="20"/>
          <w:lang w:eastAsia="es-ES"/>
        </w:rPr>
        <w:t>Fixo, doncs, els objectius següents: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i/>
          <w:iCs/>
          <w:color w:val="000000"/>
          <w:sz w:val="20"/>
          <w:lang w:eastAsia="es-ES"/>
        </w:rPr>
        <w:t>1. L’exèrcit alemany ha d’estar disposat a entrar en acció d’aquí a quatre anys.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i/>
          <w:iCs/>
          <w:color w:val="000000"/>
          <w:sz w:val="20"/>
          <w:lang w:eastAsia="es-ES"/>
        </w:rPr>
        <w:t>2. D’aquí a quatre anys l’economia alemanya ha de ser capaç de suportar una guerra.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i/>
          <w:iCs/>
          <w:color w:val="000000"/>
          <w:sz w:val="20"/>
          <w:lang w:eastAsia="es-ES"/>
        </w:rPr>
        <w:t xml:space="preserve">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 xml:space="preserve">                                                                                                  </w:t>
      </w:r>
      <w:r>
        <w:rPr>
          <w:rFonts w:eastAsia="Times New Roman" w:cs="Times New Roman" w:ascii="Comic Sans MS" w:hAnsi="Comic Sans MS"/>
          <w:color w:val="000000"/>
          <w:sz w:val="24"/>
          <w:szCs w:val="24"/>
          <w:lang w:eastAsia="es-ES"/>
        </w:rPr>
        <w:t>Adolf Hitler</w:t>
      </w:r>
      <w:r>
        <w:rPr>
          <w:rFonts w:eastAsia="Times New Roman" w:cs="Times New Roman" w:ascii="Times New Roman" w:hAnsi="Times New Roman"/>
          <w:color w:val="000000"/>
          <w:sz w:val="24"/>
          <w:szCs w:val="24"/>
          <w:lang w:eastAsia="es-ES"/>
        </w:rPr>
        <w:t>,</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 xml:space="preserve">                                                </w:t>
      </w:r>
      <w:r>
        <w:rPr>
          <w:rFonts w:eastAsia="Times New Roman" w:cs="Times New Roman" w:ascii="Comic Sans MS" w:hAnsi="Comic Sans MS"/>
          <w:i/>
          <w:iCs/>
          <w:color w:val="000000"/>
          <w:sz w:val="20"/>
          <w:lang w:eastAsia="es-ES"/>
        </w:rPr>
        <w:t>Memorial secret (març de 1936)</w:t>
      </w:r>
    </w:p>
    <w:p>
      <w:pPr>
        <w:pStyle w:val="Normal"/>
        <w:numPr>
          <w:ilvl w:val="0"/>
          <w:numId w:val="73"/>
        </w:numPr>
        <w:spacing w:lineRule="auto" w:line="240" w:beforeAutospacing="1" w:afterAutospacing="1"/>
        <w:ind w:left="0" w:hanging="36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Podries establir, a partir d’aquestes dades, algunes causes de la guerra? Immediates, a mitjà termini o llunyanes?</w:t>
      </w:r>
      <w:r>
        <w:rPr>
          <w:rFonts w:eastAsia="Times New Roman" w:cs="Times New Roman" w:ascii="Times New Roman" w:hAnsi="Times New Roman"/>
          <w:color w:val="000000"/>
          <w:sz w:val="24"/>
          <w:szCs w:val="24"/>
          <w:lang w:eastAsia="es-ES"/>
        </w:rPr>
        <w:t xml:space="preserve"> </w:t>
      </w:r>
    </w:p>
    <w:p>
      <w:pPr>
        <w:pStyle w:val="Normal"/>
        <w:numPr>
          <w:ilvl w:val="0"/>
          <w:numId w:val="73"/>
        </w:numPr>
        <w:spacing w:lineRule="auto" w:line="240" w:beforeAutospacing="1" w:afterAutospacing="1"/>
        <w:ind w:left="360" w:hanging="36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De quina naturalesa serien? Per què?</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3. Subratlla la resposta que creguis que és correcta: “la guerra va esclatar....”</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Per la conquesta que Itàlia va fer d’Etiòpia i d’Albània.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Pel desig del Japó d’ampliar els seus territoris a costa de la Xina.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Perquè Alemanya va ocupar la regió del Sarre.</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Per l’atac que van llençar els països democràtics contra Hitler.</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Perquè Alemanya inicià la invasió de Polònia l’1 de setembre de 1939.</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4.  Omple els buits que falten: “La declaració definitiva de guerra va arribar</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l’...................... de ......... quan ..................... inicià la ............. de ............... perquè li</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reclamava el .......... de .........</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5.  Posa una creu a la casella que correspongui:</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a) - S’anomena guerra llampec per la  semblança que tenien amb els llampecs els obusos que es llençaven. </w:t>
      </w:r>
      <w:r>
        <w:rPr>
          <w:rFonts w:eastAsia="Times New Roman" w:cs="Times New Roman" w:ascii="Comic Sans MS" w:hAnsi="Comic Sans MS"/>
          <w:color w:val="000000"/>
          <w:sz w:val="24"/>
          <w:lang w:eastAsia="es-ES"/>
        </w:rPr>
        <w:drawing>
          <wp:inline distT="0" distB="0" distL="19050" distR="0">
            <wp:extent cx="121920" cy="121920"/>
            <wp:effectExtent l="0" t="0" r="0" b="0"/>
            <wp:docPr id="57" name="Imagen 60" descr="https://docs.google.com/drawings/image?id=s_Y51Z54S3XtYrF95950UjA&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60" descr="https://docs.google.com/drawings/image?id=s_Y51Z54S3XtYrF95950UjA&amp;rev=1&amp;h=13&amp;w=13&amp;ac=1"/>
                    <pic:cNvPicPr>
                      <a:picLocks noChangeAspect="1" noChangeArrowheads="1"/>
                    </pic:cNvPicPr>
                  </pic:nvPicPr>
                  <pic:blipFill>
                    <a:blip r:embed="rId44"/>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S’anomena guerra llampec perquè es va fer amb combats ràpids. </w:t>
      </w:r>
      <w:r>
        <w:rPr>
          <w:rFonts w:eastAsia="Times New Roman" w:cs="Times New Roman" w:ascii="Comic Sans MS" w:hAnsi="Comic Sans MS"/>
          <w:color w:val="000000"/>
          <w:sz w:val="24"/>
          <w:lang w:eastAsia="es-ES"/>
        </w:rPr>
        <w:drawing>
          <wp:inline distT="0" distB="0" distL="19050" distR="0">
            <wp:extent cx="121920" cy="121920"/>
            <wp:effectExtent l="0" t="0" r="0" b="0"/>
            <wp:docPr id="58" name="Imagen 61" descr="https://docs.google.com/drawings/image?id=su9a0BorkE5uAPXUGrFEpjQ&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61" descr="https://docs.google.com/drawings/image?id=su9a0BorkE5uAPXUGrFEpjQ&amp;rev=1&amp;h=13&amp;w=13&amp;ac=1"/>
                    <pic:cNvPicPr>
                      <a:picLocks noChangeAspect="1" noChangeArrowheads="1"/>
                    </pic:cNvPicPr>
                  </pic:nvPicPr>
                  <pic:blipFill>
                    <a:blip r:embed="rId45"/>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S’anomena guerra llampec perquè aprofitaven les tempestes per atacar. </w:t>
      </w:r>
      <w:r>
        <w:rPr>
          <w:rFonts w:eastAsia="Times New Roman" w:cs="Times New Roman" w:ascii="Comic Sans MS" w:hAnsi="Comic Sans MS"/>
          <w:color w:val="000000"/>
          <w:sz w:val="24"/>
          <w:lang w:eastAsia="es-ES"/>
        </w:rPr>
        <w:drawing>
          <wp:inline distT="0" distB="0" distL="19050" distR="0">
            <wp:extent cx="121920" cy="121920"/>
            <wp:effectExtent l="0" t="0" r="0" b="0"/>
            <wp:docPr id="59" name="Imagen 62" descr="https://docs.google.com/drawings/image?id=s2S5BplPvAJYXluFaaS43Bg&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62" descr="https://docs.google.com/drawings/image?id=s2S5BplPvAJYXluFaaS43Bg&amp;rev=1&amp;h=13&amp;w=13&amp;ac=1"/>
                    <pic:cNvPicPr>
                      <a:picLocks noChangeAspect="1" noChangeArrowheads="1"/>
                    </pic:cNvPicPr>
                  </pic:nvPicPr>
                  <pic:blipFill>
                    <a:blip r:embed="rId46"/>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b) La guerra va ser dirigida pels tres països següents: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Els EUA, la Xina i l’URSS </w:t>
      </w:r>
      <w:r>
        <w:rPr>
          <w:rFonts w:eastAsia="Times New Roman" w:cs="Times New Roman" w:ascii="Comic Sans MS" w:hAnsi="Comic Sans MS"/>
          <w:color w:val="000000"/>
          <w:sz w:val="24"/>
          <w:lang w:eastAsia="es-ES"/>
        </w:rPr>
        <w:drawing>
          <wp:inline distT="0" distB="0" distL="19050" distR="0">
            <wp:extent cx="121920" cy="121920"/>
            <wp:effectExtent l="0" t="0" r="0" b="0"/>
            <wp:docPr id="60" name="Imagen 63" descr="https://docs.google.com/drawings/image?id=sQ0qpT_hmqx9_fK4zBd-mCA&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3" descr="https://docs.google.com/drawings/image?id=sQ0qpT_hmqx9_fK4zBd-mCA&amp;rev=1&amp;h=13&amp;w=13&amp;ac=1"/>
                    <pic:cNvPicPr>
                      <a:picLocks noChangeAspect="1" noChangeArrowheads="1"/>
                    </pic:cNvPicPr>
                  </pic:nvPicPr>
                  <pic:blipFill>
                    <a:blip r:embed="rId47"/>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Gran Bretanya, França i els EUA </w:t>
      </w:r>
      <w:r>
        <w:rPr>
          <w:rFonts w:eastAsia="Times New Roman" w:cs="Times New Roman" w:ascii="Comic Sans MS" w:hAnsi="Comic Sans MS"/>
          <w:color w:val="000000"/>
          <w:sz w:val="24"/>
          <w:lang w:eastAsia="es-ES"/>
        </w:rPr>
        <w:drawing>
          <wp:inline distT="0" distB="0" distL="19050" distR="0">
            <wp:extent cx="121920" cy="121920"/>
            <wp:effectExtent l="0" t="0" r="0" b="0"/>
            <wp:docPr id="61" name="Imagen 64" descr="https://docs.google.com/drawings/image?id=sjYWFZFMvopPb_QhNS7VSwQ&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4" descr="https://docs.google.com/drawings/image?id=sjYWFZFMvopPb_QhNS7VSwQ&amp;rev=1&amp;h=13&amp;w=13&amp;ac=1"/>
                    <pic:cNvPicPr>
                      <a:picLocks noChangeAspect="1" noChangeArrowheads="1"/>
                    </pic:cNvPicPr>
                  </pic:nvPicPr>
                  <pic:blipFill>
                    <a:blip r:embed="rId48"/>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Els EUA, l’URSS i Gran Bretanya </w:t>
      </w:r>
      <w:r>
        <w:rPr>
          <w:rFonts w:eastAsia="Times New Roman" w:cs="Times New Roman" w:ascii="Comic Sans MS" w:hAnsi="Comic Sans MS"/>
          <w:color w:val="000000"/>
          <w:sz w:val="24"/>
          <w:lang w:eastAsia="es-ES"/>
        </w:rPr>
        <w:drawing>
          <wp:inline distT="0" distB="0" distL="19050" distR="0">
            <wp:extent cx="121920" cy="121920"/>
            <wp:effectExtent l="0" t="0" r="0" b="0"/>
            <wp:docPr id="62" name="Imagen 65" descr="https://docs.google.com/drawings/image?id=scE-6UPGCPO_FVeoJdgRe0Q&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5" descr="https://docs.google.com/drawings/image?id=scE-6UPGCPO_FVeoJdgRe0Q&amp;rev=1&amp;h=13&amp;w=13&amp;ac=1"/>
                    <pic:cNvPicPr>
                      <a:picLocks noChangeAspect="1" noChangeArrowheads="1"/>
                    </pic:cNvPicPr>
                  </pic:nvPicPr>
                  <pic:blipFill>
                    <a:blip r:embed="rId49"/>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c) - L’URSS llençà dues bombes atòmiques sobre Tokio i Nagasaki </w:t>
      </w:r>
      <w:r>
        <w:rPr>
          <w:rFonts w:eastAsia="Times New Roman" w:cs="Times New Roman" w:ascii="Comic Sans MS" w:hAnsi="Comic Sans MS"/>
          <w:color w:val="000000"/>
          <w:sz w:val="24"/>
          <w:lang w:eastAsia="es-ES"/>
        </w:rPr>
        <w:drawing>
          <wp:inline distT="0" distB="0" distL="19050" distR="0">
            <wp:extent cx="121920" cy="121920"/>
            <wp:effectExtent l="0" t="0" r="0" b="0"/>
            <wp:docPr id="63" name="Imagen 66" descr="https://docs.google.com/drawings/image?id=serOTHniSbA4YWANRptRFww&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6" descr="https://docs.google.com/drawings/image?id=serOTHniSbA4YWANRptRFww&amp;rev=1&amp;h=13&amp;w=13&amp;ac=1"/>
                    <pic:cNvPicPr>
                      <a:picLocks noChangeAspect="1" noChangeArrowheads="1"/>
                    </pic:cNvPicPr>
                  </pic:nvPicPr>
                  <pic:blipFill>
                    <a:blip r:embed="rId50"/>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Gran Bretanya llençà dues bombes atòmiques sobre Hiroshima i Kyoto </w:t>
      </w:r>
      <w:r>
        <w:rPr>
          <w:rFonts w:eastAsia="Times New Roman" w:cs="Times New Roman" w:ascii="Comic Sans MS" w:hAnsi="Comic Sans MS"/>
          <w:color w:val="000000"/>
          <w:sz w:val="24"/>
          <w:lang w:eastAsia="es-ES"/>
        </w:rPr>
        <w:drawing>
          <wp:inline distT="0" distB="0" distL="19050" distR="0">
            <wp:extent cx="121920" cy="121920"/>
            <wp:effectExtent l="0" t="0" r="0" b="0"/>
            <wp:docPr id="64" name="Imagen 67" descr="https://docs.google.com/drawings/image?id=sx-AqZtHXeprHxDvy0gCX-w&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7" descr="https://docs.google.com/drawings/image?id=sx-AqZtHXeprHxDvy0gCX-w&amp;rev=1&amp;h=13&amp;w=13&amp;ac=1"/>
                    <pic:cNvPicPr>
                      <a:picLocks noChangeAspect="1" noChangeArrowheads="1"/>
                    </pic:cNvPicPr>
                  </pic:nvPicPr>
                  <pic:blipFill>
                    <a:blip r:embed="rId51"/>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Els EUA van llençar dues bombes atòmiques sobre Hiroshima i Nagasaki </w:t>
      </w:r>
      <w:r>
        <w:rPr>
          <w:rFonts w:eastAsia="Times New Roman" w:cs="Times New Roman" w:ascii="Comic Sans MS" w:hAnsi="Comic Sans MS"/>
          <w:color w:val="000000"/>
          <w:sz w:val="24"/>
          <w:lang w:eastAsia="es-ES"/>
        </w:rPr>
        <w:drawing>
          <wp:inline distT="0" distB="0" distL="19050" distR="0">
            <wp:extent cx="121920" cy="121920"/>
            <wp:effectExtent l="0" t="0" r="0" b="0"/>
            <wp:docPr id="65" name="Imagen 68" descr="https://docs.google.com/drawings/image?id=s0MKyHP9FZGi0vT_qGqWafg&amp;rev=1&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8" descr="https://docs.google.com/drawings/image?id=s0MKyHP9FZGi0vT_qGqWafg&amp;rev=1&amp;h=13&amp;w=13&amp;ac=1"/>
                    <pic:cNvPicPr>
                      <a:picLocks noChangeAspect="1" noChangeArrowheads="1"/>
                    </pic:cNvPicPr>
                  </pic:nvPicPr>
                  <pic:blipFill>
                    <a:blip r:embed="rId52"/>
                    <a:stretch>
                      <a:fillRect/>
                    </a:stretch>
                  </pic:blipFill>
                  <pic:spPr bwMode="auto">
                    <a:xfrm>
                      <a:off x="0" y="0"/>
                      <a:ext cx="121920" cy="1219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6.  Escriu en les columnes següents quatre característiques de les fases de la guerra.</w:t>
      </w:r>
    </w:p>
    <w:tbl>
      <w:tblPr>
        <w:tblW w:w="7414" w:type="dxa"/>
        <w:jc w:val="left"/>
        <w:tblInd w:w="5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60" w:type="dxa"/>
          <w:bottom w:w="0" w:type="dxa"/>
          <w:right w:w="70" w:type="dxa"/>
        </w:tblCellMar>
        <w:tblLook w:val="04a0"/>
      </w:tblPr>
      <w:tblGrid>
        <w:gridCol w:w="1675"/>
        <w:gridCol w:w="2386"/>
        <w:gridCol w:w="1648"/>
        <w:gridCol w:w="1704"/>
      </w:tblGrid>
      <w:tr>
        <w:trPr/>
        <w:tc>
          <w:tcPr>
            <w:tcW w:w="16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Guerra llampec</w:t>
            </w:r>
          </w:p>
        </w:tc>
        <w:tc>
          <w:tcPr>
            <w:tcW w:w="2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Internacionalització</w:t>
            </w:r>
          </w:p>
        </w:tc>
        <w:tc>
          <w:tcPr>
            <w:tcW w:w="164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Els aliats</w:t>
            </w:r>
          </w:p>
        </w:tc>
        <w:tc>
          <w:tcPr>
            <w:tcW w:w="17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L’última etapa</w:t>
            </w:r>
          </w:p>
          <w:p>
            <w:pPr>
              <w:pStyle w:val="Normal"/>
              <w:spacing w:lineRule="auto"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del conflicte</w:t>
            </w:r>
          </w:p>
        </w:tc>
      </w:tr>
      <w:tr>
        <w:trPr>
          <w:trHeight w:val="23" w:hRule="exact"/>
        </w:trPr>
        <w:tc>
          <w:tcPr>
            <w:tcW w:w="16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4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7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rHeight w:val="23" w:hRule="exact"/>
        </w:trPr>
        <w:tc>
          <w:tcPr>
            <w:tcW w:w="16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4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7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rHeight w:val="23" w:hRule="exact"/>
        </w:trPr>
        <w:tc>
          <w:tcPr>
            <w:tcW w:w="16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4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7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r>
        <w:trPr>
          <w:trHeight w:val="23" w:hRule="exact"/>
        </w:trPr>
        <w:tc>
          <w:tcPr>
            <w:tcW w:w="16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2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64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c>
          <w:tcPr>
            <w:tcW w:w="17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60" w:type="dxa"/>
            </w:tcMar>
          </w:tcPr>
          <w:p>
            <w:pPr>
              <w:pStyle w:val="Normal"/>
              <w:spacing w:lineRule="auto" w:line="240" w:before="0" w:after="0"/>
              <w:rPr>
                <w:rFonts w:ascii="Times New Roman" w:hAnsi="Times New Roman" w:eastAsia="Times New Roman" w:cs="Times New Roman"/>
                <w:sz w:val="1"/>
                <w:szCs w:val="24"/>
                <w:lang w:eastAsia="es-ES"/>
              </w:rPr>
            </w:pPr>
            <w:r>
              <w:rPr>
                <w:rFonts w:eastAsia="Times New Roman" w:cs="Times New Roman" w:ascii="Times New Roman" w:hAnsi="Times New Roman"/>
                <w:sz w:val="1"/>
                <w:szCs w:val="24"/>
                <w:lang w:eastAsia="es-ES"/>
              </w:rPr>
            </w:r>
          </w:p>
        </w:tc>
      </w:tr>
    </w:tbl>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7. La bomba atòmica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De cop i volta va aparèixer una llum enlluernadora, blanquinosa i rosada. 1 alhora una vibració rara, antinatural. Gairebé immediatament es va produir una onada d’escalfor sufocant i un vent violentíssim que ho escombrava lot en passar. Molla gent va morir instantàniament, d’altres es van quedar estirats cridant en una agonia produïda pel dolor de les seves cremades. Tot el que es mantenia dret en el camí de la ràfega —parets, cases</w:t>
      </w:r>
      <w:r>
        <w:rPr>
          <w:rFonts w:eastAsia="Times New Roman" w:cs="Times New Roman" w:ascii="Comic Sans MS" w:hAnsi="Comic Sans MS"/>
          <w:i/>
          <w:iCs/>
          <w:color w:val="000000"/>
          <w:sz w:val="24"/>
          <w:szCs w:val="24"/>
          <w:vertAlign w:val="subscript"/>
          <w:lang w:eastAsia="es-ES"/>
        </w:rPr>
        <w:t xml:space="preserve">5 </w:t>
      </w:r>
      <w:r>
        <w:rPr>
          <w:rFonts w:eastAsia="Times New Roman" w:cs="Times New Roman" w:ascii="Times New Roman" w:hAnsi="Times New Roman"/>
          <w:color w:val="000000"/>
          <w:sz w:val="24"/>
          <w:szCs w:val="24"/>
          <w:lang w:eastAsia="es-ES"/>
        </w:rPr>
        <w:t>fàbriques— va ser destruït. Les restes van ser arrossegades per una mena de remolí i transportades cap a  l‘aire. Els tramvies van ser desplaçats de la via i els trens, també expulsats dels seus carrils com si fossin de joguina.</w:t>
      </w:r>
    </w:p>
    <w:p>
      <w:pPr>
        <w:pStyle w:val="Normal"/>
        <w:keepNext/>
        <w:numPr>
          <w:ilvl w:val="0"/>
          <w:numId w:val="0"/>
        </w:numPr>
        <w:spacing w:lineRule="auto" w:line="240" w:beforeAutospacing="1" w:afterAutospacing="1"/>
        <w:jc w:val="both"/>
        <w:outlineLvl w:val="2"/>
        <w:rPr>
          <w:rFonts w:ascii="Comic Sans MS" w:hAnsi="Comic Sans MS" w:eastAsia="Times New Roman" w:cs="Times New Roman"/>
          <w:b/>
          <w:b/>
          <w:bCs/>
          <w:i/>
          <w:i/>
          <w:iCs/>
          <w:color w:val="000000"/>
          <w:sz w:val="20"/>
          <w:szCs w:val="20"/>
          <w:lang w:eastAsia="es-ES"/>
        </w:rPr>
      </w:pPr>
      <w:r>
        <w:rPr>
          <w:rFonts w:eastAsia="Times New Roman" w:cs="Times New Roman" w:ascii="Comic Sans MS" w:hAnsi="Comic Sans MS"/>
          <w:b/>
          <w:bCs/>
          <w:i/>
          <w:iCs/>
          <w:color w:val="000000"/>
          <w:sz w:val="20"/>
          <w:szCs w:val="20"/>
          <w:lang w:eastAsia="es-ES"/>
        </w:rPr>
        <w:t>                         </w:t>
      </w:r>
      <w:r>
        <w:rPr>
          <w:rFonts w:eastAsia="Times New Roman" w:cs="Times New Roman" w:ascii="Comic Sans MS" w:hAnsi="Comic Sans MS"/>
          <w:b/>
          <w:bCs/>
          <w:i/>
          <w:iCs/>
          <w:color w:val="000000"/>
          <w:sz w:val="20"/>
          <w:szCs w:val="20"/>
          <w:lang w:eastAsia="es-ES"/>
        </w:rPr>
        <w:t>Testimoni directe d’un periodista japonès del bombardeig atòmic de Hiroshima</w:t>
      </w:r>
    </w:p>
    <w:p>
      <w:pPr>
        <w:pStyle w:val="Normal"/>
        <w:numPr>
          <w:ilvl w:val="0"/>
          <w:numId w:val="7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Per què et sembla que els nord-americans van decidir tirar la bomba atòmica sobre una ciutat com Hiroshima?</w:t>
      </w:r>
      <w:r>
        <w:rPr>
          <w:rFonts w:eastAsia="Times New Roman" w:cs="Times New Roman" w:ascii="Times New Roman" w:hAnsi="Times New Roman"/>
          <w:color w:val="000000"/>
          <w:sz w:val="24"/>
          <w:szCs w:val="24"/>
          <w:lang w:eastAsia="es-ES"/>
        </w:rPr>
        <w:t xml:space="preserve"> </w:t>
      </w:r>
    </w:p>
    <w:p>
      <w:pPr>
        <w:pStyle w:val="Normal"/>
        <w:numPr>
          <w:ilvl w:val="0"/>
          <w:numId w:val="7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Havien d’haver avisat als japonesos?</w:t>
      </w:r>
      <w:r>
        <w:rPr>
          <w:rFonts w:eastAsia="Times New Roman" w:cs="Times New Roman" w:ascii="Times New Roman" w:hAnsi="Times New Roman"/>
          <w:color w:val="000000"/>
          <w:sz w:val="24"/>
          <w:szCs w:val="24"/>
          <w:lang w:eastAsia="es-ES"/>
        </w:rPr>
        <w:t xml:space="preserve"> </w:t>
      </w:r>
    </w:p>
    <w:p>
      <w:pPr>
        <w:pStyle w:val="Normal"/>
        <w:numPr>
          <w:ilvl w:val="0"/>
          <w:numId w:val="7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Quina diferència et sembla que hi havia entre les bombes convencionals i el nou enginy nuclear?</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8. Els jueus als camps d’extermini</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i/>
          <w:iCs/>
          <w:color w:val="000000"/>
          <w:sz w:val="20"/>
          <w:lang w:eastAsia="es-ES"/>
        </w:rPr>
        <w:t>Jo vaig dirigir Auschwitz fins a l’1 de desembre de 1943 i estimo que almenys dos milions i mig de víctimes hi van ser executades i exterminades pel gas i després incinerades; al voltant de mig milió, almenys, van morir de fam o de malaltia, la qual cosa fa un total mínim de tres milions de morts. Això representa al voltant del 70 % o 80 % de tots els deportats enviats a Auschwitz. Els altres van ser seleccionats i empleats en treballs forçats a les indústries que depenien del camp. [...] Les execucions massives per gas van començar el 1941. L ‘anomenada solució definitiva de la qüestió jueva significava l’extermini de tots els jueus d’Europa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i/>
          <w:iCs/>
          <w:color w:val="000000"/>
          <w:sz w:val="20"/>
          <w:lang w:eastAsia="es-ES"/>
        </w:rPr>
        <w:t>Quan vaig instal·lar l’edifici d’exterminació a Auschwitz vaig llençar el Cyklon B, àcid prússic cristal·litzat que deixàvem caure a la cambra de la mort per una petita obertura. Segons les condicions atmosfèriques calia comptar de tres a quinze minuts perquè el gas fes el seu efecte. [...] Vam construir cambres de gas amb capacitat per a 2000 persones alhora. [...] Sabíem que les víctimes havien mort quan deixaven de cridar. Esperàvem una mitja hora abans</w:t>
      </w:r>
    </w:p>
    <w:p>
      <w:pPr>
        <w:pStyle w:val="Normal"/>
        <w:spacing w:lineRule="auto" w:line="240" w:before="0" w:after="0"/>
        <w:jc w:val="both"/>
        <w:rPr>
          <w:rFonts w:ascii="Times New Roman" w:hAnsi="Times New Roman" w:eastAsia="Times New Roman" w:cs="Times New Roman"/>
          <w:color w:val="000000"/>
          <w:sz w:val="24"/>
          <w:szCs w:val="24"/>
          <w:lang w:val="en-US" w:eastAsia="es-ES"/>
        </w:rPr>
      </w:pPr>
      <w:r>
        <w:rPr>
          <w:rFonts w:eastAsia="Times New Roman" w:cs="Times New Roman" w:ascii="Comic Sans MS" w:hAnsi="Comic Sans MS"/>
          <w:i/>
          <w:iCs/>
          <w:color w:val="000000"/>
          <w:sz w:val="20"/>
          <w:lang w:eastAsia="es-ES"/>
        </w:rPr>
        <w:t xml:space="preserve">d’obrir les portes i treure els cadàvers. </w:t>
      </w:r>
      <w:r>
        <w:rPr>
          <w:rFonts w:eastAsia="Times New Roman" w:cs="Times New Roman" w:ascii="Comic Sans MS" w:hAnsi="Comic Sans MS"/>
          <w:i/>
          <w:iCs/>
          <w:color w:val="000000"/>
          <w:sz w:val="20"/>
          <w:lang w:val="en-US" w:eastAsia="es-ES"/>
        </w:rPr>
        <w:t>Els nostres grups especialitzats els treien aleshores els anells i les dents d’or.</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val="en-US" w:eastAsia="es-ES"/>
        </w:rPr>
        <w:t>           </w:t>
      </w:r>
      <w:r>
        <w:rPr>
          <w:rFonts w:eastAsia="Times New Roman" w:cs="Times New Roman" w:ascii="Times New Roman" w:hAnsi="Times New Roman"/>
          <w:color w:val="000000"/>
          <w:sz w:val="24"/>
          <w:szCs w:val="24"/>
          <w:lang w:eastAsia="es-ES"/>
        </w:rPr>
        <w:t>Declaració de Rudolf Hoss, comandant del camp d’Auschwitz, al procés de Nuremberg</w:t>
      </w:r>
    </w:p>
    <w:p>
      <w:pPr>
        <w:pStyle w:val="Normal"/>
        <w:numPr>
          <w:ilvl w:val="0"/>
          <w:numId w:val="75"/>
        </w:numPr>
        <w:spacing w:lineRule="auto" w:line="240" w:beforeAutospacing="1" w:afterAutospacing="1"/>
        <w:ind w:left="360" w:hanging="36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Posa un títol a aquesta font. És primària o secundària? Et sembla fiable? Per què?</w:t>
      </w:r>
      <w:r>
        <w:rPr>
          <w:rFonts w:eastAsia="Times New Roman" w:cs="Times New Roman" w:ascii="Times New Roman" w:hAnsi="Times New Roman"/>
          <w:color w:val="000000"/>
          <w:sz w:val="24"/>
          <w:szCs w:val="24"/>
          <w:lang w:eastAsia="es-ES"/>
        </w:rPr>
        <w:t xml:space="preserve"> </w:t>
      </w:r>
    </w:p>
    <w:p>
      <w:pPr>
        <w:pStyle w:val="Normal"/>
        <w:numPr>
          <w:ilvl w:val="0"/>
          <w:numId w:val="75"/>
        </w:numPr>
        <w:spacing w:lineRule="auto" w:line="240" w:beforeAutospacing="1" w:afterAutospacing="1"/>
        <w:ind w:left="360" w:hanging="36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 quin aspecte relatat en el text fa referència?</w:t>
      </w:r>
      <w:r>
        <w:rPr>
          <w:rFonts w:eastAsia="Times New Roman" w:cs="Times New Roman" w:ascii="Times New Roman" w:hAnsi="Times New Roman"/>
          <w:color w:val="000000"/>
          <w:sz w:val="24"/>
          <w:szCs w:val="24"/>
          <w:lang w:eastAsia="es-ES"/>
        </w:rPr>
        <w:t xml:space="preserve"> </w:t>
      </w:r>
    </w:p>
    <w:p>
      <w:pPr>
        <w:pStyle w:val="Normal"/>
        <w:numPr>
          <w:ilvl w:val="0"/>
          <w:numId w:val="75"/>
        </w:numPr>
        <w:spacing w:lineRule="auto" w:line="240" w:beforeAutospacing="1" w:afterAutospacing="1"/>
        <w:ind w:left="360" w:hanging="36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Per què una ideologia democràtica mai no podria acceptar els fets que aquí es relaten? En quins principis es basaria per rebutjar-los?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9. Respon posant al costat si és veritat (V) o fals (F).</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 conferència de Postdam es va celebrar l’any 1943.</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A Teheran es van acordar els nous límits de Polònia.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A San Francisco es va estructurar l’ONU.</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 conferència de Teheran es va celebrar al final de la guerra.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A la conferència de Ialta es va imposar la divisió d’Alemanya en quatre zones.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10. Uneix amb una fletxa els conceptes que es corresponguin:</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w:t>
      </w:r>
      <w:r>
        <w:rPr>
          <w:rFonts w:eastAsia="Times New Roman" w:cs="Times New Roman" w:ascii="Comic Sans MS" w:hAnsi="Comic Sans MS"/>
          <w:color w:val="000000"/>
          <w:sz w:val="24"/>
          <w:lang w:eastAsia="es-ES"/>
        </w:rPr>
        <w:t>Gran pèrdua                                                  Els EUA i l’URSS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w:t>
      </w:r>
      <w:r>
        <w:rPr>
          <w:rFonts w:eastAsia="Times New Roman" w:cs="Times New Roman" w:ascii="Comic Sans MS" w:hAnsi="Comic Sans MS"/>
          <w:color w:val="000000"/>
          <w:sz w:val="24"/>
          <w:lang w:eastAsia="es-ES"/>
        </w:rPr>
        <w:t>Hiroshima i Nagasaki                                    Camps d’extermini</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w:t>
      </w:r>
      <w:r>
        <w:rPr>
          <w:rFonts w:eastAsia="Times New Roman" w:cs="Times New Roman" w:ascii="Comic Sans MS" w:hAnsi="Comic Sans MS"/>
          <w:color w:val="000000"/>
          <w:sz w:val="24"/>
          <w:lang w:eastAsia="es-ES"/>
        </w:rPr>
        <w:t>Cinc milions de jueus                                     Bombes atòmiques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w:t>
      </w:r>
      <w:r>
        <w:rPr>
          <w:rFonts w:eastAsia="Times New Roman" w:cs="Times New Roman" w:ascii="Comic Sans MS" w:hAnsi="Comic Sans MS"/>
          <w:color w:val="000000"/>
          <w:sz w:val="24"/>
          <w:lang w:eastAsia="es-ES"/>
        </w:rPr>
        <w:t>Dos blocs                                                      De vides humanes</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11. Enllaça amb una fletxa els conceptes que corresponguin: les conferències de pau:</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Ialta                                          ONU</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Potsdam                                     Nous límits de Polònia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Teheran                                     Sancions respecte a Alemanya</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San Francisco                             Divisió d’Alemanya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12. Respon si és veritat (V) o fals (F). Conseqüències de la guerra: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Es van perdre una gran quantitat de vides humanes.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 gent que es va salvar va passar penúries de tota mena.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Sortosament no van patir cap trauma fort.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Les bombes atòmiques d’Hiroshima i Nagasaki van provocar una gran catàstrofe en aquestes ciutats i tot l’entorn.</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Als camps d’extermini van morir només jueus.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Els EUA i l’URSS van prendre el protagonisme mundial a costa d’Europa.</w:t>
      </w:r>
    </w:p>
    <w:p>
      <w:pPr>
        <w:pStyle w:val="Normal"/>
        <w:spacing w:lineRule="auto" w:line="240" w:before="0" w:after="0"/>
        <w:ind w:left="360" w:hanging="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 </w:t>
      </w:r>
      <w:r>
        <w:rPr>
          <w:rFonts w:eastAsia="Times New Roman" w:cs="Times New Roman" w:ascii="Times New Roman" w:hAnsi="Times New Roman"/>
          <w:color w:val="000000"/>
          <w:sz w:val="24"/>
          <w:szCs w:val="24"/>
          <w:lang w:eastAsia="es-ES"/>
        </w:rPr>
        <w:t xml:space="preserve"> </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66" name=""/>
                <a:graphic xmlns:a="http://schemas.openxmlformats.org/drawingml/2006/main">
                  <a:graphicData uri="http://schemas.microsoft.com/office/word/2010/wordprocessingShape">
                    <wps:wsp>
                      <wps:cNvSpPr/>
                      <wps:nvSpPr>
                        <wps:cNvPr id="14"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76"/>
        </w:numPr>
        <w:spacing w:lineRule="auto" w:line="240" w:beforeAutospacing="1" w:afterAutospacing="1"/>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GUERRA FREDA, DESCOLONITZACIÓ I CONSTRUCCIÓ EUROPEA</w:t>
      </w:r>
    </w:p>
    <w:p>
      <w:pPr>
        <w:pStyle w:val="Normal"/>
        <w:spacing w:lineRule="auto" w:line="240" w:before="0" w:after="0"/>
        <w:ind w:left="720" w:hanging="0"/>
        <w:rPr>
          <w:rFonts w:ascii="Times New Roman" w:hAnsi="Times New Roman" w:eastAsia="Times New Roman" w:cs="Times New Roman"/>
          <w:color w:val="000000"/>
          <w:sz w:val="24"/>
          <w:szCs w:val="24"/>
          <w:lang w:eastAsia="es-ES"/>
        </w:rPr>
      </w:pPr>
      <w:r>
        <w:rPr/>
        <w:drawing>
          <wp:inline distT="0" distB="0" distL="19050" distR="1905">
            <wp:extent cx="4226560" cy="3962400"/>
            <wp:effectExtent l="0" t="0" r="0" b="0"/>
            <wp:docPr id="67" name="Imagen 70" descr="http://historiainter4b26.files.wordpress.com/2011/06/bloque-bi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70" descr="http://historiainter4b26.files.wordpress.com/2011/06/bloque-bipolar.jpg"/>
                    <pic:cNvPicPr>
                      <a:picLocks noChangeAspect="1" noChangeArrowheads="1"/>
                    </pic:cNvPicPr>
                  </pic:nvPicPr>
                  <pic:blipFill>
                    <a:blip r:embed="rId53"/>
                    <a:stretch>
                      <a:fillRect/>
                    </a:stretch>
                  </pic:blipFill>
                  <pic:spPr bwMode="auto">
                    <a:xfrm>
                      <a:off x="0" y="0"/>
                      <a:ext cx="4226560" cy="3962400"/>
                    </a:xfrm>
                    <a:prstGeom prst="rect">
                      <a:avLst/>
                    </a:prstGeom>
                  </pic:spPr>
                </pic:pic>
              </a:graphicData>
            </a:graphic>
          </wp:inline>
        </w:drawing>
      </w:r>
      <w:r>
        <w:rPr>
          <w:rFonts w:eastAsia="Times New Roman" w:cs="Calibri"/>
          <w:color w:val="000000"/>
          <w:lang w:eastAsia="es-ES"/>
        </w:rPr>
        <w:t> </w:t>
      </w:r>
    </w:p>
    <w:p>
      <w:pPr>
        <w:pStyle w:val="Normal"/>
        <w:numPr>
          <w:ilvl w:val="0"/>
          <w:numId w:val="77"/>
        </w:numPr>
        <w:spacing w:lineRule="auto" w:line="240" w:beforeAutospacing="1" w:afterAutospacing="1"/>
        <w:ind w:left="0" w:firstLine="900"/>
        <w:jc w:val="center"/>
        <w:rPr>
          <w:rFonts w:ascii="Times New Roman" w:hAnsi="Times New Roman" w:eastAsia="Times New Roman" w:cs="Times New Roman"/>
          <w:color w:val="000000"/>
          <w:sz w:val="24"/>
          <w:szCs w:val="24"/>
          <w:lang w:eastAsia="es-ES"/>
        </w:rPr>
      </w:pPr>
      <w:r>
        <w:rPr>
          <w:rFonts w:eastAsia="Times New Roman" w:cs="Times New Roman" w:ascii="Verdana" w:hAnsi="Verdana"/>
          <w:b/>
          <w:bCs/>
          <w:color w:val="000000"/>
          <w:sz w:val="32"/>
          <w:lang w:eastAsia="es-ES"/>
        </w:rPr>
        <w:t>Els anys de la reconstrucció, la formació de blocs i la Guerra Freda</w:t>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4861560" cy="3208020"/>
            <wp:effectExtent l="0" t="0" r="0" b="0"/>
            <wp:docPr id="68" name="Imagen 71" descr="http://webquest.xtec.cat/ee2008/guerrafreda/index_archivo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71" descr="http://webquest.xtec.cat/ee2008/guerrafreda/index_archivos/image003.jpg"/>
                    <pic:cNvPicPr>
                      <a:picLocks noChangeAspect="1" noChangeArrowheads="1"/>
                    </pic:cNvPicPr>
                  </pic:nvPicPr>
                  <pic:blipFill>
                    <a:blip r:embed="rId54"/>
                    <a:stretch>
                      <a:fillRect/>
                    </a:stretch>
                  </pic:blipFill>
                  <pic:spPr bwMode="auto">
                    <a:xfrm>
                      <a:off x="0" y="0"/>
                      <a:ext cx="4861560" cy="32080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69" name=""/>
                <a:graphic xmlns:a="http://schemas.openxmlformats.org/drawingml/2006/main">
                  <a:graphicData uri="http://schemas.microsoft.com/office/word/2010/wordprocessingShape">
                    <wps:wsp>
                      <wps:cNvSpPr/>
                      <wps:nvSpPr>
                        <wps:cNvPr id="15"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1. Ialta i Potsdam</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Dues conferències que reuneixen els vencedors de la IIª Guerra Mundial: EUA, URSS i Gran Bretanya. A Ialta (febrer del 45, encara en guerra) s’apleguen Roosevelt, Stalin i Churchill, es parla del repartiment de les zones d’influència (els Balcans, llevat Grècia, passaran a l’òrbita soviètica) i del destí d’Alemanya, malgrat que això és prou conflictiu i s’ajorna fins la conferència de Potsdam. Es fa una vaga declaració de principis democràtics i del drets a l’autodeterminació dels països que fossin alliberats i s’aprova la creació de l’ONU.</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 Potsdam (juliol-aqost del 45), Roosevelt mort va ser substituït per Truman; el britànic Churchill va haver de cedir el seu lloc al laborista Attlee que el guanyà a les eleccions i Stalin, va poder jugar amb avantatge atesa la inexperiència dels altres dos estadistes. Es va aprovar la Canta de les Nacions Unides. Alemanya es dividí en una zona occidental (americana, anglesa i francesa) i una oriental (sota control soviètic). L’URSS, a més, s’apropiava de la major part de la Prússia Oriental i consolidava el seu domini sobre part de Polònia, (línia Curzon), mentre aquest país avancá la seva frontera sobre la línia Oder-Neisse; s’annexionava també Rutènia (de Txecoslovàquia) i Bessàrabia-Bucovina (de Rumania); Berlín -en plena zona soviètica- es dividia en 4 sectors; França va ocupar definitivament l’Alsàcia i la Lorena. Els dos països inés afectats per la reducció de territoris foren Alemanya i el Japó.</w:t>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7620">
            <wp:extent cx="4640580" cy="3268980"/>
            <wp:effectExtent l="0" t="0" r="0" b="0"/>
            <wp:docPr id="70" name="Imagen 73" descr="http://1.bp.blogspot.com/_4wnHa47LYVQ/TM6XGYrex1I/AAAAAAAAABk/iTgldoOxhl4/s1600/GuerraFri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3" descr="http://1.bp.blogspot.com/_4wnHa47LYVQ/TM6XGYrex1I/AAAAAAAAABk/iTgldoOxhl4/s1600/GuerraFria002.jpg"/>
                    <pic:cNvPicPr>
                      <a:picLocks noChangeAspect="1" noChangeArrowheads="1"/>
                    </pic:cNvPicPr>
                  </pic:nvPicPr>
                  <pic:blipFill>
                    <a:blip r:embed="rId55"/>
                    <a:stretch>
                      <a:fillRect/>
                    </a:stretch>
                  </pic:blipFill>
                  <pic:spPr bwMode="auto">
                    <a:xfrm>
                      <a:off x="0" y="0"/>
                      <a:ext cx="4640580" cy="3268980"/>
                    </a:xfrm>
                    <a:prstGeom prst="rect">
                      <a:avLst/>
                    </a:prstGeom>
                  </pic:spPr>
                </pic:pic>
              </a:graphicData>
            </a:graphic>
          </wp:inline>
        </w:drawing>
      </w:r>
      <w:r>
        <w:rPr/>
        <w:drawing>
          <wp:inline distT="0" distB="0" distL="0" distR="0">
            <wp:extent cx="4632960" cy="14605"/>
            <wp:effectExtent l="0" t="0" r="0" b="0"/>
            <wp:docPr id="71" name="Imagen 74" descr="https://docs.google.com/drawings/image?id=sRV5oaqBOGchiqUAH1zRWDw&amp;rev=1&amp;h=1&amp;w=48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4" descr="https://docs.google.com/drawings/image?id=sRV5oaqBOGchiqUAH1zRWDw&amp;rev=1&amp;h=1&amp;w=486&amp;ac=1"/>
                    <pic:cNvPicPr>
                      <a:picLocks noChangeAspect="1" noChangeArrowheads="1"/>
                    </pic:cNvPicPr>
                  </pic:nvPicPr>
                  <pic:blipFill>
                    <a:blip r:embed="rId56"/>
                    <a:stretch>
                      <a:fillRect/>
                    </a:stretch>
                  </pic:blipFill>
                  <pic:spPr bwMode="auto">
                    <a:xfrm>
                      <a:off x="0" y="0"/>
                      <a:ext cx="4632960" cy="14605"/>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2.  L’ONU</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w:t>
      </w:r>
      <w:r>
        <w:rPr>
          <w:rFonts w:eastAsia="Times New Roman" w:cs="Times New Roman" w:ascii="Times New Roman" w:hAnsi="Times New Roman"/>
          <w:color w:val="000000"/>
          <w:sz w:val="24"/>
          <w:lang w:eastAsia="es-ES"/>
        </w:rPr>
        <w:t>(Organització de les Nacions Unides). La Carta de l’Atlàntic (agost del 41) dissenyà l’objectiu: “manteniment de la pau i la seguretat internacionals”. Entre l’abril 1 juny del 1945 a San Francisco es reuní una conferència adoptant la “Canta” i l’Estatut del Tribunal Internacional de Justícia, per 51 Estats, dels quals destaquen els “cinc grans” (EUA, URSS, Gran Bretanya, França i la Xina de Formosa -substituïda el 1971 per la R.P. de la Xina-) amb els objectius d’impedir noves guerres, fen possible l’autodeterminació dels pobles, estimular els drets i llibertats fonamentals de la persona i impulsar la cooperació pacífica, econòmica, social, cultural i sanitària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L’organització de l’ONU es va fer segons la següent estructura: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1) Assemblea General;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2) Consell de Seguretat,</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d’11 membres (15 a partir del 1961). Els “cinc grans” mes 10 que es renoven anyalment per meitats. Les seves decisions són “obligatòries” però no “coercitives”. Els “cinc grans” tenen dret a vet;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3) La Secretaria</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formada pel Secretari General, elegit cada 4-5 anys, i uns 10.000 funcionaris;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4) la Cort Internacional de Justícia;</w:t>
      </w:r>
    </w:p>
    <w:p>
      <w:pPr>
        <w:pStyle w:val="Normal"/>
        <w:spacing w:lineRule="auto" w:line="0" w:before="0" w:after="0"/>
        <w:jc w:val="both"/>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color w:val="000000"/>
          <w:sz w:val="24"/>
          <w:szCs w:val="24"/>
          <w:lang w:val="en-US" w:eastAsia="es-ES"/>
        </w:rPr>
        <w:t>5) el Consell Econòmic i Social;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6) el Consell d’Administració Fiduciària;</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i</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7) els organismes especialitzats (Fons Monetari Internacional, FAO, OIT, Unesco, OMS).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3. La divisió del món en blocs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L’enfrontament est-oest té l’origen el conflicte ideològic entre el ideari comunista (socialisme soviètic) i la doctrina liberal-capitalista (capitalisme monopolista). Aquest antagonisme socioeconòmic, a l’ensems que teòric i de pensament, ha estat substituït, no obstant, progressivament, per la lluita de dues estratègies amb una mateixa finalitat: la dominació hegemònica. Truman i Stalin van ser els iniciadors al definir solucions contraposades als distints problemes del moment: Txecoslovàquia, que a partir del “Cop de Praga” passa a ser comunista, com ho serà la part oriental del que resti d’Alemanya; i el Pla Manshall (1947) d’ajuda econòmica nordamericana als països afectats per la guerra, que serà rebutjat per tots els d’influència soviètica per pressions de 1’URSS. El resultat serà la formació de dues aliances militars, una occidental: el Tractat de l’Atlàntic Nord (OTAN, 1949) i l’altra socialista: el Pacte de Varsòvia (1955). I fins i tot , la creació de dos models de cooperació econòmica hostils: el Mercat Comú Europeu i el COMECON</w:t>
      </w:r>
      <w:r>
        <w:rPr>
          <w:rFonts w:eastAsia="Times New Roman" w:cs="Times New Roman" w:ascii="Times New Roman" w:hAnsi="Times New Roman"/>
          <w:b/>
          <w:bCs/>
          <w:color w:val="000000"/>
          <w:sz w:val="24"/>
          <w:lang w:eastAsia="es-ES"/>
        </w:rPr>
        <w: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4.        La guerra freda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Situació internacional extremadament tensa en la què les dues potències iniciaren una cursa d’armaments i una actitud bel·ligerant, manifestada en conflictes localitzats, vinculats a la descolonització a alineament dels nous Estat sorgits d’aquesta, dins la política de blocs. Abarca des de la fi de la IIª Guerra Mundial fins la derrota nord-americana al Vietnam (1975). Malgrat que fins la desaparició del bloc comunista (1989—1991) no es pot donar com a definitivament liquidada.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seus conflictes són:</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a) la Guerra de</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Corea (1949-50), el resulta de la qual és la divisió , a partir del paral·lel 38 en dos Estats rivals, el Nord comunista i el Sud capitalista;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b) la Guerra del</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Vietnam (1954—1975). Antiga colònia francesa, s enfronten el Sud, capitalista amb intervenció dels EUA (van arribar a combatre 510.000 soldats americans el 1968) contra el Nord comunista, amb victòria final d’aquest darrer que reunifica el país;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 les guerres àrabo-israelianes, lligades a la creació artificial de l’estat d’Israel, recolzat primer per les expotències colonials i després també pels EUA; front als emergents Estats àrabs, amb ajut soviètic, que usen el petroli com arma estratègica de llurs reivindicacions territorials sobre Palestina;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d) Polònia i Hongria</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(1956), nacions del bloc socialista, afectades per la desestalinització, inicien experiències liberals no tolerades per 1’URSS que intervé militarment a Hongria, com ho farà a través del Pacte de Varsòvia el 1968 a Txecoslovàquia (experiència vers el “socialisme democràtic” o socialdemòcrata); i</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e) Cuba i la crisi dels</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míssils (1962), motivada pel recolzament soviètic a F. Castro, revolucionari cubà que enderrocà el règim corrupte filonordamenicá del dictador Batista el 1959. El secretari general del PCUS i màxim estadista de l’URSS; Khruixtxov promet armament nuclear al nou règim de l’illa, mentre el president dels EUA, Kennedy s’hi oposa frontalment. Finalment, els soviètics van cedir a canvi del compromís nord-americà de no interferir en els assumptes interns cubans. L’acord es fa al marge del propi Castro i sense pràctica intervenció de l’ONU, però serveix per establir les bases de l’anomenada ”coexistència pacífica” entre els dos blocs, atesa la situació d’empat militar d’ambdós, essencialment respecte l’armament atòmic (“equilibri del terror”).</w:t>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2598420" cy="3352800"/>
            <wp:effectExtent l="0" t="0" r="0" b="0"/>
            <wp:docPr id="72" name="Imagen 75" descr="C:\WINDOWS\Escritorio\Josep Manel WP\història\cartell i fotos\J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5" descr="C:\WINDOWS\Escritorio\Josep Manel WP\història\cartell i fotos\JRU.png"/>
                    <pic:cNvPicPr>
                      <a:picLocks noChangeAspect="1" noChangeArrowheads="1"/>
                    </pic:cNvPicPr>
                  </pic:nvPicPr>
                  <pic:blipFill>
                    <a:blip r:embed="rId57"/>
                    <a:stretch>
                      <a:fillRect/>
                    </a:stretch>
                  </pic:blipFill>
                  <pic:spPr bwMode="auto">
                    <a:xfrm>
                      <a:off x="0" y="0"/>
                      <a:ext cx="2598420" cy="3352800"/>
                    </a:xfrm>
                    <a:prstGeom prst="rect">
                      <a:avLst/>
                    </a:prstGeom>
                  </pic:spPr>
                </pic:pic>
              </a:graphicData>
            </a:graphic>
          </wp:inline>
        </w:drawing>
      </w:r>
      <w:r>
        <w:rPr/>
        <w:drawing>
          <wp:inline distT="0" distB="0" distL="19050" distR="0">
            <wp:extent cx="2057400" cy="1828800"/>
            <wp:effectExtent l="0" t="0" r="0" b="0"/>
            <wp:docPr id="73" name="Imagen 76" descr="https://lh5.googleusercontent.com/qWifRiv-53oqyM1nQUzmGEbps80zdsJuSy3VNJ1rxPU7BkUOrjM7n5sqwcdqeL7PQddGj0s3LcwTdZ5QNxFYHlkOvXUZRel9zLD_HBmBEZA24YMSuQjzKy_TBHVDfM7IYKOrwsx-L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6" descr="https://lh5.googleusercontent.com/qWifRiv-53oqyM1nQUzmGEbps80zdsJuSy3VNJ1rxPU7BkUOrjM7n5sqwcdqeL7PQddGj0s3LcwTdZ5QNxFYHlkOvXUZRel9zLD_HBmBEZA24YMSuQjzKy_TBHVDfM7IYKOrwsx-LQQ"/>
                    <pic:cNvPicPr>
                      <a:picLocks noChangeAspect="1" noChangeArrowheads="1"/>
                    </pic:cNvPicPr>
                  </pic:nvPicPr>
                  <pic:blipFill>
                    <a:blip r:embed="rId58"/>
                    <a:stretch>
                      <a:fillRect/>
                    </a:stretch>
                  </pic:blipFill>
                  <pic:spPr bwMode="auto">
                    <a:xfrm>
                      <a:off x="0" y="0"/>
                      <a:ext cx="2057400" cy="182880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br/>
      </w:r>
      <w:r>
        <w:rPr>
          <w:rFonts w:eastAsia="Times New Roman" w:cs="Times New Roman" w:ascii="Times New Roman" w:hAnsi="Times New Roman"/>
          <w:color w:val="000000"/>
          <w:sz w:val="20"/>
          <w:lang w:eastAsia="es-ES"/>
        </w:rPr>
        <w:t>                                           </w:t>
      </w:r>
      <w:r>
        <w:rPr>
          <w:rFonts w:eastAsia="Times New Roman" w:cs="Times New Roman" w:ascii="Times New Roman" w:hAnsi="Times New Roman"/>
          <w:color w:val="000000"/>
          <w:sz w:val="20"/>
          <w:lang w:eastAsia="es-ES"/>
        </w:rPr>
        <w:drawing>
          <wp:inline distT="0" distB="0" distL="19050" distR="0">
            <wp:extent cx="1074420" cy="236220"/>
            <wp:effectExtent l="0" t="0" r="0" b="0"/>
            <wp:docPr id="74" name="Imagen 77" descr="https://docs.google.com/drawings/image?id=s_N_1xvThg8OGAKZ2aLEcow&amp;rev=1&amp;h=25&amp;w=1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7" descr="https://docs.google.com/drawings/image?id=s_N_1xvThg8OGAKZ2aLEcow&amp;rev=1&amp;h=25&amp;w=113&amp;ac=1"/>
                    <pic:cNvPicPr>
                      <a:picLocks noChangeAspect="1" noChangeArrowheads="1"/>
                    </pic:cNvPicPr>
                  </pic:nvPicPr>
                  <pic:blipFill>
                    <a:blip r:embed="rId59"/>
                    <a:stretch>
                      <a:fillRect/>
                    </a:stretch>
                  </pic:blipFill>
                  <pic:spPr bwMode="auto">
                    <a:xfrm>
                      <a:off x="0" y="0"/>
                      <a:ext cx="1074420" cy="236220"/>
                    </a:xfrm>
                    <a:prstGeom prst="rect">
                      <a:avLst/>
                    </a:prstGeom>
                  </pic:spPr>
                </pic:pic>
              </a:graphicData>
            </a:graphic>
          </wp:inline>
        </w:drawing>
      </w:r>
      <w:r>
        <w:rPr>
          <w:rFonts w:eastAsia="Times New Roman" w:cs="Times New Roman" w:ascii="Times New Roman" w:hAnsi="Times New Roman"/>
          <w:color w:val="000000"/>
          <w:sz w:val="20"/>
          <w:lang w:eastAsia="es-ES"/>
        </w:rPr>
        <w:drawing>
          <wp:inline distT="0" distB="0" distL="19050" distR="0">
            <wp:extent cx="952500" cy="236220"/>
            <wp:effectExtent l="0" t="0" r="0" b="0"/>
            <wp:docPr id="75" name="Imagen 78" descr="https://docs.google.com/drawings/image?id=snQ36KpNRoAx1ZpaAORTq8w&amp;rev=1&amp;h=25&amp;w=10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8" descr="https://docs.google.com/drawings/image?id=snQ36KpNRoAx1ZpaAORTq8w&amp;rev=1&amp;h=25&amp;w=100&amp;ac=1"/>
                    <pic:cNvPicPr>
                      <a:picLocks noChangeAspect="1" noChangeArrowheads="1"/>
                    </pic:cNvPicPr>
                  </pic:nvPicPr>
                  <pic:blipFill>
                    <a:blip r:embed="rId60"/>
                    <a:stretch>
                      <a:fillRect/>
                    </a:stretch>
                  </pic:blipFill>
                  <pic:spPr bwMode="auto">
                    <a:xfrm>
                      <a:off x="0" y="0"/>
                      <a:ext cx="952500" cy="2362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76" name=""/>
                <a:graphic xmlns:a="http://schemas.openxmlformats.org/drawingml/2006/main">
                  <a:graphicData uri="http://schemas.microsoft.com/office/word/2010/wordprocessingShape">
                    <wps:wsp>
                      <wps:cNvSpPr/>
                      <wps:nvSpPr>
                        <wps:cNvPr id="16"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78"/>
        </w:numPr>
        <w:spacing w:lineRule="auto" w:line="240" w:beforeAutospacing="1" w:afterAutospacing="1"/>
        <w:ind w:left="0" w:right="90" w:hanging="360"/>
        <w:rPr>
          <w:rFonts w:ascii="Times New Roman" w:hAnsi="Times New Roman" w:eastAsia="Times New Roman" w:cs="Times New Roman"/>
          <w:color w:val="000000"/>
          <w:sz w:val="24"/>
          <w:szCs w:val="24"/>
          <w:lang w:eastAsia="es-ES"/>
        </w:rPr>
      </w:pPr>
      <w:r>
        <w:rPr>
          <w:rFonts w:eastAsia="Times New Roman" w:cs="Calibri"/>
          <w:color w:val="000000"/>
          <w:lang w:eastAsia="es-ES"/>
        </w:rPr>
        <w:t> </w:t>
      </w:r>
      <w:r>
        <w:rPr>
          <w:rFonts w:eastAsia="Times New Roman" w:cs="Times New Roman" w:ascii="Verdana" w:hAnsi="Verdana"/>
          <w:color w:val="000000"/>
          <w:sz w:val="32"/>
          <w:lang w:eastAsia="es-ES"/>
        </w:rPr>
        <w:t>La descolonització</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77" name=""/>
                <a:graphic xmlns:a="http://schemas.openxmlformats.org/drawingml/2006/main">
                  <a:graphicData uri="http://schemas.microsoft.com/office/word/2010/wordprocessingShape">
                    <wps:wsp>
                      <wps:cNvSpPr/>
                      <wps:nvSpPr>
                        <wps:cNvPr id="17"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rPr>
          <w:rFonts w:ascii="Times New Roman" w:hAnsi="Times New Roman" w:eastAsia="Times New Roman" w:cs="Times New Roman"/>
          <w:color w:val="000000"/>
          <w:sz w:val="24"/>
          <w:szCs w:val="24"/>
          <w:lang w:eastAsia="es-ES"/>
        </w:rPr>
      </w:pPr>
      <w:r>
        <w:rPr/>
        <w:drawing>
          <wp:inline distT="0" distB="0" distL="19050" distR="0">
            <wp:extent cx="5584190" cy="7467600"/>
            <wp:effectExtent l="0" t="0" r="0" b="0"/>
            <wp:docPr id="78" name="Imagen 81" descr="Pict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81" descr="Pict0029"/>
                    <pic:cNvPicPr>
                      <a:picLocks noChangeAspect="1" noChangeArrowheads="1"/>
                    </pic:cNvPicPr>
                  </pic:nvPicPr>
                  <pic:blipFill>
                    <a:blip r:embed="rId61"/>
                    <a:stretch>
                      <a:fillRect/>
                    </a:stretch>
                  </pic:blipFill>
                  <pic:spPr bwMode="auto">
                    <a:xfrm>
                      <a:off x="0" y="0"/>
                      <a:ext cx="5584190" cy="746760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1.  Antecedents  del  moviment  descolonitzador</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Hi ha diversos factors lligats, són:</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w:t>
      </w:r>
    </w:p>
    <w:p>
      <w:pPr>
        <w:pStyle w:val="Normal"/>
        <w:numPr>
          <w:ilvl w:val="0"/>
          <w:numId w:val="7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període d’entreguerres, quan l’opinió pública pressionà contra la colonització.</w:t>
      </w:r>
    </w:p>
    <w:p>
      <w:pPr>
        <w:pStyle w:val="Normal"/>
        <w:numPr>
          <w:ilvl w:val="0"/>
          <w:numId w:val="8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L’actitud de les dues superpotències clarament anticolonialista. El president Wilson i els seus “14 punts” per part dels EUA i la IIIª Internacional de banda soviètica.</w:t>
      </w:r>
    </w:p>
    <w:p>
      <w:pPr>
        <w:pStyle w:val="Normal"/>
        <w:numPr>
          <w:ilvl w:val="0"/>
          <w:numId w:val="81"/>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Les accions de la SDN (Societat de Nacions) primer i de l’ONU (Organització de les Nacions Unides) després.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La IIª Guerra Mundial posà de manifest la debilitat de les potencies colonials i a molts de llurs dominis era força estesa l’opinió de que acabada la conflagració, no es volia el retorn al colonialisme. Així doncs, França, Gran Bretanya 1 Holanda, molt debilitades econòmicament i militar en la immediata postguerra, van tenir serioses dificultats alhora de restablir l’ordre colonial front els moviments d’alliberament,</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van haver de cedir 1 negociar tot seguit, les independències.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2. Causes de la descolonització</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w:t>
      </w:r>
      <w:r>
        <w:rPr>
          <w:rFonts w:eastAsia="Times New Roman" w:cs="Times New Roman" w:ascii="Times New Roman" w:hAnsi="Times New Roman"/>
          <w:color w:val="000000"/>
          <w:sz w:val="24"/>
          <w:lang w:eastAsia="es-ES"/>
        </w:rPr>
        <w:t>Van ser:</w:t>
      </w:r>
    </w:p>
    <w:p>
      <w:pPr>
        <w:pStyle w:val="Normal"/>
        <w:numPr>
          <w:ilvl w:val="0"/>
          <w:numId w:val="82"/>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les pròpies potències colonials inconscientment van preparar una classe alt-aburgesada de fills de caps tribals, als quals se’ls inculca l’ideal política de “nació”;</w:t>
      </w:r>
      <w:r>
        <w:rPr>
          <w:rFonts w:eastAsia="Times New Roman" w:cs="Times New Roman" w:ascii="Times New Roman" w:hAnsi="Times New Roman"/>
          <w:color w:val="000000"/>
          <w:sz w:val="24"/>
          <w:szCs w:val="24"/>
          <w:lang w:eastAsia="es-ES"/>
        </w:rPr>
        <w:t xml:space="preserve"> </w:t>
      </w:r>
    </w:p>
    <w:p>
      <w:pPr>
        <w:pStyle w:val="Normal"/>
        <w:numPr>
          <w:ilvl w:val="0"/>
          <w:numId w:val="82"/>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les idees religioses quan prediquen la igualtat entre les persones i els drets dels febles; i</w:t>
      </w:r>
      <w:r>
        <w:rPr>
          <w:rFonts w:eastAsia="Times New Roman" w:cs="Times New Roman" w:ascii="Times New Roman" w:hAnsi="Times New Roman"/>
          <w:color w:val="000000"/>
          <w:sz w:val="24"/>
          <w:szCs w:val="24"/>
          <w:lang w:eastAsia="es-ES"/>
        </w:rPr>
        <w:t xml:space="preserve"> </w:t>
      </w:r>
    </w:p>
    <w:p>
      <w:pPr>
        <w:pStyle w:val="Normal"/>
        <w:numPr>
          <w:ilvl w:val="0"/>
          <w:numId w:val="82"/>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marxisme, pel qual descolonitzar significa tallar les bases econòmiques capitalistes i preparen una gran massa procliu al socialisme, per tant, els partits comunistes recolzaren els moviments d’alliberament.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3. Els  moviments  d’alliberament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Després de la IIª Guerra Mundial, els moviments nacionalistes van estendre’s arreu i van veure augmentar enormement llur influència i prestigi, difonent ideals independentistes 1 creant organitzacions polítiques 1 sovint, militars. Hom pot classificar-los en quatre grups:</w:t>
      </w:r>
    </w:p>
    <w:p>
      <w:pPr>
        <w:pStyle w:val="Normal"/>
        <w:numPr>
          <w:ilvl w:val="0"/>
          <w:numId w:val="83"/>
        </w:numPr>
        <w:spacing w:lineRule="auto" w:line="0" w:beforeAutospacing="1" w:afterAutospacing="1"/>
        <w:ind w:left="0" w:hanging="360"/>
        <w:jc w:val="both"/>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color w:val="000000"/>
          <w:sz w:val="24"/>
          <w:lang w:val="en-US" w:eastAsia="es-ES"/>
        </w:rPr>
        <w:t>els inspirats pel partit comunista (Vietnam, Cambodtja);</w:t>
      </w:r>
      <w:r>
        <w:rPr>
          <w:rFonts w:eastAsia="Times New Roman" w:cs="Times New Roman" w:ascii="Times New Roman" w:hAnsi="Times New Roman"/>
          <w:color w:val="000000"/>
          <w:sz w:val="24"/>
          <w:szCs w:val="24"/>
          <w:lang w:val="en-US" w:eastAsia="es-ES"/>
        </w:rPr>
        <w:t xml:space="preserve"> </w:t>
      </w:r>
    </w:p>
    <w:p>
      <w:pPr>
        <w:pStyle w:val="Normal"/>
        <w:numPr>
          <w:ilvl w:val="0"/>
          <w:numId w:val="83"/>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nacionalistes (Partit del Congrés indi, el FAN (Front d’Alliberament Nacional) algenià);</w:t>
      </w:r>
      <w:r>
        <w:rPr>
          <w:rFonts w:eastAsia="Times New Roman" w:cs="Times New Roman" w:ascii="Times New Roman" w:hAnsi="Times New Roman"/>
          <w:color w:val="000000"/>
          <w:sz w:val="24"/>
          <w:szCs w:val="24"/>
          <w:lang w:eastAsia="es-ES"/>
        </w:rPr>
        <w:t xml:space="preserve"> </w:t>
      </w:r>
    </w:p>
    <w:p>
      <w:pPr>
        <w:pStyle w:val="Normal"/>
        <w:numPr>
          <w:ilvl w:val="0"/>
          <w:numId w:val="83"/>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islàmics, realitzen una fusió entre la identitat religiosa i la nacional; i</w:t>
      </w:r>
      <w:r>
        <w:rPr>
          <w:rFonts w:eastAsia="Times New Roman" w:cs="Times New Roman" w:ascii="Times New Roman" w:hAnsi="Times New Roman"/>
          <w:color w:val="000000"/>
          <w:sz w:val="24"/>
          <w:szCs w:val="24"/>
          <w:lang w:eastAsia="es-ES"/>
        </w:rPr>
        <w:t xml:space="preserve"> </w:t>
      </w:r>
    </w:p>
    <w:p>
      <w:pPr>
        <w:pStyle w:val="Normal"/>
        <w:numPr>
          <w:ilvl w:val="0"/>
          <w:numId w:val="83"/>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ètnics, sovint enfrontats entre ells, a l’Àfrica negra.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4. Descolonització d’Àfrica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Del 1955 al 1965 hi ha una veritable successió d’independències. Ghana és el primer país en emancipar-se el 1957. El 58 ho fa Guinea. El 1960 és l’”Any Africà”, s’independitzen:</w:t>
      </w:r>
    </w:p>
    <w:p>
      <w:pPr>
        <w:pStyle w:val="Normal"/>
        <w:numPr>
          <w:ilvl w:val="0"/>
          <w:numId w:val="84"/>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Camerun, Congo-Brazzaville, Gabon, Txad i la República Centrafricana, que coordinen llurs polítiques duaneres i econòmiques, creant la Unió de Repúbliques Centrafricanes; </w:t>
      </w:r>
    </w:p>
    <w:p>
      <w:pPr>
        <w:pStyle w:val="Normal"/>
        <w:numPr>
          <w:ilvl w:val="0"/>
          <w:numId w:val="84"/>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Togo, Costa d’Ivori, Dahomey, Alt Volta i Níger que constitueixen la Unió Shel-Benin; i</w:t>
      </w:r>
      <w:r>
        <w:rPr>
          <w:rFonts w:eastAsia="Times New Roman" w:cs="Times New Roman" w:ascii="Times New Roman" w:hAnsi="Times New Roman"/>
          <w:color w:val="000000"/>
          <w:sz w:val="24"/>
          <w:szCs w:val="24"/>
          <w:lang w:eastAsia="es-ES"/>
        </w:rPr>
        <w:t xml:space="preserve"> </w:t>
      </w:r>
    </w:p>
    <w:p>
      <w:pPr>
        <w:pStyle w:val="Normal"/>
        <w:numPr>
          <w:ilvl w:val="0"/>
          <w:numId w:val="84"/>
        </w:numPr>
        <w:spacing w:lineRule="auto" w:line="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Nigénia, Senegal, Malí, Madagascar, Somàlia, Mauritània i Congo—Leopoldville.</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El 1961 es va donar l’emancipació de Serna Leone 1 Tanganika que formaran el 1964 Tanzánia</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juntament amb Zanzíbar. El 1962; Uganda, Ruanda i Burundi; l’an següent Kènia i el 1965-66 Gàmbia.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Al Marroc, el 1956 França i el soldà Mohamed V negociaren la fi del protectorat. A Tunísia Burgiba va fer el mateix, proclamant la república el 1957. A Algèria la independència provoca una guerra contra França que costa 30.000 morts, pels acords d’Evian (1962) França va lliurar el país al Front d’Alliberament Nacional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 l’Àfrica subsahariana, la majoria dels territoris van passar a la independència d’una manera pactada i gradual, excepte Kenya on la insurrecció dels Mau-Mau (1950-53) va causar més de 40.000 morts. També s ‘aconseguí violentament l’emancipació a Madagascar. El cas més conflictiu va ser però, el del Congo Belga, van haver disturbis importants el 1958, i el 1960 es va atorgar la independència a aquest territori, fent-la extensiva també a Rwanda i Burundi. La primera expressió de neocolonialisme fou la secessió katangenya amb la intervenció de les companyies minaires belgues, va provocar un nou focus de tensió internacional i d’enfrontament Est-Oest.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A l’Àfrica Austral el 1961 la Unió Sudafricana va abandonar el Commonwelath i va refermar un règim d’</w:t>
      </w:r>
      <w:r>
        <w:rPr>
          <w:rFonts w:eastAsia="Times New Roman" w:cs="Times New Roman" w:ascii="Times New Roman" w:hAnsi="Times New Roman"/>
          <w:i/>
          <w:iCs/>
          <w:color w:val="000000"/>
          <w:sz w:val="24"/>
          <w:szCs w:val="24"/>
          <w:lang w:eastAsia="es-ES"/>
        </w:rPr>
        <w:t>apartheid</w:t>
      </w:r>
      <w:r>
        <w:rPr>
          <w:rFonts w:eastAsia="Times New Roman" w:cs="Times New Roman" w:ascii="Times New Roman" w:hAnsi="Times New Roman"/>
          <w:color w:val="000000"/>
          <w:sz w:val="24"/>
          <w:lang w:eastAsia="es-ES"/>
        </w:rPr>
        <w:t>; és a dir, de separació de les comunitats negra i índia. El 1963 Rhodèsia del Nord esdevingué Zàmbia, mentre els blancs del Sud proclamaren unilateralment la independència i van instaurar un règim —com el sudafnicà— de discriminació racial.</w:t>
      </w:r>
    </w:p>
    <w:p>
      <w:pPr>
        <w:pStyle w:val="Normal"/>
        <w:spacing w:lineRule="auto" w:line="0" w:before="0" w:after="0"/>
        <w:jc w:val="both"/>
        <w:rPr>
          <w:rFonts w:ascii="Times New Roman" w:hAnsi="Times New Roman" w:eastAsia="Times New Roman" w:cs="Times New Roman"/>
          <w:color w:val="000000"/>
          <w:sz w:val="24"/>
          <w:szCs w:val="24"/>
          <w:lang w:eastAsia="es-ES"/>
        </w:rPr>
      </w:pPr>
      <w:r>
        <w:rPr/>
        <w:drawing>
          <wp:inline distT="0" distB="0" distL="19050" distR="0">
            <wp:extent cx="1684020" cy="2202180"/>
            <wp:effectExtent l="0" t="0" r="0" b="0"/>
            <wp:docPr id="79" name="Imagen 82" descr="A:\Madrey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82" descr="A:\Madreynino.jpg"/>
                    <pic:cNvPicPr>
                      <a:picLocks noChangeAspect="1" noChangeArrowheads="1"/>
                    </pic:cNvPicPr>
                  </pic:nvPicPr>
                  <pic:blipFill>
                    <a:blip r:embed="rId62"/>
                    <a:stretch>
                      <a:fillRect/>
                    </a:stretch>
                  </pic:blipFill>
                  <pic:spPr bwMode="auto">
                    <a:xfrm>
                      <a:off x="0" y="0"/>
                      <a:ext cx="1684020" cy="2202180"/>
                    </a:xfrm>
                    <a:prstGeom prst="rect">
                      <a:avLst/>
                    </a:prstGeom>
                  </pic:spPr>
                </pic:pic>
              </a:graphicData>
            </a:graphic>
          </wp:inline>
        </w:drawing>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5.  El  subdesenvolupament</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La Conferència de Bandunq (1955) representà la conscienciació deis països del Tercer Món</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front aquest problema. La causa del qual és la desarticulació i desintegració de les economies que impedeix els intercanvis en el seu desenvolupament. A inés els països subdesenvolupats són tradicionalment productors de primeres matèries, els preus de les quals no els determinen ells, sinó que ho fan els països desenvolupats, els quals negocien a la baixa mentre ho fan a l’alça amb llur producció (indústria i tecnologia), produint una relació desfavorable pels pobres que cada vegada ho són més. D’altra banda, la indústria predominant en el Tercer Món és l’extractiva de minerals que acostuma trobar—se a mans de societats estrangeres que repatrien llurs beneficis.</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80" name=""/>
                <a:graphic xmlns:a="http://schemas.openxmlformats.org/drawingml/2006/main">
                  <a:graphicData uri="http://schemas.microsoft.com/office/word/2010/wordprocessingShape">
                    <wps:wsp>
                      <wps:cNvSpPr/>
                      <wps:nvSpPr>
                        <wps:cNvPr id="18"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6. Neocolonialisme i dependència econòmica</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mecanismes pels quals el neocolonialisme actua al Tercer Món , tot impedint que les seves economies puguin reeixir són:</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a) la dependència comercial, els preus</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els fixen les grans borses internacionals;</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b) la dependència financera,</w:t>
      </w:r>
      <w:r>
        <w:rPr>
          <w:rFonts w:eastAsia="Times New Roman" w:cs="Times New Roman" w:ascii="Times New Roman" w:hAnsi="Times New Roman"/>
          <w:b/>
          <w:bCs/>
          <w:color w:val="000000"/>
          <w:sz w:val="24"/>
          <w:szCs w:val="24"/>
          <w:lang w:eastAsia="es-ES"/>
        </w:rPr>
        <w:t> </w:t>
      </w:r>
      <w:r>
        <w:rPr>
          <w:rFonts w:eastAsia="Times New Roman" w:cs="Times New Roman" w:ascii="Times New Roman" w:hAnsi="Times New Roman"/>
          <w:color w:val="000000"/>
          <w:sz w:val="24"/>
          <w:lang w:eastAsia="es-ES"/>
        </w:rPr>
        <w:t>els préstecs es demanen per pagar les importacions o  les guerres o conflictes que ha provocat la caòtica situació política; i</w:t>
      </w:r>
    </w:p>
    <w:p>
      <w:pPr>
        <w:pStyle w:val="Normal"/>
        <w:spacing w:lineRule="auto" w:line="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c) la dependència  tecnològica.</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3810000" cy="4823460"/>
            <wp:effectExtent l="0" t="0" r="0" b="0"/>
            <wp:docPr id="81" name="Imagen 84" descr="http://4.bp.blogspot.com/-ySBP-OPvvOE/Tz2d3HIBZBI/AAAAAAAABnw/OJrlUlk9WDg/s1600/neocolonial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4" descr="http://4.bp.blogspot.com/-ySBP-OPvvOE/Tz2d3HIBZBI/AAAAAAAABnw/OJrlUlk9WDg/s1600/neocolonialismo.jpg"/>
                    <pic:cNvPicPr>
                      <a:picLocks noChangeAspect="1" noChangeArrowheads="1"/>
                    </pic:cNvPicPr>
                  </pic:nvPicPr>
                  <pic:blipFill>
                    <a:blip r:embed="rId63"/>
                    <a:stretch>
                      <a:fillRect/>
                    </a:stretch>
                  </pic:blipFill>
                  <pic:spPr bwMode="auto">
                    <a:xfrm>
                      <a:off x="0" y="0"/>
                      <a:ext cx="3810000" cy="482346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ACTIVITATS</w:t>
      </w:r>
    </w:p>
    <w:p>
      <w:pPr>
        <w:pStyle w:val="Normal"/>
        <w:numPr>
          <w:ilvl w:val="0"/>
          <w:numId w:val="8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 xml:space="preserve">Per què el món que va sorgir després de la IIª Guerra Mundial s’anomena </w:t>
      </w:r>
      <w:r>
        <w:rPr>
          <w:rFonts w:eastAsia="Times New Roman" w:cs="Times New Roman" w:ascii="Times New Roman" w:hAnsi="Times New Roman"/>
          <w:b/>
          <w:bCs/>
          <w:color w:val="000000"/>
          <w:sz w:val="24"/>
          <w:szCs w:val="24"/>
          <w:lang w:eastAsia="es-ES"/>
        </w:rPr>
        <w:t>bipolar</w:t>
      </w:r>
      <w:r>
        <w:rPr>
          <w:rFonts w:eastAsia="Times New Roman" w:cs="Times New Roman" w:ascii="Comic Sans MS" w:hAnsi="Comic Sans MS"/>
          <w:color w:val="000000"/>
          <w:sz w:val="24"/>
          <w:lang w:eastAsia="es-ES"/>
        </w:rPr>
        <w:t>?</w:t>
      </w:r>
      <w:r>
        <w:rPr>
          <w:rFonts w:eastAsia="Times New Roman" w:cs="Times New Roman" w:ascii="Times New Roman" w:hAnsi="Times New Roman"/>
          <w:color w:val="000000"/>
          <w:sz w:val="24"/>
          <w:szCs w:val="24"/>
          <w:lang w:eastAsia="es-ES"/>
        </w:rPr>
        <w:t xml:space="preserve"> </w:t>
      </w:r>
    </w:p>
    <w:p>
      <w:pPr>
        <w:pStyle w:val="Normal"/>
        <w:numPr>
          <w:ilvl w:val="0"/>
          <w:numId w:val="8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Quan, per què i a què es va donar el nom de teló d’acer</w:t>
      </w:r>
      <w:r>
        <w:rPr>
          <w:rFonts w:eastAsia="Times New Roman" w:cs="Times New Roman" w:ascii="Comic Sans MS" w:hAnsi="Comic Sans MS"/>
          <w:color w:val="000000"/>
          <w:sz w:val="24"/>
          <w:lang w:eastAsia="es-ES"/>
        </w:rPr>
        <w:t>? Qui el va donar?</w:t>
      </w:r>
      <w:r>
        <w:rPr>
          <w:rFonts w:eastAsia="Times New Roman" w:cs="Times New Roman" w:ascii="Times New Roman" w:hAnsi="Times New Roman"/>
          <w:color w:val="000000"/>
          <w:sz w:val="24"/>
          <w:szCs w:val="24"/>
          <w:lang w:eastAsia="es-ES"/>
        </w:rPr>
        <w:t xml:space="preserve"> </w:t>
      </w:r>
    </w:p>
    <w:p>
      <w:pPr>
        <w:pStyle w:val="Normal"/>
        <w:numPr>
          <w:ilvl w:val="0"/>
          <w:numId w:val="8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Per què es considera Alemanya com l’expressió genuïna del món bipolar després de la IIª Guerra Mundial?</w:t>
      </w:r>
      <w:r>
        <w:rPr>
          <w:rFonts w:eastAsia="Times New Roman" w:cs="Times New Roman" w:ascii="Times New Roman" w:hAnsi="Times New Roman"/>
          <w:color w:val="000000"/>
          <w:sz w:val="24"/>
          <w:szCs w:val="24"/>
          <w:lang w:eastAsia="es-ES"/>
        </w:rPr>
        <w:t xml:space="preserve"> </w:t>
      </w:r>
    </w:p>
    <w:p>
      <w:pPr>
        <w:pStyle w:val="Normal"/>
        <w:numPr>
          <w:ilvl w:val="0"/>
          <w:numId w:val="8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Quines diferències ideològiques hi havia entre el bloc occidental i el bloc oriental.</w:t>
      </w:r>
      <w:r>
        <w:rPr>
          <w:rFonts w:eastAsia="Times New Roman" w:cs="Times New Roman" w:ascii="Times New Roman" w:hAnsi="Times New Roman"/>
          <w:color w:val="000000"/>
          <w:sz w:val="24"/>
          <w:szCs w:val="24"/>
          <w:lang w:eastAsia="es-ES"/>
        </w:rPr>
        <w:t xml:space="preserve"> </w:t>
      </w:r>
    </w:p>
    <w:p>
      <w:pPr>
        <w:pStyle w:val="Normal"/>
        <w:numPr>
          <w:ilvl w:val="0"/>
          <w:numId w:val="85"/>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La doctrina Truman, llegeix atentament el text i respon a les qüestions següents.</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82" name=""/>
                <a:graphic xmlns:a="http://schemas.openxmlformats.org/drawingml/2006/main">
                  <a:graphicData uri="http://schemas.microsoft.com/office/word/2010/wordprocessingShape">
                    <wps:wsp>
                      <wps:cNvSpPr/>
                      <wps:nvSpPr>
                        <wps:cNvPr id="19"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i/>
          <w:iCs/>
          <w:color w:val="000000"/>
          <w:sz w:val="24"/>
          <w:lang w:eastAsia="es-ES"/>
        </w:rPr>
        <w:t>Un dels objectius fonamentals de la política estrangera dels Estats Units és crear condicions en les quals nosaltres i altres nacions puguem arribar a assolir una forma de vida lliure de coaccions. Aquest era un dels propòsits de la guerra contra Alemanya i Japó. La nostra victòria va ser contra nacions que volien imposar la seva voluntat i la seva forma de viure a altres nacions.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i/>
          <w:iCs/>
          <w:color w:val="000000"/>
          <w:sz w:val="24"/>
          <w:lang w:eastAsia="es-ES"/>
        </w:rPr>
        <w:t>Per assegurar el desenvolupament pacífic de les nacions, lliures de coaccions, els Estats Units van participar en la creació de les Nacions Unides. Les Nacions Unides es va crear per fer possible l’eterna llibertat i independència de tots els seus membres. Tanmateix, no assolirem els nostres objectius si no estem disposats a ajudar els pobles lliures a mantenir les seves institucions lliures i la seva integritat nacional, davant els moviments agressius que tracte de imposar un règim totalitari. Això no és res més que reconèixer francament que els règims totalitaris imposats a pobles lliures per l’agressió, directa o indirecta, soscaven les bases de la pau internacional i, per tant, la seguretat dels Estats Units.</w:t>
      </w:r>
    </w:p>
    <w:p>
      <w:pPr>
        <w:pStyle w:val="Normal"/>
        <w:spacing w:lineRule="auto" w:line="240" w:before="0" w:after="0"/>
        <w:ind w:left="360" w:hanging="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Harry S. Truman, </w:t>
      </w:r>
      <w:r>
        <w:rPr>
          <w:rFonts w:eastAsia="Times New Roman" w:cs="Times New Roman" w:ascii="Times New Roman" w:hAnsi="Times New Roman"/>
          <w:i/>
          <w:iCs/>
          <w:color w:val="000000"/>
          <w:sz w:val="24"/>
          <w:lang w:eastAsia="es-ES"/>
        </w:rPr>
        <w:t>Missatge al Congrés, 12 de març de 1947</w:t>
      </w:r>
    </w:p>
    <w:p>
      <w:pPr>
        <w:pStyle w:val="Normal"/>
        <w:numPr>
          <w:ilvl w:val="0"/>
          <w:numId w:val="8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Resumiu les principals idees del text.</w:t>
      </w:r>
      <w:r>
        <w:rPr>
          <w:rFonts w:eastAsia="Times New Roman" w:cs="Times New Roman" w:ascii="Times New Roman" w:hAnsi="Times New Roman"/>
          <w:color w:val="000000"/>
          <w:sz w:val="24"/>
          <w:szCs w:val="24"/>
          <w:lang w:eastAsia="es-ES"/>
        </w:rPr>
        <w:t xml:space="preserve"> </w:t>
      </w:r>
    </w:p>
    <w:p>
      <w:pPr>
        <w:pStyle w:val="Normal"/>
        <w:numPr>
          <w:ilvl w:val="0"/>
          <w:numId w:val="8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Exliqueu l’evolució de la situació política europea en la immediata postguerra mundial.</w:t>
      </w:r>
      <w:r>
        <w:rPr>
          <w:rFonts w:eastAsia="Times New Roman" w:cs="Times New Roman" w:ascii="Times New Roman" w:hAnsi="Times New Roman"/>
          <w:color w:val="000000"/>
          <w:sz w:val="24"/>
          <w:szCs w:val="24"/>
          <w:lang w:eastAsia="es-ES"/>
        </w:rPr>
        <w:t xml:space="preserve"> </w:t>
      </w:r>
    </w:p>
    <w:p>
      <w:pPr>
        <w:pStyle w:val="Normal"/>
        <w:numPr>
          <w:ilvl w:val="0"/>
          <w:numId w:val="8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A què es refereix el president Truman quan diu: “els moviments agressius que tracten d’imposar-los un règim totalitari”?</w:t>
      </w:r>
      <w:r>
        <w:rPr>
          <w:rFonts w:eastAsia="Times New Roman" w:cs="Times New Roman" w:ascii="Times New Roman" w:hAnsi="Times New Roman"/>
          <w:color w:val="000000"/>
          <w:sz w:val="24"/>
          <w:szCs w:val="24"/>
          <w:lang w:eastAsia="es-ES"/>
        </w:rPr>
        <w:t xml:space="preserve"> </w:t>
      </w:r>
    </w:p>
    <w:p>
      <w:pPr>
        <w:pStyle w:val="Normal"/>
        <w:numPr>
          <w:ilvl w:val="0"/>
          <w:numId w:val="8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Quines van ser les conseqüències principals de la doctrina Truman?</w:t>
      </w:r>
      <w:r>
        <w:rPr>
          <w:rFonts w:eastAsia="Times New Roman" w:cs="Times New Roman" w:ascii="Times New Roman" w:hAnsi="Times New Roman"/>
          <w:color w:val="000000"/>
          <w:sz w:val="24"/>
          <w:szCs w:val="24"/>
          <w:lang w:eastAsia="es-ES"/>
        </w:rPr>
        <w:t xml:space="preserve"> </w:t>
      </w:r>
    </w:p>
    <w:p>
      <w:pPr>
        <w:pStyle w:val="Normal"/>
        <w:numPr>
          <w:ilvl w:val="0"/>
          <w:numId w:val="86"/>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Què va ser el Pla Marshall?</w:t>
      </w:r>
    </w:p>
    <w:p>
      <w:pPr>
        <w:pStyle w:val="Normal"/>
        <w:numPr>
          <w:ilvl w:val="0"/>
          <w:numId w:val="87"/>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La desestalinització: informa de N. Khrúixtxov al Soviet Suprem el 31 d’octubre de 1959 sobre la situació internacional. Llegeix atentament el text i respon a les qüestions següents.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i/>
          <w:iCs/>
          <w:color w:val="000000"/>
          <w:sz w:val="24"/>
          <w:szCs w:val="24"/>
          <w:lang w:eastAsia="es-ES"/>
        </w:rPr>
        <w:t>No fa gaire temps, el foc de les passions que provocava la</w:t>
      </w:r>
      <w:r>
        <w:rPr>
          <w:rFonts w:eastAsia="Times New Roman" w:cs="Times New Roman" w:ascii="Times New Roman" w:hAnsi="Times New Roman"/>
          <w:color w:val="000000"/>
          <w:sz w:val="24"/>
          <w:szCs w:val="24"/>
          <w:lang w:eastAsia="es-ES"/>
        </w:rPr>
        <w:t xml:space="preserve"> guerra freda </w:t>
      </w:r>
      <w:r>
        <w:rPr>
          <w:rFonts w:eastAsia="Times New Roman" w:cs="Times New Roman" w:ascii="Times New Roman" w:hAnsi="Times New Roman"/>
          <w:i/>
          <w:iCs/>
          <w:color w:val="000000"/>
          <w:sz w:val="24"/>
          <w:lang w:eastAsia="es-ES"/>
        </w:rPr>
        <w:t>era tan gran que una simple espurna hauria pogut provocar un conflicte mundial.[...] Actualment, es manifesta cada vegada amb més força a Occident una avaluació més mesurada de la situació, una millor comprensió de l’equilibri de forces en l’escena internacional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i/>
          <w:iCs/>
          <w:color w:val="000000"/>
          <w:sz w:val="24"/>
          <w:lang w:eastAsia="es-ES"/>
        </w:rPr>
        <w:t>La mateixa vida exigeix que els països que disposen de sistemes diferents han d’aprendre a viure junts en el nostre planeta, a coexistir pacíficament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i/>
          <w:iCs/>
          <w:color w:val="000000"/>
          <w:sz w:val="24"/>
          <w:szCs w:val="24"/>
          <w:lang w:eastAsia="es-ES"/>
        </w:rPr>
        <w:t xml:space="preserve">El reconeixement de l’existència de dos sistemes diferents, el reconeixement dl dret de cada poble a solucionar per ell mateix els problemes polítics i socials propis, el respecte de la sobirania i l’aplicació del principi de la </w:t>
      </w:r>
      <w:r>
        <w:rPr>
          <w:rFonts w:eastAsia="Times New Roman" w:cs="Times New Roman" w:ascii="Times New Roman" w:hAnsi="Times New Roman"/>
          <w:color w:val="000000"/>
          <w:sz w:val="24"/>
          <w:szCs w:val="24"/>
          <w:lang w:eastAsia="es-ES"/>
        </w:rPr>
        <w:t>no-ingerència</w:t>
      </w:r>
      <w:r>
        <w:rPr>
          <w:rFonts w:eastAsia="Times New Roman" w:cs="Times New Roman" w:ascii="Times New Roman" w:hAnsi="Times New Roman"/>
          <w:i/>
          <w:iCs/>
          <w:color w:val="000000"/>
          <w:sz w:val="24"/>
          <w:szCs w:val="24"/>
          <w:lang w:eastAsia="es-ES"/>
        </w:rPr>
        <w:t xml:space="preserve"> en els afers interns, l’arranjament de tots els problemes internacionals a través de la negociació, això és el que implica la </w:t>
      </w:r>
      <w:r>
        <w:rPr>
          <w:rFonts w:eastAsia="Times New Roman" w:cs="Times New Roman" w:ascii="Times New Roman" w:hAnsi="Times New Roman"/>
          <w:color w:val="000000"/>
          <w:sz w:val="24"/>
          <w:szCs w:val="24"/>
          <w:lang w:eastAsia="es-ES"/>
        </w:rPr>
        <w:t xml:space="preserve">coexistència pacífica </w:t>
      </w:r>
      <w:r>
        <w:rPr>
          <w:rFonts w:eastAsia="Times New Roman" w:cs="Times New Roman" w:ascii="Times New Roman" w:hAnsi="Times New Roman"/>
          <w:i/>
          <w:iCs/>
          <w:color w:val="000000"/>
          <w:sz w:val="24"/>
          <w:lang w:eastAsia="es-ES"/>
        </w:rPr>
        <w:t>sobre una base raonable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i/>
          <w:iCs/>
          <w:color w:val="000000"/>
          <w:sz w:val="24"/>
          <w:lang w:eastAsia="es-ES"/>
        </w:rPr>
        <w:t>Els capitalistes no aproven el sistema socialista; la nostra ideologia, les nostres concepcions els són estranyes. De la mateixa manera, nosaltres, ciutadans d’Estats socialistes, no aprovem el règim capitalista i la ideologia burgesa. Necessitem, però, viure en pau i solucionar, només amb mitjans pacífics, els problemes internacionals que es presentin. A partir d’aquesta comprensió queda justificada la necessitat de fer concessions mútues.</w:t>
      </w:r>
    </w:p>
    <w:p>
      <w:pPr>
        <w:pStyle w:val="Normal"/>
        <w:numPr>
          <w:ilvl w:val="0"/>
          <w:numId w:val="8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Resumeix les idees principals del text i situa’l en el seu context històric. </w:t>
      </w:r>
    </w:p>
    <w:p>
      <w:pPr>
        <w:pStyle w:val="Normal"/>
        <w:numPr>
          <w:ilvl w:val="0"/>
          <w:numId w:val="8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Explica en què consisteix la política de coexistència pacífica i relaciona-la amb el principi de no-ingerència. Valora la proposta del dirigent soviètic en el moment polític que vivia l’URSS. </w:t>
      </w:r>
      <w:r>
        <w:rPr>
          <w:rFonts w:eastAsia="Times New Roman" w:cs="Times New Roman" w:ascii="Comic Sans MS" w:hAnsi="Comic Sans MS"/>
          <w:color w:val="000000"/>
          <w:sz w:val="24"/>
          <w:lang w:eastAsia="es-ES"/>
        </w:rPr>
        <w:drawing>
          <wp:inline distT="0" distB="0" distL="19050" distR="0">
            <wp:extent cx="3246120" cy="3512820"/>
            <wp:effectExtent l="0" t="0" r="0" b="0"/>
            <wp:docPr id="83" name="Imagen 86" descr="https://lh6.googleusercontent.com/PGp_IcTnyczxKJJAujdpewWeH2CJAMl94BWkqIo_boEHQaSXrB_xQ-K8YVVpXolo_oWtk-_rqCU0fM7QydEAOe4B4P5K2kkbUBkqHWbE9-hbPzskKzsg9o5xseJ24jqJtwj2RtXEf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6" descr="https://lh6.googleusercontent.com/PGp_IcTnyczxKJJAujdpewWeH2CJAMl94BWkqIo_boEHQaSXrB_xQ-K8YVVpXolo_oWtk-_rqCU0fM7QydEAOe4B4P5K2kkbUBkqHWbE9-hbPzskKzsg9o5xseJ24jqJtwj2RtXEfpw"/>
                    <pic:cNvPicPr>
                      <a:picLocks noChangeAspect="1" noChangeArrowheads="1"/>
                    </pic:cNvPicPr>
                  </pic:nvPicPr>
                  <pic:blipFill>
                    <a:blip r:embed="rId64"/>
                    <a:stretch>
                      <a:fillRect/>
                    </a:stretch>
                  </pic:blipFill>
                  <pic:spPr bwMode="auto">
                    <a:xfrm>
                      <a:off x="0" y="0"/>
                      <a:ext cx="3246120" cy="3512820"/>
                    </a:xfrm>
                    <a:prstGeom prst="rect">
                      <a:avLst/>
                    </a:prstGeom>
                  </pic:spPr>
                </pic:pic>
              </a:graphicData>
            </a:graphic>
          </wp:inline>
        </w:drawing>
      </w:r>
    </w:p>
    <w:p>
      <w:pPr>
        <w:pStyle w:val="Normal"/>
        <w:numPr>
          <w:ilvl w:val="0"/>
          <w:numId w:val="88"/>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Explica algun dels conflictes de l’etapa que s’anomena de coexistència pacífica i valora les seves conseqüències en la política dels blocs i en les relacions internacionals. </w:t>
      </w:r>
    </w:p>
    <w:p>
      <w:pPr>
        <w:pStyle w:val="Normal"/>
        <w:numPr>
          <w:ilvl w:val="0"/>
          <w:numId w:val="89"/>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Per què es va anomenar democràcies populars els règims de l’àrea d’influència soviètica?</w:t>
      </w:r>
    </w:p>
    <w:p>
      <w:pPr>
        <w:pStyle w:val="Normal"/>
        <w:numPr>
          <w:ilvl w:val="0"/>
          <w:numId w:val="90"/>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Quines creus que van ser les causes del triomf de governs conservadors als principals països occidentals?</w:t>
      </w:r>
    </w:p>
    <w:p>
      <w:pPr>
        <w:pStyle w:val="Normal"/>
        <w:numPr>
          <w:ilvl w:val="0"/>
          <w:numId w:val="91"/>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szCs w:val="24"/>
          <w:lang w:eastAsia="es-ES"/>
        </w:rPr>
        <w:t>La guerra del Vietnam. Observa atentament el mapa i respon a les qüestions següents.</w:t>
      </w:r>
    </w:p>
    <w:p>
      <w:pPr>
        <w:pStyle w:val="Normal"/>
        <w:numPr>
          <w:ilvl w:val="0"/>
          <w:numId w:val="9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Descriu el mapa, i situa’l en el seu context històric.</w:t>
      </w:r>
      <w:r>
        <w:rPr>
          <w:rFonts w:eastAsia="Times New Roman" w:cs="Times New Roman" w:ascii="Times New Roman" w:hAnsi="Times New Roman"/>
          <w:color w:val="000000"/>
          <w:sz w:val="24"/>
          <w:szCs w:val="24"/>
          <w:lang w:eastAsia="es-ES"/>
        </w:rPr>
        <w:t xml:space="preserve"> </w:t>
      </w:r>
    </w:p>
    <w:p>
      <w:pPr>
        <w:pStyle w:val="Normal"/>
        <w:numPr>
          <w:ilvl w:val="0"/>
          <w:numId w:val="9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El territori del Vietnam va viure dues guerres consecutives, la primera contra els  francesos i la segona contra els americans. Explica breument les característiques principals d’aquests conflictes i situa-les dins el context de la guerra freda. </w:t>
      </w:r>
    </w:p>
    <w:p>
      <w:pPr>
        <w:pStyle w:val="Normal"/>
        <w:numPr>
          <w:ilvl w:val="0"/>
          <w:numId w:val="9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Explica el concepte de guerra freda i situa’l en el seu context històric.</w:t>
      </w:r>
      <w:r>
        <w:rPr>
          <w:rFonts w:eastAsia="Times New Roman" w:cs="Times New Roman" w:ascii="Times New Roman" w:hAnsi="Times New Roman"/>
          <w:color w:val="000000"/>
          <w:sz w:val="24"/>
          <w:szCs w:val="24"/>
          <w:lang w:eastAsia="es-ES"/>
        </w:rPr>
        <w:t xml:space="preserve"> </w:t>
      </w:r>
    </w:p>
    <w:p>
      <w:pPr>
        <w:pStyle w:val="Normal"/>
        <w:numPr>
          <w:ilvl w:val="0"/>
          <w:numId w:val="92"/>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Descriu altres conflictes de la guerra freda.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10. Completa la definició de guerra freda: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w:t>
      </w:r>
      <w:r>
        <w:rPr>
          <w:rFonts w:eastAsia="Times New Roman" w:cs="Times New Roman" w:ascii="Comic Sans MS" w:hAnsi="Comic Sans MS"/>
          <w:color w:val="000000"/>
          <w:sz w:val="24"/>
          <w:lang w:eastAsia="es-ES"/>
        </w:rPr>
        <w:t>La guerra freda va ser un enfrontament ....................... i ........................ entre</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les dues potències vencedores de la guerra mundial, els ..................... i</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l’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11. Uneix amb fletxes: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1949                 creació del Pacte de Varsòvia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1955                 creació de l’OTAN</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1962                 construcció del mur de Berlín</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1961                 crisi dels míssils a Cuba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1953                fi de la guerra de Corea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1965                els EUA entren en guerra contra el Vietnam del Nord</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12. De les afirmacions següents digues quina és veritable (V) i quina és falsa (F):</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 divisió d’Alemanya i de la seva capital Berlín va ser l’inici de la divisió</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d’Europa en dos blocs.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 bloc comunista estava format per Gran Bretanya, França i Alemanya Occidental.</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 Pla Marshall va ser l’ajuda econòmica que van donar els EUA per reconstruir</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l’Europa occidental.</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 ‘expressió “teló d’acer” servia per designar la frontera invisible que hi havia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entre l’Europa comunista i l’Europa capitalista.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L’any 1957 es va signar el tractat de Londres, que era la creació del mercat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comú europeu.</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L’Estat espanyol va ingressar a la CEE el 1986.</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13.. Digues quina de les afirmacions següents sobre el bloc soviètic és correcta i</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quina incorrecta.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 bloc soviètic estava format per l’URSS i els països de l’Europa de l’est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L’economia era dirigida des de l’estat a través dels plans quinquennals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 xml:space="preserve">• </w:t>
      </w:r>
      <w:r>
        <w:rPr>
          <w:rFonts w:eastAsia="Times New Roman" w:cs="Times New Roman" w:ascii="Comic Sans MS" w:hAnsi="Comic Sans MS"/>
          <w:color w:val="000000"/>
          <w:sz w:val="24"/>
          <w:lang w:eastAsia="es-ES"/>
        </w:rPr>
        <w:t>El poder polític era exèrcit per gent vinculada al Partit Socialista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Comic Sans MS" w:hAnsi="Comic Sans MS"/>
          <w:color w:val="000000"/>
          <w:sz w:val="24"/>
          <w:lang w:eastAsia="es-ES"/>
        </w:rPr>
        <w:t>14. Situa en el mapa: Polònia, Txecoslovàquia i Iugoslàvia.</w:t>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84" name=""/>
                <a:graphic xmlns:a="http://schemas.openxmlformats.org/drawingml/2006/main">
                  <a:graphicData uri="http://schemas.microsoft.com/office/word/2010/wordprocessingShape">
                    <wps:wsp>
                      <wps:cNvSpPr/>
                      <wps:nvSpPr>
                        <wps:cNvPr id="20"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color w:val="000000"/>
          <w:sz w:val="24"/>
          <w:szCs w:val="24"/>
          <w:lang w:eastAsia="es-ES"/>
        </w:rPr>
      </w:pPr>
      <w:r>
        <w:rPr/>
        <w:drawing>
          <wp:inline distT="0" distB="0" distL="19050" distR="0">
            <wp:extent cx="5448300" cy="4152900"/>
            <wp:effectExtent l="0" t="0" r="0" b="0"/>
            <wp:docPr id="85" name="Imagen 88" descr="https://lh6.googleusercontent.com/PSGxd_2c4rgrj1fBfhq0C9sMpy1BdpdYUfjScmLLTu1NT17cmzK3fqm2d4tSGJu_RUtWRkuDYpfY7wgW0SwNeQ74Iu9ufZM2NZWzr3YBKv3tt07wgYIw6vWhKmX8Idn1E-m7PmRkY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8" descr="https://lh6.googleusercontent.com/PSGxd_2c4rgrj1fBfhq0C9sMpy1BdpdYUfjScmLLTu1NT17cmzK3fqm2d4tSGJu_RUtWRkuDYpfY7wgW0SwNeQ74Iu9ufZM2NZWzr3YBKv3tt07wgYIw6vWhKmX8Idn1E-m7PmRkYsM"/>
                    <pic:cNvPicPr>
                      <a:picLocks noChangeAspect="1" noChangeArrowheads="1"/>
                    </pic:cNvPicPr>
                  </pic:nvPicPr>
                  <pic:blipFill>
                    <a:blip r:embed="rId65"/>
                    <a:stretch>
                      <a:fillRect/>
                    </a:stretch>
                  </pic:blipFill>
                  <pic:spPr bwMode="auto">
                    <a:xfrm>
                      <a:off x="0" y="0"/>
                      <a:ext cx="5448300" cy="415290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w:t>
      </w:r>
    </w:p>
    <w:p>
      <w:pPr>
        <w:pStyle w:val="Normal"/>
        <w:spacing w:lineRule="auto" w:line="240" w:before="0" w:after="0"/>
        <w:ind w:left="360" w:hanging="0"/>
        <w:rPr>
          <w:rFonts w:ascii="Times New Roman" w:hAnsi="Times New Roman" w:eastAsia="Times New Roman" w:cs="Times New Roman"/>
          <w:color w:val="000000"/>
          <w:sz w:val="24"/>
          <w:szCs w:val="24"/>
          <w:lang w:eastAsia="es-ES"/>
        </w:rPr>
      </w:pPr>
      <w:r>
        <w:rPr>
          <w:rFonts w:eastAsia="Times New Roman" w:cs="Times New Roman" w:ascii="Verdana" w:hAnsi="Verdana"/>
          <w:color w:val="000000"/>
          <w:sz w:val="32"/>
          <w:lang w:eastAsia="es-ES"/>
        </w:rPr>
        <w:t>3. La Integració europea</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2865120" cy="2209800"/>
            <wp:effectExtent l="0" t="0" r="0" b="0"/>
            <wp:docPr id="86" name="Imagen 89" descr="https://lh5.googleusercontent.com/Pbn-398IlDSTmoWNTJO7MfE9_OrUcejtTFOr68nb0t1NQaRt4qi-KpfKL1vmguF8qwfJ2ymjc7xdXCDKllBz39kKscEEPM5rRf6-eOoBoBbfuOdTSeRPuZ3m6DiSGUTeTLUY53tR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9" descr="https://lh5.googleusercontent.com/Pbn-398IlDSTmoWNTJO7MfE9_OrUcejtTFOr68nb0t1NQaRt4qi-KpfKL1vmguF8qwfJ2ymjc7xdXCDKllBz39kKscEEPM5rRf6-eOoBoBbfuOdTSeRPuZ3m6DiSGUTeTLUY53tRAHU"/>
                    <pic:cNvPicPr>
                      <a:picLocks noChangeAspect="1" noChangeArrowheads="1"/>
                    </pic:cNvPicPr>
                  </pic:nvPicPr>
                  <pic:blipFill>
                    <a:blip r:embed="rId66"/>
                    <a:stretch>
                      <a:fillRect/>
                    </a:stretch>
                  </pic:blipFill>
                  <pic:spPr bwMode="auto">
                    <a:xfrm>
                      <a:off x="0" y="0"/>
                      <a:ext cx="2865120" cy="2209800"/>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2903220" cy="2217420"/>
            <wp:effectExtent l="0" t="0" r="0" b="0"/>
            <wp:docPr id="87" name="Imagen 90" descr="https://lh3.googleusercontent.com/Pv65JtENbZPXrAqe1REK6ZSUkY74TinJonzD-QzHevvCAgdhC2Eku6kBFAYiiUv0-TCBRVw61fc1ZH5Y-2dLp_xPco6-xg7NEMCXW3YxWz0IL8-DC7WevEB_FMAS9ZebS04t2dWVR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90" descr="https://lh3.googleusercontent.com/Pv65JtENbZPXrAqe1REK6ZSUkY74TinJonzD-QzHevvCAgdhC2Eku6kBFAYiiUv0-TCBRVw61fc1ZH5Y-2dLp_xPco6-xg7NEMCXW3YxWz0IL8-DC7WevEB_FMAS9ZebS04t2dWVRL8"/>
                    <pic:cNvPicPr>
                      <a:picLocks noChangeAspect="1" noChangeArrowheads="1"/>
                    </pic:cNvPicPr>
                  </pic:nvPicPr>
                  <pic:blipFill>
                    <a:blip r:embed="rId67"/>
                    <a:stretch>
                      <a:fillRect/>
                    </a:stretch>
                  </pic:blipFill>
                  <pic:spPr bwMode="auto">
                    <a:xfrm>
                      <a:off x="0" y="0"/>
                      <a:ext cx="2903220" cy="22174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88" name=""/>
                <a:graphic xmlns:a="http://schemas.openxmlformats.org/drawingml/2006/main">
                  <a:graphicData uri="http://schemas.microsoft.com/office/word/2010/wordprocessingShape">
                    <wps:wsp>
                      <wps:cNvSpPr/>
                      <wps:nvSpPr>
                        <wps:cNvPr id="21"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1. El punt de partida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Les generacions joves que van viure el final de llur infantesa els horrors de la Iª Guerra Mundial pensaven que no veurien mai més una altra guerra. Els moviments pacifistes i els que ja propugnaven una unió confederal van quedar abatuts pels esdeveniments històrics. Sense adonar-se’n, es van trobar immersos en una segona guerra encara més esgarrifosa que la primera. La lluita per la llibertat i contra el feixisme no podia soterrar del tot que, en el fons, es tractava també de les velles qüestions nacionalistes.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concepte d’estat-nació havia portat Europa a les cotes més altes de llibertat ciutadana i progrés, però també tenia damunt seu 60 milions de morts. Al final del s. XX esclatà la guerra a Iugoslàvia, conflicte que ha ferit la bona consciència europea, la qual es considerava immune a aquestes barbàries.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La recerca de la unitat i la pau a l’Europa occidental es va fer per multitud d’iniciatives privades, culturals i religioses, especialment pel que fa a l’agermanament entre França i Alemanya, després de les tres últimes guerres més sanguinàries.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En l’àmbit estatal, hi va haver dues grans vies:</w:t>
      </w:r>
    </w:p>
    <w:p>
      <w:pPr>
        <w:pStyle w:val="Normal"/>
        <w:numPr>
          <w:ilvl w:val="0"/>
          <w:numId w:val="9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La primera va ser la del </w:t>
      </w:r>
      <w:r>
        <w:rPr>
          <w:rFonts w:eastAsia="Times New Roman" w:cs="Times New Roman" w:ascii="Times New Roman" w:hAnsi="Times New Roman"/>
          <w:b/>
          <w:bCs/>
          <w:color w:val="000000"/>
          <w:sz w:val="24"/>
          <w:szCs w:val="24"/>
          <w:lang w:eastAsia="es-ES"/>
        </w:rPr>
        <w:t>Consell d’Europa</w:t>
      </w:r>
      <w:r>
        <w:rPr>
          <w:rFonts w:eastAsia="Times New Roman" w:cs="Times New Roman" w:ascii="Times New Roman" w:hAnsi="Times New Roman"/>
          <w:color w:val="000000"/>
          <w:sz w:val="24"/>
          <w:lang w:eastAsia="es-ES"/>
        </w:rPr>
        <w:t> amb seu a Estrasburg. Actualment comprèn la pràctica totalitat de països europeus, inclosos els nous estats de l’Est, més Xipre i Turquia. El seu Parlament és format per representants dels parlaments dels estats membres. Es basa en l’aplicació dels drets humans i és obert a tots els països democràtics. Va ser un lloc de reunió i discussió forjador de l’opinió pública democràtica i pacífica, més que no pas d’actuacions i iniciatives pràctiques.</w:t>
      </w:r>
      <w:r>
        <w:rPr>
          <w:rFonts w:eastAsia="Times New Roman" w:cs="Times New Roman" w:ascii="Times New Roman" w:hAnsi="Times New Roman"/>
          <w:color w:val="000000"/>
          <w:sz w:val="24"/>
          <w:szCs w:val="24"/>
          <w:lang w:eastAsia="es-ES"/>
        </w:rPr>
        <w:t xml:space="preserve"> </w:t>
      </w:r>
    </w:p>
    <w:p>
      <w:pPr>
        <w:pStyle w:val="Normal"/>
        <w:numPr>
          <w:ilvl w:val="0"/>
          <w:numId w:val="93"/>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La segona va ser la via de la </w:t>
      </w:r>
      <w:r>
        <w:rPr>
          <w:rFonts w:eastAsia="Times New Roman" w:cs="Times New Roman" w:ascii="Times New Roman" w:hAnsi="Times New Roman"/>
          <w:b/>
          <w:bCs/>
          <w:color w:val="000000"/>
          <w:sz w:val="24"/>
          <w:szCs w:val="24"/>
          <w:lang w:eastAsia="es-ES"/>
        </w:rPr>
        <w:t>Unió Europea</w:t>
      </w:r>
      <w:r>
        <w:rPr>
          <w:rFonts w:eastAsia="Times New Roman" w:cs="Times New Roman" w:ascii="Times New Roman" w:hAnsi="Times New Roman"/>
          <w:color w:val="000000"/>
          <w:sz w:val="24"/>
          <w:szCs w:val="24"/>
          <w:lang w:eastAsia="es-ES"/>
        </w:rPr>
        <w:t> </w:t>
      </w:r>
      <w:r>
        <w:rPr>
          <w:rFonts w:eastAsia="Times New Roman" w:cs="Times New Roman" w:ascii="Times New Roman" w:hAnsi="Times New Roman"/>
          <w:b/>
          <w:bCs/>
          <w:color w:val="000000"/>
          <w:sz w:val="24"/>
          <w:szCs w:val="24"/>
          <w:lang w:eastAsia="es-ES"/>
        </w:rPr>
        <w:t>(UE)</w:t>
      </w:r>
      <w:r>
        <w:rPr>
          <w:rFonts w:eastAsia="Times New Roman" w:cs="Times New Roman" w:ascii="Times New Roman" w:hAnsi="Times New Roman"/>
          <w:color w:val="000000"/>
          <w:sz w:val="24"/>
          <w:lang w:eastAsia="es-ES"/>
        </w:rPr>
        <w:t> actual, que va seguir un camí invers: econòmic i eclèctic, basat en mesures concretes i limitades, però realistes.</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3284220" cy="2194560"/>
            <wp:effectExtent l="0" t="0" r="0" b="0"/>
            <wp:docPr id="89" name="Imagen 92" descr="http://4.bp.blogspot.com/_gBnfAfy_TS8/SsfGguBAZpI/AAAAAAAAAME/yFc24BxtNLI/s400/gran_Consejo%2520de%2520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92" descr="http://4.bp.blogspot.com/_gBnfAfy_TS8/SsfGguBAZpI/AAAAAAAAAME/yFc24BxtNLI/s400/gran_Consejo%2520de%2520Europa.jpg"/>
                    <pic:cNvPicPr>
                      <a:picLocks noChangeAspect="1" noChangeArrowheads="1"/>
                    </pic:cNvPicPr>
                  </pic:nvPicPr>
                  <pic:blipFill>
                    <a:blip r:embed="rId68"/>
                    <a:stretch>
                      <a:fillRect/>
                    </a:stretch>
                  </pic:blipFill>
                  <pic:spPr bwMode="auto">
                    <a:xfrm>
                      <a:off x="0" y="0"/>
                      <a:ext cx="3284220" cy="219456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Els principis ideològics eren els mínims de les llibertats democràtiques i de justícia social, i comuns a aquestes, els quals ja es van definir en el </w:t>
      </w:r>
      <w:r>
        <w:rPr>
          <w:rFonts w:eastAsia="Times New Roman" w:cs="Times New Roman" w:ascii="Times New Roman" w:hAnsi="Times New Roman"/>
          <w:b/>
          <w:bCs/>
          <w:color w:val="000000"/>
          <w:sz w:val="24"/>
          <w:szCs w:val="24"/>
          <w:lang w:eastAsia="es-ES"/>
        </w:rPr>
        <w:t>tractat fundacional de Roma</w:t>
      </w:r>
      <w:r>
        <w:rPr>
          <w:rFonts w:eastAsia="Times New Roman" w:cs="Times New Roman" w:ascii="Times New Roman" w:hAnsi="Times New Roman"/>
          <w:color w:val="000000"/>
          <w:sz w:val="24"/>
          <w:lang w:eastAsia="es-ES"/>
        </w:rPr>
        <w: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 xml:space="preserve">La base d’actuació era arribar a un acord sobre unes regles conjuntes i tenir un organisme comú que vetllés pels acords. Va començar pel </w:t>
      </w:r>
      <w:r>
        <w:rPr>
          <w:rFonts w:eastAsia="Times New Roman" w:cs="Times New Roman" w:ascii="Times New Roman" w:hAnsi="Times New Roman"/>
          <w:b/>
          <w:bCs/>
          <w:color w:val="000000"/>
          <w:sz w:val="24"/>
          <w:szCs w:val="24"/>
          <w:lang w:eastAsia="es-ES"/>
        </w:rPr>
        <w:t xml:space="preserve">carbó </w:t>
      </w:r>
      <w:r>
        <w:rPr>
          <w:rFonts w:eastAsia="Times New Roman" w:cs="Times New Roman" w:ascii="Times New Roman" w:hAnsi="Times New Roman"/>
          <w:color w:val="000000"/>
          <w:sz w:val="24"/>
          <w:szCs w:val="24"/>
          <w:lang w:eastAsia="es-ES"/>
        </w:rPr>
        <w:t>i l’</w:t>
      </w:r>
      <w:r>
        <w:rPr>
          <w:rFonts w:eastAsia="Times New Roman" w:cs="Times New Roman" w:ascii="Times New Roman" w:hAnsi="Times New Roman"/>
          <w:b/>
          <w:bCs/>
          <w:color w:val="000000"/>
          <w:sz w:val="24"/>
          <w:szCs w:val="24"/>
          <w:lang w:eastAsia="es-ES"/>
        </w:rPr>
        <w:t>acer</w:t>
      </w:r>
      <w:r>
        <w:rPr>
          <w:rFonts w:eastAsia="Times New Roman" w:cs="Times New Roman" w:ascii="Times New Roman" w:hAnsi="Times New Roman"/>
          <w:color w:val="000000"/>
          <w:sz w:val="24"/>
          <w:szCs w:val="24"/>
          <w:lang w:eastAsia="es-ES"/>
        </w:rPr>
        <w:t xml:space="preserve"> i va ampliar-se la seva actuació capo a un </w:t>
      </w:r>
      <w:r>
        <w:rPr>
          <w:rFonts w:eastAsia="Times New Roman" w:cs="Times New Roman" w:ascii="Times New Roman" w:hAnsi="Times New Roman"/>
          <w:b/>
          <w:bCs/>
          <w:color w:val="000000"/>
          <w:sz w:val="24"/>
          <w:szCs w:val="24"/>
          <w:lang w:eastAsia="es-ES"/>
        </w:rPr>
        <w:t>mercat comú</w:t>
      </w:r>
      <w:r>
        <w:rPr>
          <w:rFonts w:eastAsia="Times New Roman" w:cs="Times New Roman" w:ascii="Times New Roman" w:hAnsi="Times New Roman"/>
          <w:color w:val="000000"/>
          <w:sz w:val="24"/>
          <w:szCs w:val="24"/>
          <w:lang w:eastAsia="es-ES"/>
        </w:rPr>
        <w:t xml:space="preserve"> fins arribar a la </w:t>
      </w:r>
      <w:r>
        <w:rPr>
          <w:rFonts w:eastAsia="Times New Roman" w:cs="Times New Roman" w:ascii="Times New Roman" w:hAnsi="Times New Roman"/>
          <w:b/>
          <w:bCs/>
          <w:color w:val="000000"/>
          <w:sz w:val="24"/>
          <w:szCs w:val="24"/>
          <w:lang w:eastAsia="es-ES"/>
        </w:rPr>
        <w:t>Unió Europea</w:t>
      </w:r>
      <w:r>
        <w:rPr>
          <w:rFonts w:eastAsia="Times New Roman" w:cs="Times New Roman" w:ascii="Times New Roman" w:hAnsi="Times New Roman"/>
          <w:color w:val="000000"/>
          <w:sz w:val="24"/>
          <w:szCs w:val="24"/>
          <w:lang w:eastAsia="es-ES"/>
        </w:rPr>
        <w:t xml:space="preserve"> actual. La seu principal resideix a Brussel·les on resideix la </w:t>
      </w:r>
      <w:r>
        <w:rPr>
          <w:rFonts w:eastAsia="Times New Roman" w:cs="Times New Roman" w:ascii="Times New Roman" w:hAnsi="Times New Roman"/>
          <w:b/>
          <w:bCs/>
          <w:color w:val="000000"/>
          <w:sz w:val="24"/>
          <w:szCs w:val="24"/>
          <w:lang w:eastAsia="es-ES"/>
        </w:rPr>
        <w:t>Comissió</w:t>
      </w:r>
      <w:r>
        <w:rPr>
          <w:rFonts w:eastAsia="Times New Roman" w:cs="Times New Roman" w:ascii="Times New Roman" w:hAnsi="Times New Roman"/>
          <w:color w:val="000000"/>
          <w:sz w:val="24"/>
          <w:szCs w:val="24"/>
          <w:lang w:eastAsia="es-ES"/>
        </w:rPr>
        <w:t xml:space="preserve">, semblant a un consell de secretaris ministerials que representa el poder executiu. Aquesta, però, té la màxima expressió en el </w:t>
      </w:r>
      <w:r>
        <w:rPr>
          <w:rFonts w:eastAsia="Times New Roman" w:cs="Times New Roman" w:ascii="Times New Roman" w:hAnsi="Times New Roman"/>
          <w:b/>
          <w:bCs/>
          <w:color w:val="000000"/>
          <w:sz w:val="24"/>
          <w:szCs w:val="24"/>
          <w:lang w:eastAsia="es-ES"/>
        </w:rPr>
        <w:t>Consell Europeu</w:t>
      </w:r>
      <w:r>
        <w:rPr>
          <w:rFonts w:eastAsia="Times New Roman" w:cs="Times New Roman" w:ascii="Times New Roman" w:hAnsi="Times New Roman"/>
          <w:color w:val="000000"/>
          <w:sz w:val="24"/>
          <w:szCs w:val="24"/>
          <w:lang w:eastAsia="es-ES"/>
        </w:rPr>
        <w:t xml:space="preserve">, que és la reunió dels caps d’estat dels països membres o dels ministres que ells designen. El </w:t>
      </w:r>
      <w:r>
        <w:rPr>
          <w:rFonts w:eastAsia="Times New Roman" w:cs="Times New Roman" w:ascii="Times New Roman" w:hAnsi="Times New Roman"/>
          <w:b/>
          <w:bCs/>
          <w:color w:val="000000"/>
          <w:sz w:val="24"/>
          <w:szCs w:val="24"/>
          <w:lang w:eastAsia="es-ES"/>
        </w:rPr>
        <w:t xml:space="preserve">Parlament </w:t>
      </w:r>
      <w:r>
        <w:rPr>
          <w:rFonts w:eastAsia="Times New Roman" w:cs="Times New Roman" w:ascii="Times New Roman" w:hAnsi="Times New Roman"/>
          <w:color w:val="000000"/>
          <w:sz w:val="24"/>
          <w:lang w:eastAsia="es-ES"/>
        </w:rPr>
        <w:t> és elegit per sufragi universal i aprova el pressupost, però encara té molts pocs poders, per bé que crea lleis i elabora informes.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Aquest camí, que semblava menys pretensiós i s’albirava lents, ha estat el que ha aconseguit de moment arribar més lluny. Avui dia, en els moments més optimistes, és prevista la formació d’un estat federal europeu o, si més no, la constitució d’un gran mercat.</w: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2. L’estructuració interna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 l’Europa dels anys 60, la CEE era en plena expansió industrial i elaborà una política dirigida al sector més feble: l’agrari. Posà en marxa una política de preus mínims amb vista a assegurar rendes per als agricultors i aconseguir l’autoproveiment. Els dos objectius s’acompliren amb escreix i a mitjan anys 70 el problema van ser els excedents. A partir de la crisi del 1973, van començar a tenir preferència altres polítiques com els desequilibris regionals, als quals es dedicà un fons especial. També hi ha fons específics, com els de reestructuració i reindustrialització, reconversió professional, reconstrucció rural i renovació urbana.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Els últims anys també s’ha impulsat la recerca i el desenvolupament autosostingut.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Un capítols molt important són les estructures bàsiques europees: xarxa de gas, comunicacions terrestres, trens de gran velocitat, etc.</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3810">
            <wp:extent cx="3329940" cy="3261360"/>
            <wp:effectExtent l="0" t="0" r="0" b="0"/>
            <wp:docPr id="90" name="Imagen 93" descr="http://anxopenalonga.com/wp-content/uploads/2009/10/banderas_uni%C3%B3n_eur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3" descr="http://anxopenalonga.com/wp-content/uploads/2009/10/banderas_uni%C3%B3n_europea.jpg"/>
                    <pic:cNvPicPr>
                      <a:picLocks noChangeAspect="1" noChangeArrowheads="1"/>
                    </pic:cNvPicPr>
                  </pic:nvPicPr>
                  <pic:blipFill>
                    <a:blip r:embed="rId69"/>
                    <a:stretch>
                      <a:fillRect/>
                    </a:stretch>
                  </pic:blipFill>
                  <pic:spPr bwMode="auto">
                    <a:xfrm>
                      <a:off x="0" y="0"/>
                      <a:ext cx="3329940" cy="326136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91" name=""/>
                <a:graphic xmlns:a="http://schemas.openxmlformats.org/drawingml/2006/main">
                  <a:graphicData uri="http://schemas.microsoft.com/office/word/2010/wordprocessingShape">
                    <wps:wsp>
                      <wps:cNvSpPr/>
                      <wps:nvSpPr>
                        <wps:cNvPr id="22"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3. Estats, regions i ciutadans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protagonisme de la UE ha estat dels estats membres, que van perdent pes per passar-lo a les regions i els ciutadans. El Parlament europeu té cada cop més importància i les noves generacions d’europeus podran estudiar, treballar o divertir-se a qualsevol estat de la Unió. El programa d’intercanvi d’estudiants Erasmus, per exemple, ha tingut molt èxit.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 xml:space="preserve">Però també la nova Europa és l’Europa dels pobles, tinguin o no estat. Les nacions europees han reclamat més protagonisme i respecte envers la diversitat. Des de Lituània fins a Gal·les, han anat apareixent parlaments sobirans o autònoms. La sobirania, que rau en el ciutadà, cada cop està institucionalment més compartida i prop seu. </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poder de les regions a Europa se sustenta en quatre criteris:</w:t>
      </w:r>
    </w:p>
    <w:p>
      <w:pPr>
        <w:pStyle w:val="Normal"/>
        <w:numPr>
          <w:ilvl w:val="0"/>
          <w:numId w:val="9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La personalitat política i cultural</w:t>
      </w:r>
      <w:r>
        <w:rPr>
          <w:rFonts w:eastAsia="Times New Roman" w:cs="Times New Roman" w:ascii="Times New Roman" w:hAnsi="Times New Roman"/>
          <w:color w:val="000000"/>
          <w:sz w:val="24"/>
          <w:lang w:eastAsia="es-ES"/>
        </w:rPr>
        <w:t>. Depèn del grau d’autonomia i sobirania de les seves institucions: Parlament, govern, tribunals de justícia, dret consuetudinari, etc. El fet cultural té un suport importantíssim en la llengua i la història, com també en el folklore, la mitologia, l’urbanisme i l’habitatge, la gastronomia, etc.</w:t>
      </w:r>
      <w:r>
        <w:rPr>
          <w:rFonts w:eastAsia="Times New Roman" w:cs="Times New Roman" w:ascii="Times New Roman" w:hAnsi="Times New Roman"/>
          <w:color w:val="000000"/>
          <w:sz w:val="24"/>
          <w:szCs w:val="24"/>
          <w:lang w:eastAsia="es-ES"/>
        </w:rPr>
        <w:t xml:space="preserve"> </w:t>
      </w:r>
    </w:p>
    <w:p>
      <w:pPr>
        <w:pStyle w:val="Normal"/>
        <w:numPr>
          <w:ilvl w:val="0"/>
          <w:numId w:val="9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La riquesa de la regió</w:t>
      </w:r>
      <w:r>
        <w:rPr>
          <w:rFonts w:eastAsia="Times New Roman" w:cs="Times New Roman" w:ascii="Times New Roman" w:hAnsi="Times New Roman"/>
          <w:color w:val="000000"/>
          <w:sz w:val="24"/>
          <w:lang w:eastAsia="es-ES"/>
        </w:rPr>
        <w:t>, en combinació amb el punt anterior, dóna una posició relativa dins el conjunt. Cal tenir en compte també el pes que pot tenir una gran àrea urbana com a integradora de la regió.</w:t>
      </w:r>
      <w:r>
        <w:rPr>
          <w:rFonts w:eastAsia="Times New Roman" w:cs="Times New Roman" w:ascii="Times New Roman" w:hAnsi="Times New Roman"/>
          <w:color w:val="000000"/>
          <w:sz w:val="24"/>
          <w:szCs w:val="24"/>
          <w:lang w:eastAsia="es-ES"/>
        </w:rPr>
        <w:t xml:space="preserve"> </w:t>
      </w:r>
    </w:p>
    <w:p>
      <w:pPr>
        <w:pStyle w:val="Normal"/>
        <w:numPr>
          <w:ilvl w:val="0"/>
          <w:numId w:val="94"/>
        </w:numPr>
        <w:spacing w:lineRule="auto" w:line="240" w:beforeAutospacing="1" w:afterAutospacing="1"/>
        <w:ind w:left="0" w:hanging="36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szCs w:val="24"/>
          <w:lang w:eastAsia="es-ES"/>
        </w:rPr>
        <w:t>La polarització</w:t>
      </w:r>
      <w:r>
        <w:rPr>
          <w:rFonts w:eastAsia="Times New Roman" w:cs="Times New Roman" w:ascii="Times New Roman" w:hAnsi="Times New Roman"/>
          <w:color w:val="000000"/>
          <w:sz w:val="24"/>
          <w:lang w:eastAsia="es-ES"/>
        </w:rPr>
        <w:t>, és a dir, el lloc (jerarquia) que ocupa dins la xarxa urbana europea i la distància respecte d’altres metròpolis.</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8890">
            <wp:extent cx="6030595" cy="7146290"/>
            <wp:effectExtent l="0" t="0" r="0" b="0"/>
            <wp:docPr id="92" name="Imagen 95" descr="Regione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5" descr="Regiones de Europa"/>
                    <pic:cNvPicPr>
                      <a:picLocks noChangeAspect="1" noChangeArrowheads="1"/>
                    </pic:cNvPicPr>
                  </pic:nvPicPr>
                  <pic:blipFill>
                    <a:blip r:embed="rId70"/>
                    <a:stretch>
                      <a:fillRect/>
                    </a:stretch>
                  </pic:blipFill>
                  <pic:spPr bwMode="auto">
                    <a:xfrm>
                      <a:off x="0" y="0"/>
                      <a:ext cx="6030595" cy="714629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4. La Unió Europea i la resta d’Europa</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El nou repte que té Europa és la integració dels països de l’Est, amb una renda molt per sota de la mitjana de la UE.</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A més, sembla que ja s’han consagrat dos grups: els 11 països decidits a la unió política, que compartiran la moneda, i els que només volen un mercat sense fronteres (la Gran Bretanya i Suècia que ja havien entrat abans a l’EFTA, una zona de lliure canvi). Cal decidir com s’hi integren els nous membres.</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La negativa que s’ha donat a les pretensions de Turquia ha decebut a aquest país. Turquia està situada geogràficament i cultural en una cruïlla de civilitzacions i és l’avançada dels estats islàmics laics i oberts a Occident, però té problemes interns i externs, com l’ocupació militar de la meitat de Xipre, la situació dels pobles kurd i armeni, etc.</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2560320" cy="3025140"/>
            <wp:effectExtent l="0" t="0" r="0" b="0"/>
            <wp:docPr id="93" name="Imagen 96" descr="https://lh5.googleusercontent.com/QUCW4pwiThsGW6_FZ2LV7c-3iIeS5fwxeSVMWhhan7j00Vix64ASGncY79oOl0gAl-rp-iY5byrl1pL3Pj_0IMY_i2UEZ2u0fm7Rg-LeU95X3vBFuWUv002RSU4HXRKCWNx5p-HhB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6" descr="https://lh5.googleusercontent.com/QUCW4pwiThsGW6_FZ2LV7c-3iIeS5fwxeSVMWhhan7j00Vix64ASGncY79oOl0gAl-rp-iY5byrl1pL3Pj_0IMY_i2UEZ2u0fm7Rg-LeU95X3vBFuWUv002RSU4HXRKCWNx5p-HhBzE"/>
                    <pic:cNvPicPr>
                      <a:picLocks noChangeAspect="1" noChangeArrowheads="1"/>
                    </pic:cNvPicPr>
                  </pic:nvPicPr>
                  <pic:blipFill>
                    <a:blip r:embed="rId71"/>
                    <a:stretch>
                      <a:fillRect/>
                    </a:stretch>
                  </pic:blipFill>
                  <pic:spPr bwMode="auto">
                    <a:xfrm>
                      <a:off x="0" y="0"/>
                      <a:ext cx="2560320" cy="302514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b/>
          <w:bCs/>
          <w:color w:val="000000"/>
          <w:sz w:val="24"/>
          <w:lang w:eastAsia="es-ES"/>
        </w:rPr>
        <w:t>5. La Unió Europea i l’ajuda al desenvolupament</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La Unió Europea és la principal font per finançar el desenvolupament dels pobles. Divideix l’ajuda per sectors i institucions i organismes, segons la seva emergència. Actua moltes vegades finançant treballs concrets de les ONG.</w:t>
      </w:r>
    </w:p>
    <w:p>
      <w:pPr>
        <w:pStyle w:val="Normal"/>
        <w:spacing w:lineRule="auto" w:line="240" w:before="0" w:after="0"/>
        <w:jc w:val="both"/>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lang w:eastAsia="es-ES"/>
        </w:rPr>
        <w:t>Quant a la política estructural amb els països en vies de desenvolupament, destaquen el conveni de Lomé (Togo), que regulen el preu de 48 productes agrícoles i d’alguns dels minerals més importants que exporten aquests països. Els preus són negociats entre les dues parts i asseguren un preu mínim d’exportació, amb un sistema de compensacions similar al que va tenir tant d’èxit en l’agricultura europea. Els convenis associen les excolònies d’Àfrica (pràcticament tota l’Àfrica subsahariana, excepte Sud-àfrica), elm Carib i el Pacífic. L’últim conveni, Lomé IV, ha ampliat la cobertura i té una durada llarga (1990-2000); la Unió Europea hi ha destinat un fons de 12.000 milions d’euros.</w:t>
      </w:r>
    </w:p>
    <w:p>
      <w:pPr>
        <w:pStyle w:val="Normal"/>
        <w:spacing w:lineRule="auto" w:line="240" w:before="0" w:after="0"/>
        <w:jc w:val="center"/>
        <w:rPr>
          <w:rFonts w:ascii="Times New Roman" w:hAnsi="Times New Roman" w:eastAsia="Times New Roman" w:cs="Times New Roman"/>
          <w:color w:val="000000"/>
          <w:sz w:val="24"/>
          <w:szCs w:val="24"/>
          <w:lang w:eastAsia="es-ES"/>
        </w:rPr>
      </w:pPr>
      <w:r>
        <w:rPr/>
        <w:drawing>
          <wp:inline distT="0" distB="0" distL="19050" distR="0">
            <wp:extent cx="3962400" cy="2674620"/>
            <wp:effectExtent l="0" t="0" r="0" b="0"/>
            <wp:docPr id="94" name="Imagen 97" descr="https://lh5.googleusercontent.com/bMZnVg4P5ogcoWOu9MLmSy1jN9xGeggdUPNa1k-smRYOB719isCV7CJrVNwBLMvMF2shhsD-ff4gCoJxnfFM3tacgLhWZ-PVGVBtNpDaHjgSWBNhUPcGRDYw1qzmfXSnL5NUkcFo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7" descr="https://lh5.googleusercontent.com/bMZnVg4P5ogcoWOu9MLmSy1jN9xGeggdUPNa1k-smRYOB719isCV7CJrVNwBLMvMF2shhsD-ff4gCoJxnfFM3tacgLhWZ-PVGVBtNpDaHjgSWBNhUPcGRDYw1qzmfXSnL5NUkcFo6-o"/>
                    <pic:cNvPicPr>
                      <a:picLocks noChangeAspect="1" noChangeArrowheads="1"/>
                    </pic:cNvPicPr>
                  </pic:nvPicPr>
                  <pic:blipFill>
                    <a:blip r:embed="rId72"/>
                    <a:stretch>
                      <a:fillRect/>
                    </a:stretch>
                  </pic:blipFill>
                  <pic:spPr bwMode="auto">
                    <a:xfrm>
                      <a:off x="0" y="0"/>
                      <a:ext cx="3962400" cy="267462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s-ES"/>
        </w:rPr>
      </w:pPr>
      <w:r>
        <w:rPr/>
        <mc:AlternateContent>
          <mc:Choice Requires="wps">
            <w:drawing>
              <wp:inline distT="0" distB="0" distL="114300" distR="114300">
                <wp:extent cx="1270" cy="19685"/>
                <wp:effectExtent l="0" t="0" r="0" b="0"/>
                <wp:docPr id="95" name=""/>
                <a:graphic xmlns:a="http://schemas.openxmlformats.org/drawingml/2006/main">
                  <a:graphicData uri="http://schemas.microsoft.com/office/word/2010/wordprocessingShape">
                    <wps:wsp>
                      <wps:cNvSpPr/>
                      <wps:nvSpPr>
                        <wps:cNvPr id="23"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numPr>
          <w:ilvl w:val="0"/>
          <w:numId w:val="0"/>
        </w:numPr>
        <w:spacing w:lineRule="auto" w:line="240" w:beforeAutospacing="1" w:afterAutospacing="1"/>
        <w:ind w:left="720" w:hanging="0"/>
        <w:jc w:val="center"/>
        <w:rPr>
          <w:rFonts w:ascii="Arial" w:hAnsi="Arial" w:eastAsia="Times New Roman" w:cs="Arial"/>
          <w:color w:val="000000"/>
          <w:sz w:val="48"/>
          <w:lang w:eastAsia="es-ES"/>
        </w:rPr>
      </w:pPr>
      <w:r>
        <w:rPr/>
      </w:r>
    </w:p>
    <w:sectPr>
      <w:type w:val="nextPage"/>
      <w:pgSz w:w="11906" w:h="16838"/>
      <w:pgMar w:left="1701" w:right="1701"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omic Sans MS">
    <w:charset w:val="01"/>
    <w:family w:val="roman"/>
    <w:pitch w:val="variable"/>
  </w:font>
  <w:font w:name="Arial">
    <w:charset w:val="01"/>
    <w:family w:val="roman"/>
    <w:pitch w:val="variable"/>
  </w:font>
  <w:font w:name="Book Antiqua">
    <w:charset w:val="01"/>
    <w:family w:val="roman"/>
    <w:pitch w:val="variable"/>
  </w:font>
  <w:font w:name="Verdana">
    <w:charset w:val="01"/>
    <w:family w:val="roman"/>
    <w:pitch w:val="variable"/>
  </w:font>
  <w:font w:name="Interstate-Light">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5">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1">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7">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9">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3">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w="http://schemas.openxmlformats.org/wordprocessingml/2006/main">
  <w:zoom w:percent="90"/>
  <w:defaultTabStop w:val="708"/>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96688"/>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s-ES" w:eastAsia="en-US" w:bidi="ar-SA"/>
    </w:rPr>
  </w:style>
  <w:style w:type="paragraph" w:styleId="Encabezado1">
    <w:name w:val="Heading 1"/>
    <w:basedOn w:val="Normal"/>
    <w:link w:val="Ttulo1Car"/>
    <w:uiPriority w:val="9"/>
    <w:qFormat/>
    <w:rsid w:val="009f719c"/>
    <w:pPr>
      <w:keepNext/>
      <w:spacing w:lineRule="auto" w:line="240" w:beforeAutospacing="1" w:afterAutospacing="1"/>
      <w:jc w:val="both"/>
      <w:outlineLvl w:val="0"/>
    </w:pPr>
    <w:rPr>
      <w:rFonts w:ascii="Times New Roman" w:hAnsi="Times New Roman" w:eastAsia="Times New Roman" w:cs="Times New Roman"/>
      <w:b/>
      <w:bCs/>
      <w:color w:val="000000"/>
      <w:sz w:val="24"/>
      <w:szCs w:val="24"/>
      <w:lang w:eastAsia="es-ES"/>
    </w:rPr>
  </w:style>
  <w:style w:type="paragraph" w:styleId="Encabezado2">
    <w:name w:val="Heading 2"/>
    <w:basedOn w:val="Normal"/>
    <w:link w:val="Ttulo2Car"/>
    <w:uiPriority w:val="9"/>
    <w:qFormat/>
    <w:rsid w:val="009f719c"/>
    <w:pPr>
      <w:keepNext/>
      <w:spacing w:lineRule="auto" w:line="240" w:beforeAutospacing="1" w:afterAutospacing="1"/>
      <w:outlineLvl w:val="1"/>
    </w:pPr>
    <w:rPr>
      <w:rFonts w:ascii="Times New Roman" w:hAnsi="Times New Roman" w:eastAsia="Times New Roman" w:cs="Times New Roman"/>
      <w:b/>
      <w:bCs/>
      <w:color w:val="000000"/>
      <w:sz w:val="32"/>
      <w:szCs w:val="32"/>
      <w:lang w:eastAsia="es-ES"/>
    </w:rPr>
  </w:style>
  <w:style w:type="paragraph" w:styleId="Encabezado3">
    <w:name w:val="Heading 3"/>
    <w:basedOn w:val="Normal"/>
    <w:link w:val="Ttulo3Car"/>
    <w:uiPriority w:val="9"/>
    <w:qFormat/>
    <w:rsid w:val="009f719c"/>
    <w:pPr>
      <w:keepNext/>
      <w:spacing w:lineRule="auto" w:line="240" w:beforeAutospacing="1" w:afterAutospacing="1"/>
      <w:jc w:val="both"/>
      <w:outlineLvl w:val="2"/>
    </w:pPr>
    <w:rPr>
      <w:rFonts w:ascii="Comic Sans MS" w:hAnsi="Comic Sans MS" w:eastAsia="Times New Roman" w:cs="Times New Roman"/>
      <w:b/>
      <w:bCs/>
      <w:i/>
      <w:iCs/>
      <w:color w:val="000000"/>
      <w:sz w:val="20"/>
      <w:szCs w:val="20"/>
      <w:lang w:eastAsia="es-ES"/>
    </w:rPr>
  </w:style>
  <w:style w:type="paragraph" w:styleId="Encabezado4">
    <w:name w:val="Heading 4"/>
    <w:basedOn w:val="Normal"/>
    <w:link w:val="Ttulo4Car"/>
    <w:uiPriority w:val="9"/>
    <w:qFormat/>
    <w:rsid w:val="009f719c"/>
    <w:pPr>
      <w:spacing w:lineRule="auto" w:line="240" w:beforeAutospacing="1" w:afterAutospacing="1"/>
      <w:outlineLvl w:val="3"/>
    </w:pPr>
    <w:rPr>
      <w:rFonts w:ascii="Times New Roman" w:hAnsi="Times New Roman" w:eastAsia="Times New Roman" w:cs="Times New Roman"/>
      <w:b/>
      <w:bCs/>
      <w:color w:val="000000"/>
      <w:sz w:val="24"/>
      <w:szCs w:val="24"/>
      <w:lang w:eastAsia="es-ES"/>
    </w:rPr>
  </w:style>
  <w:style w:type="paragraph" w:styleId="Encabezado5">
    <w:name w:val="Heading 5"/>
    <w:basedOn w:val="Normal"/>
    <w:link w:val="Ttulo5Car"/>
    <w:uiPriority w:val="9"/>
    <w:qFormat/>
    <w:rsid w:val="009f719c"/>
    <w:pPr>
      <w:keepNext/>
      <w:spacing w:lineRule="auto" w:line="240" w:beforeAutospacing="1" w:afterAutospacing="1"/>
      <w:jc w:val="both"/>
      <w:outlineLvl w:val="4"/>
    </w:pPr>
    <w:rPr>
      <w:rFonts w:ascii="Times New Roman" w:hAnsi="Times New Roman" w:eastAsia="Times New Roman" w:cs="Times New Roman"/>
      <w:b/>
      <w:bCs/>
      <w:color w:val="000000"/>
      <w:sz w:val="24"/>
      <w:szCs w:val="24"/>
      <w:lang w:eastAsia="es-ES"/>
    </w:rPr>
  </w:style>
  <w:style w:type="paragraph" w:styleId="Encabezado6">
    <w:name w:val="Heading 6"/>
    <w:basedOn w:val="Normal"/>
    <w:link w:val="Ttulo6Car"/>
    <w:uiPriority w:val="9"/>
    <w:qFormat/>
    <w:rsid w:val="009f719c"/>
    <w:pPr>
      <w:keepNext/>
      <w:spacing w:lineRule="auto" w:line="240" w:beforeAutospacing="1" w:afterAutospacing="1"/>
      <w:outlineLvl w:val="5"/>
    </w:pPr>
    <w:rPr>
      <w:rFonts w:ascii="Comic Sans MS" w:hAnsi="Comic Sans MS" w:eastAsia="Times New Roman" w:cs="Times New Roman"/>
      <w:b/>
      <w:bCs/>
      <w:color w:val="000000"/>
      <w:sz w:val="24"/>
      <w:szCs w:val="24"/>
      <w:lang w:eastAsia="es-E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9f719c"/>
    <w:rPr>
      <w:rFonts w:ascii="Times New Roman" w:hAnsi="Times New Roman" w:eastAsia="Times New Roman" w:cs="Times New Roman"/>
      <w:b/>
      <w:bCs/>
      <w:color w:val="000000"/>
      <w:sz w:val="24"/>
      <w:szCs w:val="24"/>
      <w:lang w:eastAsia="es-ES"/>
    </w:rPr>
  </w:style>
  <w:style w:type="character" w:styleId="Ttulo2Car" w:customStyle="1">
    <w:name w:val="Título 2 Car"/>
    <w:basedOn w:val="DefaultParagraphFont"/>
    <w:link w:val="Ttulo2"/>
    <w:uiPriority w:val="9"/>
    <w:qFormat/>
    <w:rsid w:val="009f719c"/>
    <w:rPr>
      <w:rFonts w:ascii="Times New Roman" w:hAnsi="Times New Roman" w:eastAsia="Times New Roman" w:cs="Times New Roman"/>
      <w:b/>
      <w:bCs/>
      <w:color w:val="000000"/>
      <w:sz w:val="32"/>
      <w:szCs w:val="32"/>
      <w:lang w:eastAsia="es-ES"/>
    </w:rPr>
  </w:style>
  <w:style w:type="character" w:styleId="Ttulo3Car" w:customStyle="1">
    <w:name w:val="Título 3 Car"/>
    <w:basedOn w:val="DefaultParagraphFont"/>
    <w:link w:val="Ttulo3"/>
    <w:uiPriority w:val="9"/>
    <w:qFormat/>
    <w:rsid w:val="009f719c"/>
    <w:rPr>
      <w:rFonts w:ascii="Comic Sans MS" w:hAnsi="Comic Sans MS" w:eastAsia="Times New Roman" w:cs="Times New Roman"/>
      <w:b/>
      <w:bCs/>
      <w:i/>
      <w:iCs/>
      <w:color w:val="000000"/>
      <w:sz w:val="20"/>
      <w:szCs w:val="20"/>
      <w:lang w:eastAsia="es-ES"/>
    </w:rPr>
  </w:style>
  <w:style w:type="character" w:styleId="Ttulo4Car" w:customStyle="1">
    <w:name w:val="Título 4 Car"/>
    <w:basedOn w:val="DefaultParagraphFont"/>
    <w:link w:val="Ttulo4"/>
    <w:uiPriority w:val="9"/>
    <w:qFormat/>
    <w:rsid w:val="009f719c"/>
    <w:rPr>
      <w:rFonts w:ascii="Times New Roman" w:hAnsi="Times New Roman" w:eastAsia="Times New Roman" w:cs="Times New Roman"/>
      <w:b/>
      <w:bCs/>
      <w:color w:val="000000"/>
      <w:sz w:val="24"/>
      <w:szCs w:val="24"/>
      <w:lang w:eastAsia="es-ES"/>
    </w:rPr>
  </w:style>
  <w:style w:type="character" w:styleId="Ttulo5Car" w:customStyle="1">
    <w:name w:val="Título 5 Car"/>
    <w:basedOn w:val="DefaultParagraphFont"/>
    <w:link w:val="Ttulo5"/>
    <w:uiPriority w:val="9"/>
    <w:qFormat/>
    <w:rsid w:val="009f719c"/>
    <w:rPr>
      <w:rFonts w:ascii="Times New Roman" w:hAnsi="Times New Roman" w:eastAsia="Times New Roman" w:cs="Times New Roman"/>
      <w:b/>
      <w:bCs/>
      <w:color w:val="000000"/>
      <w:sz w:val="24"/>
      <w:szCs w:val="24"/>
      <w:lang w:eastAsia="es-ES"/>
    </w:rPr>
  </w:style>
  <w:style w:type="character" w:styleId="Ttulo6Car" w:customStyle="1">
    <w:name w:val="Título 6 Car"/>
    <w:basedOn w:val="DefaultParagraphFont"/>
    <w:link w:val="Ttulo6"/>
    <w:uiPriority w:val="9"/>
    <w:qFormat/>
    <w:rsid w:val="009f719c"/>
    <w:rPr>
      <w:rFonts w:ascii="Comic Sans MS" w:hAnsi="Comic Sans MS" w:eastAsia="Times New Roman" w:cs="Times New Roman"/>
      <w:b/>
      <w:bCs/>
      <w:color w:val="000000"/>
      <w:sz w:val="24"/>
      <w:szCs w:val="24"/>
      <w:lang w:eastAsia="es-ES"/>
    </w:rPr>
  </w:style>
  <w:style w:type="character" w:styleId="C310" w:customStyle="1">
    <w:name w:val="c310"/>
    <w:basedOn w:val="DefaultParagraphFont"/>
    <w:qFormat/>
    <w:rsid w:val="009f719c"/>
    <w:rPr>
      <w:rFonts w:ascii="Times New Roman" w:hAnsi="Times New Roman" w:cs="Times New Roman"/>
      <w:b w:val="false"/>
      <w:bCs w:val="false"/>
      <w:i w:val="false"/>
      <w:iCs w:val="false"/>
      <w:strike w:val="false"/>
      <w:dstrike w:val="false"/>
      <w:color w:val="000000"/>
      <w:position w:val="0"/>
      <w:sz w:val="24"/>
      <w:sz w:val="24"/>
      <w:szCs w:val="24"/>
      <w:u w:val="none"/>
      <w:effect w:val="none"/>
      <w:vertAlign w:val="baseline"/>
    </w:rPr>
  </w:style>
  <w:style w:type="character" w:styleId="C1691" w:customStyle="1">
    <w:name w:val="c1691"/>
    <w:basedOn w:val="DefaultParagraphFont"/>
    <w:qFormat/>
    <w:rsid w:val="009f719c"/>
    <w:rPr>
      <w:color w:val="000000"/>
    </w:rPr>
  </w:style>
  <w:style w:type="character" w:styleId="C1910" w:customStyle="1">
    <w:name w:val="c1910"/>
    <w:basedOn w:val="DefaultParagraphFont"/>
    <w:qFormat/>
    <w:rsid w:val="009f719c"/>
    <w:rPr>
      <w:rFonts w:ascii="Times New Roman" w:hAnsi="Times New Roman" w:cs="Times New Roman"/>
      <w:b/>
      <w:bCs/>
      <w:i w:val="false"/>
      <w:iCs w:val="false"/>
      <w:strike w:val="false"/>
      <w:dstrike w:val="false"/>
      <w:color w:val="000000"/>
      <w:position w:val="0"/>
      <w:sz w:val="24"/>
      <w:sz w:val="24"/>
      <w:szCs w:val="24"/>
      <w:u w:val="none"/>
      <w:effect w:val="none"/>
      <w:vertAlign w:val="baseline"/>
    </w:rPr>
  </w:style>
  <w:style w:type="character" w:styleId="C581" w:customStyle="1">
    <w:name w:val="c581"/>
    <w:basedOn w:val="DefaultParagraphFont"/>
    <w:qFormat/>
    <w:rsid w:val="009f719c"/>
    <w:rPr>
      <w:strike w:val="false"/>
      <w:dstrike w:val="false"/>
      <w:color w:val="000000"/>
      <w:u w:val="none"/>
      <w:effect w:val="none"/>
    </w:rPr>
  </w:style>
  <w:style w:type="character" w:styleId="C1431" w:customStyle="1">
    <w:name w:val="c1431"/>
    <w:basedOn w:val="DefaultParagraphFont"/>
    <w:qFormat/>
    <w:rsid w:val="009f719c"/>
    <w:rPr>
      <w:rFonts w:ascii="Calibri" w:hAnsi="Calibri" w:cs="Calibri"/>
      <w:i w:val="false"/>
      <w:iCs w:val="false"/>
      <w:position w:val="0"/>
      <w:sz w:val="36"/>
      <w:sz w:val="36"/>
      <w:szCs w:val="36"/>
      <w:vertAlign w:val="baseline"/>
    </w:rPr>
  </w:style>
  <w:style w:type="character" w:styleId="C1441" w:customStyle="1">
    <w:name w:val="c1441"/>
    <w:basedOn w:val="DefaultParagraphFont"/>
    <w:qFormat/>
    <w:rsid w:val="009f719c"/>
    <w:rPr>
      <w:rFonts w:ascii="Calibri" w:hAnsi="Calibri" w:cs="Calibri"/>
      <w:i w:val="false"/>
      <w:iCs w:val="false"/>
      <w:position w:val="0"/>
      <w:sz w:val="72"/>
      <w:sz w:val="72"/>
      <w:szCs w:val="72"/>
      <w:vertAlign w:val="baseline"/>
    </w:rPr>
  </w:style>
  <w:style w:type="character" w:styleId="C1231" w:customStyle="1">
    <w:name w:val="c1231"/>
    <w:basedOn w:val="DefaultParagraphFont"/>
    <w:qFormat/>
    <w:rsid w:val="009f719c"/>
    <w:rPr>
      <w:rFonts w:ascii="Times New Roman" w:hAnsi="Times New Roman" w:cs="Times New Roman"/>
      <w:i w:val="false"/>
      <w:iCs w:val="false"/>
      <w:position w:val="0"/>
      <w:sz w:val="22"/>
      <w:vertAlign w:val="baseline"/>
    </w:rPr>
  </w:style>
  <w:style w:type="character" w:styleId="C1251" w:customStyle="1">
    <w:name w:val="c1251"/>
    <w:basedOn w:val="DefaultParagraphFont"/>
    <w:qFormat/>
    <w:rsid w:val="009f719c"/>
    <w:rPr>
      <w:rFonts w:ascii="Arial" w:hAnsi="Arial" w:cs="Arial"/>
      <w:i w:val="false"/>
      <w:iCs w:val="false"/>
      <w:position w:val="0"/>
      <w:sz w:val="24"/>
      <w:sz w:val="24"/>
      <w:szCs w:val="24"/>
      <w:vertAlign w:val="baseline"/>
    </w:rPr>
  </w:style>
  <w:style w:type="character" w:styleId="EnlacedeInternet">
    <w:name w:val="Enlace de Internet"/>
    <w:basedOn w:val="DefaultParagraphFont"/>
    <w:uiPriority w:val="99"/>
    <w:semiHidden/>
    <w:unhideWhenUsed/>
    <w:rsid w:val="009f719c"/>
    <w:rPr>
      <w:color w:val="0000FF"/>
      <w:u w:val="single"/>
    </w:rPr>
  </w:style>
  <w:style w:type="character" w:styleId="FollowedHyperlink">
    <w:name w:val="FollowedHyperlink"/>
    <w:basedOn w:val="DefaultParagraphFont"/>
    <w:uiPriority w:val="99"/>
    <w:semiHidden/>
    <w:unhideWhenUsed/>
    <w:qFormat/>
    <w:rsid w:val="009f719c"/>
    <w:rPr>
      <w:color w:val="800080"/>
      <w:u w:val="single"/>
    </w:rPr>
  </w:style>
  <w:style w:type="character" w:styleId="C511" w:customStyle="1">
    <w:name w:val="c511"/>
    <w:basedOn w:val="DefaultParagraphFont"/>
    <w:qFormat/>
    <w:rsid w:val="009f719c"/>
    <w:rPr>
      <w:rFonts w:ascii="Arial" w:hAnsi="Arial" w:cs="Arial"/>
      <w:b w:val="false"/>
      <w:bCs w:val="false"/>
      <w:i w:val="false"/>
      <w:iCs w:val="false"/>
      <w:strike w:val="false"/>
      <w:dstrike w:val="false"/>
      <w:color w:val="000000"/>
      <w:position w:val="0"/>
      <w:sz w:val="24"/>
      <w:sz w:val="24"/>
      <w:szCs w:val="24"/>
      <w:u w:val="none"/>
      <w:effect w:val="none"/>
      <w:vertAlign w:val="baseline"/>
    </w:rPr>
  </w:style>
  <w:style w:type="character" w:styleId="C701" w:customStyle="1">
    <w:name w:val="c701"/>
    <w:basedOn w:val="DefaultParagraphFont"/>
    <w:qFormat/>
    <w:rsid w:val="009f719c"/>
    <w:rPr>
      <w:rFonts w:ascii="Arial" w:hAnsi="Arial" w:cs="Arial"/>
      <w:b w:val="false"/>
      <w:bCs w:val="false"/>
      <w:i w:val="false"/>
      <w:iCs w:val="false"/>
      <w:position w:val="0"/>
      <w:sz w:val="22"/>
      <w:sz w:val="22"/>
      <w:szCs w:val="22"/>
      <w:vertAlign w:val="baseline"/>
    </w:rPr>
  </w:style>
  <w:style w:type="character" w:styleId="C271" w:customStyle="1">
    <w:name w:val="c271"/>
    <w:basedOn w:val="DefaultParagraphFont"/>
    <w:qFormat/>
    <w:rsid w:val="009f719c"/>
    <w:rPr>
      <w:rFonts w:ascii="Arial" w:hAnsi="Arial" w:cs="Arial"/>
      <w:i w:val="false"/>
      <w:iCs w:val="false"/>
      <w:color w:val="000000"/>
      <w:position w:val="0"/>
      <w:sz w:val="48"/>
      <w:sz w:val="48"/>
      <w:szCs w:val="48"/>
      <w:effect w:val="none"/>
      <w:shd w:fill="FFFFFF" w:val="clear"/>
      <w:vertAlign w:val="baseline"/>
    </w:rPr>
  </w:style>
  <w:style w:type="character" w:styleId="C621" w:customStyle="1">
    <w:name w:val="c621"/>
    <w:basedOn w:val="DefaultParagraphFont"/>
    <w:qFormat/>
    <w:rsid w:val="009f719c"/>
    <w:rPr>
      <w:rFonts w:ascii="Times New Roman" w:hAnsi="Times New Roman" w:cs="Times New Roman"/>
      <w:i w:val="false"/>
      <w:iCs w:val="false"/>
      <w:position w:val="0"/>
      <w:sz w:val="20"/>
      <w:sz w:val="20"/>
      <w:szCs w:val="20"/>
      <w:vertAlign w:val="baseline"/>
    </w:rPr>
  </w:style>
  <w:style w:type="character" w:styleId="C381" w:customStyle="1">
    <w:name w:val="c381"/>
    <w:basedOn w:val="DefaultParagraphFont"/>
    <w:qFormat/>
    <w:rsid w:val="009f719c"/>
    <w:rPr>
      <w:i/>
      <w:iCs/>
    </w:rPr>
  </w:style>
  <w:style w:type="character" w:styleId="C1271" w:customStyle="1">
    <w:name w:val="c1271"/>
    <w:basedOn w:val="DefaultParagraphFont"/>
    <w:qFormat/>
    <w:rsid w:val="009f719c"/>
    <w:rPr>
      <w:rFonts w:ascii="Book Antiqua" w:hAnsi="Book Antiqua"/>
      <w:i w:val="false"/>
      <w:iCs w:val="false"/>
      <w:position w:val="0"/>
      <w:sz w:val="24"/>
      <w:sz w:val="24"/>
      <w:szCs w:val="24"/>
      <w:vertAlign w:val="baseline"/>
    </w:rPr>
  </w:style>
  <w:style w:type="character" w:styleId="C1810" w:customStyle="1">
    <w:name w:val="c1810"/>
    <w:basedOn w:val="DefaultParagraphFont"/>
    <w:qFormat/>
    <w:rsid w:val="009f719c"/>
    <w:rPr>
      <w:rFonts w:ascii="Verdana" w:hAnsi="Verdana"/>
      <w:i w:val="false"/>
      <w:iCs w:val="false"/>
      <w:color w:val="000000"/>
      <w:position w:val="0"/>
      <w:sz w:val="32"/>
      <w:sz w:val="32"/>
      <w:szCs w:val="32"/>
      <w:effect w:val="none"/>
      <w:shd w:fill="FFFFFF" w:val="clear"/>
      <w:vertAlign w:val="baseline"/>
    </w:rPr>
  </w:style>
  <w:style w:type="character" w:styleId="C1151" w:customStyle="1">
    <w:name w:val="c1151"/>
    <w:basedOn w:val="DefaultParagraphFont"/>
    <w:qFormat/>
    <w:rsid w:val="009f719c"/>
    <w:rPr>
      <w:rFonts w:ascii="Verdana" w:hAnsi="Verdana"/>
      <w:i w:val="false"/>
      <w:iCs w:val="false"/>
      <w:position w:val="0"/>
      <w:sz w:val="32"/>
      <w:sz w:val="32"/>
      <w:szCs w:val="32"/>
      <w:vertAlign w:val="baseline"/>
    </w:rPr>
  </w:style>
  <w:style w:type="character" w:styleId="C510" w:customStyle="1">
    <w:name w:val="c510"/>
    <w:basedOn w:val="DefaultParagraphFont"/>
    <w:qFormat/>
    <w:rsid w:val="009f719c"/>
    <w:rPr>
      <w:rFonts w:ascii="Times New Roman" w:hAnsi="Times New Roman" w:cs="Times New Roman"/>
      <w:b/>
      <w:bCs/>
      <w:i w:val="false"/>
      <w:iCs w:val="false"/>
      <w:strike w:val="false"/>
      <w:dstrike w:val="false"/>
      <w:color w:val="000000"/>
      <w:position w:val="0"/>
      <w:sz w:val="32"/>
      <w:sz w:val="32"/>
      <w:szCs w:val="32"/>
      <w:u w:val="none"/>
      <w:effect w:val="none"/>
      <w:vertAlign w:val="baseline"/>
    </w:rPr>
  </w:style>
  <w:style w:type="character" w:styleId="C341" w:customStyle="1">
    <w:name w:val="c341"/>
    <w:basedOn w:val="DefaultParagraphFont"/>
    <w:qFormat/>
    <w:rsid w:val="009f719c"/>
    <w:rPr>
      <w:rFonts w:ascii="Comic Sans MS" w:hAnsi="Comic Sans MS"/>
      <w:b w:val="false"/>
      <w:bCs w:val="false"/>
      <w:i w:val="false"/>
      <w:iCs w:val="false"/>
      <w:strike w:val="false"/>
      <w:dstrike w:val="false"/>
      <w:color w:val="000000"/>
      <w:position w:val="0"/>
      <w:sz w:val="24"/>
      <w:sz w:val="24"/>
      <w:szCs w:val="24"/>
      <w:u w:val="none"/>
      <w:effect w:val="none"/>
      <w:vertAlign w:val="baseline"/>
    </w:rPr>
  </w:style>
  <w:style w:type="character" w:styleId="C261" w:customStyle="1">
    <w:name w:val="c261"/>
    <w:basedOn w:val="DefaultParagraphFont"/>
    <w:qFormat/>
    <w:rsid w:val="009f719c"/>
    <w:rPr>
      <w:b/>
      <w:bCs/>
    </w:rPr>
  </w:style>
  <w:style w:type="character" w:styleId="C811" w:customStyle="1">
    <w:name w:val="c811"/>
    <w:basedOn w:val="DefaultParagraphFont"/>
    <w:qFormat/>
    <w:rsid w:val="009f719c"/>
    <w:rPr>
      <w:rFonts w:ascii="Times New Roman" w:hAnsi="Times New Roman" w:cs="Times New Roman"/>
      <w:b w:val="false"/>
      <w:bCs w:val="false"/>
      <w:i w:val="false"/>
      <w:iCs w:val="false"/>
      <w:position w:val="0"/>
      <w:sz w:val="22"/>
      <w:sz w:val="22"/>
      <w:szCs w:val="22"/>
      <w:vertAlign w:val="baseline"/>
    </w:rPr>
  </w:style>
  <w:style w:type="character" w:styleId="C1610" w:customStyle="1">
    <w:name w:val="c1610"/>
    <w:basedOn w:val="DefaultParagraphFont"/>
    <w:qFormat/>
    <w:rsid w:val="009f719c"/>
    <w:rPr>
      <w:rFonts w:ascii="Times New Roman" w:hAnsi="Times New Roman" w:cs="Times New Roman"/>
      <w:b w:val="false"/>
      <w:bCs w:val="false"/>
      <w:i w:val="false"/>
      <w:iCs w:val="false"/>
      <w:strike w:val="false"/>
      <w:dstrike w:val="false"/>
      <w:color w:val="000000"/>
      <w:position w:val="0"/>
      <w:sz w:val="20"/>
      <w:sz w:val="20"/>
      <w:szCs w:val="20"/>
      <w:u w:val="none"/>
      <w:effect w:val="none"/>
      <w:vertAlign w:val="baseline"/>
    </w:rPr>
  </w:style>
  <w:style w:type="character" w:styleId="C931" w:customStyle="1">
    <w:name w:val="c931"/>
    <w:basedOn w:val="DefaultParagraphFont"/>
    <w:qFormat/>
    <w:rsid w:val="009f719c"/>
    <w:rPr>
      <w:vertAlign w:val="subscript"/>
    </w:rPr>
  </w:style>
  <w:style w:type="character" w:styleId="C2010" w:customStyle="1">
    <w:name w:val="c2010"/>
    <w:basedOn w:val="DefaultParagraphFont"/>
    <w:qFormat/>
    <w:rsid w:val="009f719c"/>
    <w:rPr>
      <w:rFonts w:ascii="Times New Roman" w:hAnsi="Times New Roman" w:cs="Times New Roman"/>
      <w:b w:val="false"/>
      <w:bCs w:val="false"/>
      <w:i/>
      <w:iCs/>
      <w:strike w:val="false"/>
      <w:dstrike w:val="false"/>
      <w:color w:val="000000"/>
      <w:position w:val="0"/>
      <w:sz w:val="24"/>
      <w:sz w:val="24"/>
      <w:szCs w:val="24"/>
      <w:u w:val="none"/>
      <w:effect w:val="none"/>
      <w:vertAlign w:val="baseline"/>
    </w:rPr>
  </w:style>
  <w:style w:type="character" w:styleId="C2091" w:customStyle="1">
    <w:name w:val="c2091"/>
    <w:basedOn w:val="DefaultParagraphFont"/>
    <w:qFormat/>
    <w:rsid w:val="009f719c"/>
    <w:rPr>
      <w:rFonts w:ascii="Verdana" w:hAnsi="Verdana"/>
    </w:rPr>
  </w:style>
  <w:style w:type="character" w:styleId="C1601" w:customStyle="1">
    <w:name w:val="c1601"/>
    <w:basedOn w:val="DefaultParagraphFont"/>
    <w:qFormat/>
    <w:rsid w:val="009f719c"/>
    <w:rPr>
      <w:rFonts w:ascii="Comic Sans MS" w:hAnsi="Comic Sans MS"/>
      <w:i w:val="false"/>
      <w:iCs w:val="false"/>
      <w:position w:val="0"/>
      <w:sz w:val="22"/>
      <w:vertAlign w:val="baseline"/>
    </w:rPr>
  </w:style>
  <w:style w:type="character" w:styleId="C771" w:customStyle="1">
    <w:name w:val="c771"/>
    <w:basedOn w:val="DefaultParagraphFont"/>
    <w:qFormat/>
    <w:rsid w:val="009f719c"/>
    <w:rPr>
      <w:rFonts w:ascii="Comic Sans MS" w:hAnsi="Comic Sans MS"/>
      <w:b w:val="false"/>
      <w:bCs w:val="false"/>
    </w:rPr>
  </w:style>
  <w:style w:type="character" w:styleId="C281" w:customStyle="1">
    <w:name w:val="c281"/>
    <w:basedOn w:val="DefaultParagraphFont"/>
    <w:qFormat/>
    <w:rsid w:val="009f719c"/>
    <w:rPr>
      <w:rFonts w:ascii="Comic Sans MS" w:hAnsi="Comic Sans MS"/>
      <w:b w:val="false"/>
      <w:bCs w:val="false"/>
      <w:i/>
      <w:iCs/>
      <w:strike w:val="false"/>
      <w:dstrike w:val="false"/>
      <w:color w:val="000000"/>
      <w:position w:val="0"/>
      <w:sz w:val="20"/>
      <w:sz w:val="20"/>
      <w:szCs w:val="20"/>
      <w:u w:val="none"/>
      <w:effect w:val="none"/>
      <w:vertAlign w:val="baseline"/>
    </w:rPr>
  </w:style>
  <w:style w:type="character" w:styleId="C1951" w:customStyle="1">
    <w:name w:val="c1951"/>
    <w:basedOn w:val="DefaultParagraphFont"/>
    <w:qFormat/>
    <w:rsid w:val="009f719c"/>
    <w:rPr>
      <w:rFonts w:ascii="Comic Sans MS" w:hAnsi="Comic Sans MS"/>
    </w:rPr>
  </w:style>
  <w:style w:type="character" w:styleId="C1100" w:customStyle="1">
    <w:name w:val="c1100"/>
    <w:basedOn w:val="DefaultParagraphFont"/>
    <w:qFormat/>
    <w:rsid w:val="009f719c"/>
    <w:rPr>
      <w:rFonts w:ascii="Comic Sans MS" w:hAnsi="Comic Sans MS"/>
      <w:b w:val="false"/>
      <w:bCs w:val="false"/>
      <w:i/>
      <w:iCs/>
      <w:vertAlign w:val="subscript"/>
    </w:rPr>
  </w:style>
  <w:style w:type="character" w:styleId="C1481" w:customStyle="1">
    <w:name w:val="c1481"/>
    <w:basedOn w:val="DefaultParagraphFont"/>
    <w:qFormat/>
    <w:rsid w:val="009f719c"/>
    <w:rPr>
      <w:rFonts w:ascii="Interstate-Light" w:hAnsi="Interstate-Light"/>
      <w:i w:val="false"/>
      <w:iCs w:val="false"/>
      <w:position w:val="0"/>
      <w:sz w:val="21"/>
      <w:sz w:val="21"/>
      <w:szCs w:val="21"/>
      <w:vertAlign w:val="baseline"/>
    </w:rPr>
  </w:style>
  <w:style w:type="character" w:styleId="C710" w:customStyle="1">
    <w:name w:val="c710"/>
    <w:basedOn w:val="DefaultParagraphFont"/>
    <w:qFormat/>
    <w:rsid w:val="009f719c"/>
    <w:rPr>
      <w:rFonts w:ascii="Calibri" w:hAnsi="Calibri" w:cs="Calibri"/>
      <w:b w:val="false"/>
      <w:bCs w:val="false"/>
      <w:i w:val="false"/>
      <w:iCs w:val="false"/>
      <w:strike w:val="false"/>
      <w:dstrike w:val="false"/>
      <w:color w:val="000000"/>
      <w:position w:val="0"/>
      <w:sz w:val="22"/>
      <w:sz w:val="22"/>
      <w:szCs w:val="22"/>
      <w:u w:val="none"/>
      <w:effect w:val="none"/>
      <w:vertAlign w:val="baseline"/>
    </w:rPr>
  </w:style>
  <w:style w:type="character" w:styleId="C1171" w:customStyle="1">
    <w:name w:val="c1171"/>
    <w:basedOn w:val="DefaultParagraphFont"/>
    <w:qFormat/>
    <w:rsid w:val="009f719c"/>
    <w:rPr>
      <w:sz w:val="20"/>
      <w:szCs w:val="20"/>
    </w:rPr>
  </w:style>
  <w:style w:type="character" w:styleId="C531" w:customStyle="1">
    <w:name w:val="c531"/>
    <w:basedOn w:val="DefaultParagraphFont"/>
    <w:qFormat/>
    <w:rsid w:val="009f719c"/>
    <w:rPr>
      <w:rFonts w:ascii="Arial" w:hAnsi="Arial" w:cs="Arial"/>
      <w:b w:val="false"/>
      <w:bCs w:val="false"/>
      <w:i w:val="false"/>
      <w:iCs w:val="false"/>
      <w:strike w:val="false"/>
      <w:dstrike w:val="false"/>
      <w:color w:val="000000"/>
      <w:position w:val="0"/>
      <w:sz w:val="48"/>
      <w:sz w:val="48"/>
      <w:szCs w:val="48"/>
      <w:u w:val="none"/>
      <w:effect w:val="none"/>
      <w:vertAlign w:val="baseline"/>
    </w:rPr>
  </w:style>
  <w:style w:type="character" w:styleId="C1111" w:customStyle="1">
    <w:name w:val="c1111"/>
    <w:basedOn w:val="DefaultParagraphFont"/>
    <w:qFormat/>
    <w:rsid w:val="009f719c"/>
    <w:rPr>
      <w:rFonts w:ascii="Times New Roman" w:hAnsi="Times New Roman" w:cs="Times New Roman"/>
      <w:i w:val="false"/>
      <w:iCs w:val="false"/>
      <w:position w:val="0"/>
      <w:sz w:val="18"/>
      <w:sz w:val="18"/>
      <w:szCs w:val="18"/>
      <w:vertAlign w:val="baseline"/>
    </w:rPr>
  </w:style>
  <w:style w:type="character" w:styleId="C671" w:customStyle="1">
    <w:name w:val="c671"/>
    <w:basedOn w:val="DefaultParagraphFont"/>
    <w:qFormat/>
    <w:rsid w:val="009f719c"/>
    <w:rPr>
      <w:rFonts w:ascii="Times New Roman" w:hAnsi="Times New Roman" w:cs="Times New Roman"/>
      <w:b w:val="false"/>
      <w:bCs w:val="false"/>
      <w:i w:val="false"/>
      <w:iCs w:val="false"/>
      <w:position w:val="0"/>
      <w:sz w:val="32"/>
      <w:sz w:val="32"/>
      <w:szCs w:val="32"/>
      <w:vertAlign w:val="baseline"/>
    </w:rPr>
  </w:style>
  <w:style w:type="character" w:styleId="C821" w:customStyle="1">
    <w:name w:val="c821"/>
    <w:basedOn w:val="DefaultParagraphFont"/>
    <w:qFormat/>
    <w:rsid w:val="009f719c"/>
    <w:rPr>
      <w:rFonts w:ascii="Arial" w:hAnsi="Arial" w:cs="Arial"/>
      <w:i w:val="false"/>
      <w:iCs w:val="false"/>
      <w:position w:val="0"/>
      <w:sz w:val="48"/>
      <w:sz w:val="48"/>
      <w:szCs w:val="48"/>
      <w:vertAlign w:val="baseline"/>
    </w:rPr>
  </w:style>
  <w:style w:type="character" w:styleId="C1771" w:customStyle="1">
    <w:name w:val="c1771"/>
    <w:basedOn w:val="DefaultParagraphFont"/>
    <w:qFormat/>
    <w:rsid w:val="009f719c"/>
    <w:rPr>
      <w:rFonts w:ascii="Times New Roman" w:hAnsi="Times New Roman" w:cs="Times New Roman"/>
      <w:position w:val="0"/>
      <w:sz w:val="22"/>
      <w:vertAlign w:val="baseline"/>
    </w:rPr>
  </w:style>
  <w:style w:type="character" w:styleId="C971" w:customStyle="1">
    <w:name w:val="c971"/>
    <w:basedOn w:val="DefaultParagraphFont"/>
    <w:qFormat/>
    <w:rsid w:val="009f719c"/>
    <w:rPr>
      <w:color w:val="000000"/>
      <w:u w:val="single"/>
    </w:rPr>
  </w:style>
  <w:style w:type="character" w:styleId="C891" w:customStyle="1">
    <w:name w:val="c891"/>
    <w:basedOn w:val="DefaultParagraphFont"/>
    <w:qFormat/>
    <w:rsid w:val="009f719c"/>
    <w:rPr>
      <w:sz w:val="23"/>
      <w:szCs w:val="23"/>
    </w:rPr>
  </w:style>
  <w:style w:type="character" w:styleId="C1041" w:customStyle="1">
    <w:name w:val="c1041"/>
    <w:basedOn w:val="DefaultParagraphFont"/>
    <w:qFormat/>
    <w:rsid w:val="009f719c"/>
    <w:rPr>
      <w:b w:val="false"/>
      <w:bCs w:val="false"/>
    </w:rPr>
  </w:style>
  <w:style w:type="character" w:styleId="C691" w:customStyle="1">
    <w:name w:val="c691"/>
    <w:basedOn w:val="DefaultParagraphFont"/>
    <w:qFormat/>
    <w:rsid w:val="009f719c"/>
    <w:rPr>
      <w:rFonts w:ascii="Times New Roman" w:hAnsi="Times New Roman" w:cs="Times New Roman"/>
      <w:b w:val="false"/>
      <w:bCs w:val="false"/>
      <w:i w:val="false"/>
      <w:iCs w:val="false"/>
      <w:position w:val="0"/>
      <w:sz w:val="23"/>
      <w:sz w:val="23"/>
      <w:szCs w:val="23"/>
      <w:vertAlign w:val="baseline"/>
    </w:rPr>
  </w:style>
  <w:style w:type="character" w:styleId="C1061" w:customStyle="1">
    <w:name w:val="c1061"/>
    <w:basedOn w:val="DefaultParagraphFont"/>
    <w:qFormat/>
    <w:rsid w:val="009f719c"/>
    <w:rPr>
      <w:sz w:val="22"/>
      <w:szCs w:val="22"/>
    </w:rPr>
  </w:style>
  <w:style w:type="character" w:styleId="C841" w:customStyle="1">
    <w:name w:val="c841"/>
    <w:basedOn w:val="DefaultParagraphFont"/>
    <w:qFormat/>
    <w:rsid w:val="009f719c"/>
    <w:rPr>
      <w:rFonts w:ascii="Times New Roman" w:hAnsi="Times New Roman" w:cs="Times New Roman"/>
      <w:i w:val="false"/>
      <w:iCs w:val="false"/>
      <w:position w:val="0"/>
      <w:sz w:val="23"/>
      <w:sz w:val="23"/>
      <w:szCs w:val="23"/>
      <w:vertAlign w:val="baseline"/>
    </w:rPr>
  </w:style>
  <w:style w:type="character" w:styleId="C741" w:customStyle="1">
    <w:name w:val="c741"/>
    <w:basedOn w:val="DefaultParagraphFont"/>
    <w:qFormat/>
    <w:rsid w:val="009f719c"/>
    <w:rPr>
      <w:rFonts w:ascii="Comic Sans MS" w:hAnsi="Comic Sans MS"/>
      <w:b w:val="false"/>
      <w:bCs w:val="false"/>
      <w:i w:val="false"/>
      <w:iCs w:val="false"/>
      <w:position w:val="0"/>
      <w:sz w:val="23"/>
      <w:sz w:val="23"/>
      <w:szCs w:val="23"/>
      <w:vertAlign w:val="baseline"/>
    </w:rPr>
  </w:style>
  <w:style w:type="character" w:styleId="C1291" w:customStyle="1">
    <w:name w:val="c1291"/>
    <w:basedOn w:val="DefaultParagraphFont"/>
    <w:qFormat/>
    <w:rsid w:val="009f719c"/>
    <w:rPr>
      <w:sz w:val="24"/>
      <w:szCs w:val="24"/>
    </w:rPr>
  </w:style>
  <w:style w:type="character" w:styleId="C861" w:customStyle="1">
    <w:name w:val="c861"/>
    <w:basedOn w:val="DefaultParagraphFont"/>
    <w:qFormat/>
    <w:rsid w:val="009f719c"/>
    <w:rPr>
      <w:rFonts w:ascii="Calibri" w:hAnsi="Calibri" w:cs="Calibri"/>
      <w:i w:val="false"/>
      <w:iCs w:val="false"/>
      <w:position w:val="0"/>
      <w:sz w:val="20"/>
      <w:sz w:val="20"/>
      <w:szCs w:val="20"/>
      <w:vertAlign w:val="baseline"/>
    </w:rPr>
  </w:style>
  <w:style w:type="character" w:styleId="C311" w:customStyle="1">
    <w:name w:val="c311"/>
    <w:basedOn w:val="DefaultParagraphFont"/>
    <w:qFormat/>
    <w:rsid w:val="009f719c"/>
    <w:rPr>
      <w:sz w:val="28"/>
      <w:szCs w:val="28"/>
    </w:rPr>
  </w:style>
  <w:style w:type="character" w:styleId="C361" w:customStyle="1">
    <w:name w:val="c361"/>
    <w:basedOn w:val="DefaultParagraphFont"/>
    <w:qFormat/>
    <w:rsid w:val="009f719c"/>
    <w:rPr>
      <w:rFonts w:ascii="Arial" w:hAnsi="Arial" w:cs="Arial"/>
      <w:b w:val="false"/>
      <w:bCs w:val="false"/>
      <w:i w:val="false"/>
      <w:iCs w:val="false"/>
      <w:strike w:val="false"/>
      <w:dstrike w:val="false"/>
      <w:color w:val="000000"/>
      <w:position w:val="0"/>
      <w:sz w:val="20"/>
      <w:sz w:val="20"/>
      <w:szCs w:val="20"/>
      <w:u w:val="none"/>
      <w:effect w:val="none"/>
      <w:vertAlign w:val="baseline"/>
    </w:rPr>
  </w:style>
  <w:style w:type="character" w:styleId="TextodegloboCar" w:customStyle="1">
    <w:name w:val="Texto de globo Car"/>
    <w:basedOn w:val="DefaultParagraphFont"/>
    <w:link w:val="Textodeglobo"/>
    <w:uiPriority w:val="99"/>
    <w:semiHidden/>
    <w:qFormat/>
    <w:rsid w:val="009f719c"/>
    <w:rPr>
      <w:rFonts w:ascii="Tahoma" w:hAnsi="Tahoma" w:cs="Tahoma"/>
      <w:sz w:val="16"/>
      <w:szCs w:val="16"/>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0"/>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stLabel154">
    <w:name w:val="ListLabel 154"/>
    <w:qFormat/>
    <w:rPr>
      <w:sz w:val="20"/>
    </w:rPr>
  </w:style>
  <w:style w:type="character" w:styleId="ListLabel155">
    <w:name w:val="ListLabel 155"/>
    <w:qFormat/>
    <w:rPr>
      <w:sz w:val="20"/>
    </w:rPr>
  </w:style>
  <w:style w:type="character" w:styleId="ListLabel156">
    <w:name w:val="ListLabel 156"/>
    <w:qFormat/>
    <w:rPr>
      <w:sz w:val="20"/>
    </w:rPr>
  </w:style>
  <w:style w:type="character" w:styleId="ListLabel157">
    <w:name w:val="ListLabel 157"/>
    <w:qFormat/>
    <w:rPr>
      <w:sz w:val="20"/>
    </w:rPr>
  </w:style>
  <w:style w:type="character" w:styleId="ListLabel158">
    <w:name w:val="ListLabel 158"/>
    <w:qFormat/>
    <w:rPr>
      <w:sz w:val="20"/>
    </w:rPr>
  </w:style>
  <w:style w:type="character" w:styleId="ListLabel159">
    <w:name w:val="ListLabel 159"/>
    <w:qFormat/>
    <w:rPr>
      <w:sz w:val="20"/>
    </w:rPr>
  </w:style>
  <w:style w:type="character" w:styleId="ListLabel160">
    <w:name w:val="ListLabel 160"/>
    <w:qFormat/>
    <w:rPr>
      <w:sz w:val="20"/>
    </w:rPr>
  </w:style>
  <w:style w:type="character" w:styleId="ListLabel161">
    <w:name w:val="ListLabel 161"/>
    <w:qFormat/>
    <w:rPr>
      <w:sz w:val="20"/>
    </w:rPr>
  </w:style>
  <w:style w:type="character" w:styleId="ListLabel162">
    <w:name w:val="ListLabel 162"/>
    <w:qFormat/>
    <w:rPr>
      <w:sz w:val="20"/>
    </w:rPr>
  </w:style>
  <w:style w:type="character" w:styleId="ListLabel163">
    <w:name w:val="ListLabel 163"/>
    <w:qFormat/>
    <w:rPr>
      <w:rFonts w:ascii="Times New Roman" w:hAnsi="Times New Roman"/>
      <w:sz w:val="24"/>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sz w:val="20"/>
    </w:rPr>
  </w:style>
  <w:style w:type="character" w:styleId="ListLabel171">
    <w:name w:val="ListLabel 171"/>
    <w:qFormat/>
    <w:rPr>
      <w:sz w:val="20"/>
    </w:rPr>
  </w:style>
  <w:style w:type="character" w:styleId="ListLabel172">
    <w:name w:val="ListLabel 172"/>
    <w:qFormat/>
    <w:rPr>
      <w:rFonts w:ascii="Times New Roman" w:hAnsi="Times New Roman"/>
      <w:sz w:val="24"/>
    </w:rPr>
  </w:style>
  <w:style w:type="character" w:styleId="ListLabel173">
    <w:name w:val="ListLabel 173"/>
    <w:qFormat/>
    <w:rPr>
      <w:sz w:val="20"/>
    </w:rPr>
  </w:style>
  <w:style w:type="character" w:styleId="ListLabel174">
    <w:name w:val="ListLabel 174"/>
    <w:qFormat/>
    <w:rPr>
      <w:sz w:val="20"/>
    </w:rPr>
  </w:style>
  <w:style w:type="character" w:styleId="ListLabel175">
    <w:name w:val="ListLabel 175"/>
    <w:qFormat/>
    <w:rPr>
      <w:sz w:val="20"/>
    </w:rPr>
  </w:style>
  <w:style w:type="character" w:styleId="ListLabel176">
    <w:name w:val="ListLabel 176"/>
    <w:qFormat/>
    <w:rPr>
      <w:sz w:val="20"/>
    </w:rPr>
  </w:style>
  <w:style w:type="character" w:styleId="ListLabel177">
    <w:name w:val="ListLabel 177"/>
    <w:qFormat/>
    <w:rPr>
      <w:sz w:val="20"/>
    </w:rPr>
  </w:style>
  <w:style w:type="character" w:styleId="ListLabel178">
    <w:name w:val="ListLabel 178"/>
    <w:qFormat/>
    <w:rPr>
      <w:sz w:val="20"/>
    </w:rPr>
  </w:style>
  <w:style w:type="character" w:styleId="ListLabel179">
    <w:name w:val="ListLabel 179"/>
    <w:qFormat/>
    <w:rPr>
      <w:sz w:val="20"/>
    </w:rPr>
  </w:style>
  <w:style w:type="character" w:styleId="ListLabel180">
    <w:name w:val="ListLabel 180"/>
    <w:qFormat/>
    <w:rPr>
      <w:sz w:val="20"/>
    </w:rPr>
  </w:style>
  <w:style w:type="character" w:styleId="ListLabel181">
    <w:name w:val="ListLabel 181"/>
    <w:qFormat/>
    <w:rPr>
      <w:rFonts w:ascii="Times New Roman" w:hAnsi="Times New Roman"/>
      <w:sz w:val="24"/>
    </w:rPr>
  </w:style>
  <w:style w:type="character" w:styleId="ListLabel182">
    <w:name w:val="ListLabel 182"/>
    <w:qFormat/>
    <w:rPr>
      <w:sz w:val="20"/>
    </w:rPr>
  </w:style>
  <w:style w:type="character" w:styleId="ListLabel183">
    <w:name w:val="ListLabel 183"/>
    <w:qFormat/>
    <w:rPr>
      <w:sz w:val="20"/>
    </w:rPr>
  </w:style>
  <w:style w:type="character" w:styleId="ListLabel184">
    <w:name w:val="ListLabel 184"/>
    <w:qFormat/>
    <w:rPr>
      <w:sz w:val="20"/>
    </w:rPr>
  </w:style>
  <w:style w:type="character" w:styleId="ListLabel185">
    <w:name w:val="ListLabel 185"/>
    <w:qFormat/>
    <w:rPr>
      <w:sz w:val="20"/>
    </w:rPr>
  </w:style>
  <w:style w:type="character" w:styleId="ListLabel186">
    <w:name w:val="ListLabel 186"/>
    <w:qFormat/>
    <w:rPr>
      <w:sz w:val="20"/>
    </w:rPr>
  </w:style>
  <w:style w:type="character" w:styleId="ListLabel187">
    <w:name w:val="ListLabel 187"/>
    <w:qFormat/>
    <w:rPr>
      <w:sz w:val="20"/>
    </w:rPr>
  </w:style>
  <w:style w:type="character" w:styleId="ListLabel188">
    <w:name w:val="ListLabel 188"/>
    <w:qFormat/>
    <w:rPr>
      <w:sz w:val="20"/>
    </w:rPr>
  </w:style>
  <w:style w:type="character" w:styleId="ListLabel189">
    <w:name w:val="ListLabel 189"/>
    <w:qFormat/>
    <w:rPr>
      <w:sz w:val="20"/>
    </w:rPr>
  </w:style>
  <w:style w:type="character" w:styleId="ListLabel190">
    <w:name w:val="ListLabel 190"/>
    <w:qFormat/>
    <w:rPr>
      <w:rFonts w:ascii="Times New Roman" w:hAnsi="Times New Roman"/>
      <w:sz w:val="24"/>
    </w:rPr>
  </w:style>
  <w:style w:type="character" w:styleId="ListLabel191">
    <w:name w:val="ListLabel 191"/>
    <w:qFormat/>
    <w:rPr>
      <w:sz w:val="20"/>
    </w:rPr>
  </w:style>
  <w:style w:type="character" w:styleId="ListLabel192">
    <w:name w:val="ListLabel 192"/>
    <w:qFormat/>
    <w:rPr>
      <w:sz w:val="20"/>
    </w:rPr>
  </w:style>
  <w:style w:type="character" w:styleId="ListLabel193">
    <w:name w:val="ListLabel 193"/>
    <w:qFormat/>
    <w:rPr>
      <w:sz w:val="20"/>
    </w:rPr>
  </w:style>
  <w:style w:type="character" w:styleId="ListLabel194">
    <w:name w:val="ListLabel 194"/>
    <w:qFormat/>
    <w:rPr>
      <w:sz w:val="20"/>
    </w:rPr>
  </w:style>
  <w:style w:type="character" w:styleId="ListLabel195">
    <w:name w:val="ListLabel 195"/>
    <w:qFormat/>
    <w:rPr>
      <w:sz w:val="20"/>
    </w:rPr>
  </w:style>
  <w:style w:type="character" w:styleId="ListLabel196">
    <w:name w:val="ListLabel 196"/>
    <w:qFormat/>
    <w:rPr>
      <w:sz w:val="20"/>
    </w:rPr>
  </w:style>
  <w:style w:type="character" w:styleId="ListLabel197">
    <w:name w:val="ListLabel 197"/>
    <w:qFormat/>
    <w:rPr>
      <w:sz w:val="20"/>
    </w:rPr>
  </w:style>
  <w:style w:type="character" w:styleId="ListLabel198">
    <w:name w:val="ListLabel 198"/>
    <w:qFormat/>
    <w:rPr>
      <w:sz w:val="20"/>
    </w:rPr>
  </w:style>
  <w:style w:type="character" w:styleId="ListLabel199">
    <w:name w:val="ListLabel 199"/>
    <w:qFormat/>
    <w:rPr>
      <w:rFonts w:ascii="Times New Roman" w:hAnsi="Times New Roman"/>
      <w:sz w:val="24"/>
    </w:rPr>
  </w:style>
  <w:style w:type="character" w:styleId="ListLabel200">
    <w:name w:val="ListLabel 200"/>
    <w:qFormat/>
    <w:rPr>
      <w:sz w:val="20"/>
    </w:rPr>
  </w:style>
  <w:style w:type="character" w:styleId="ListLabel201">
    <w:name w:val="ListLabel 201"/>
    <w:qFormat/>
    <w:rPr>
      <w:sz w:val="20"/>
    </w:rPr>
  </w:style>
  <w:style w:type="character" w:styleId="ListLabel202">
    <w:name w:val="ListLabel 202"/>
    <w:qFormat/>
    <w:rPr>
      <w:sz w:val="20"/>
    </w:rPr>
  </w:style>
  <w:style w:type="character" w:styleId="ListLabel203">
    <w:name w:val="ListLabel 203"/>
    <w:qFormat/>
    <w:rPr>
      <w:sz w:val="20"/>
    </w:rPr>
  </w:style>
  <w:style w:type="character" w:styleId="ListLabel204">
    <w:name w:val="ListLabel 204"/>
    <w:qFormat/>
    <w:rPr>
      <w:sz w:val="20"/>
    </w:rPr>
  </w:style>
  <w:style w:type="character" w:styleId="ListLabel205">
    <w:name w:val="ListLabel 205"/>
    <w:qFormat/>
    <w:rPr>
      <w:sz w:val="20"/>
    </w:rPr>
  </w:style>
  <w:style w:type="character" w:styleId="ListLabel206">
    <w:name w:val="ListLabel 206"/>
    <w:qFormat/>
    <w:rPr>
      <w:sz w:val="20"/>
    </w:rPr>
  </w:style>
  <w:style w:type="character" w:styleId="ListLabel207">
    <w:name w:val="ListLabel 207"/>
    <w:qFormat/>
    <w:rPr>
      <w:sz w:val="20"/>
    </w:rPr>
  </w:style>
  <w:style w:type="character" w:styleId="ListLabel208">
    <w:name w:val="ListLabel 208"/>
    <w:qFormat/>
    <w:rPr>
      <w:rFonts w:ascii="Times New Roman" w:hAnsi="Times New Roman"/>
      <w:sz w:val="24"/>
    </w:rPr>
  </w:style>
  <w:style w:type="character" w:styleId="ListLabel209">
    <w:name w:val="ListLabel 209"/>
    <w:qFormat/>
    <w:rPr>
      <w:sz w:val="20"/>
    </w:rPr>
  </w:style>
  <w:style w:type="character" w:styleId="ListLabel210">
    <w:name w:val="ListLabel 210"/>
    <w:qFormat/>
    <w:rPr>
      <w:sz w:val="20"/>
    </w:rPr>
  </w:style>
  <w:style w:type="character" w:styleId="ListLabel211">
    <w:name w:val="ListLabel 211"/>
    <w:qFormat/>
    <w:rPr>
      <w:sz w:val="20"/>
    </w:rPr>
  </w:style>
  <w:style w:type="character" w:styleId="ListLabel212">
    <w:name w:val="ListLabel 212"/>
    <w:qFormat/>
    <w:rPr>
      <w:sz w:val="20"/>
    </w:rPr>
  </w:style>
  <w:style w:type="character" w:styleId="ListLabel213">
    <w:name w:val="ListLabel 213"/>
    <w:qFormat/>
    <w:rPr>
      <w:sz w:val="20"/>
    </w:rPr>
  </w:style>
  <w:style w:type="character" w:styleId="ListLabel214">
    <w:name w:val="ListLabel 214"/>
    <w:qFormat/>
    <w:rPr>
      <w:sz w:val="20"/>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rFonts w:ascii="Times New Roman" w:hAnsi="Times New Roman"/>
      <w:sz w:val="24"/>
    </w:rPr>
  </w:style>
  <w:style w:type="character" w:styleId="ListLabel218">
    <w:name w:val="ListLabel 218"/>
    <w:qFormat/>
    <w:rPr>
      <w:sz w:val="20"/>
    </w:rPr>
  </w:style>
  <w:style w:type="character" w:styleId="ListLabel219">
    <w:name w:val="ListLabel 219"/>
    <w:qFormat/>
    <w:rPr>
      <w:sz w:val="20"/>
    </w:rPr>
  </w:style>
  <w:style w:type="character" w:styleId="ListLabel220">
    <w:name w:val="ListLabel 220"/>
    <w:qFormat/>
    <w:rPr>
      <w:sz w:val="20"/>
    </w:rPr>
  </w:style>
  <w:style w:type="character" w:styleId="ListLabel221">
    <w:name w:val="ListLabel 221"/>
    <w:qFormat/>
    <w:rPr>
      <w:sz w:val="20"/>
    </w:rPr>
  </w:style>
  <w:style w:type="character" w:styleId="ListLabel222">
    <w:name w:val="ListLabel 222"/>
    <w:qFormat/>
    <w:rPr>
      <w:sz w:val="20"/>
    </w:rPr>
  </w:style>
  <w:style w:type="character" w:styleId="ListLabel223">
    <w:name w:val="ListLabel 223"/>
    <w:qFormat/>
    <w:rPr>
      <w:sz w:val="20"/>
    </w:rPr>
  </w:style>
  <w:style w:type="character" w:styleId="ListLabel224">
    <w:name w:val="ListLabel 224"/>
    <w:qFormat/>
    <w:rPr>
      <w:sz w:val="20"/>
    </w:rPr>
  </w:style>
  <w:style w:type="character" w:styleId="ListLabel225">
    <w:name w:val="ListLabel 225"/>
    <w:qFormat/>
    <w:rPr>
      <w:sz w:val="20"/>
    </w:rPr>
  </w:style>
  <w:style w:type="character" w:styleId="ListLabel226">
    <w:name w:val="ListLabel 226"/>
    <w:qFormat/>
    <w:rPr>
      <w:rFonts w:ascii="Times New Roman" w:hAnsi="Times New Roman"/>
      <w:sz w:val="24"/>
    </w:rPr>
  </w:style>
  <w:style w:type="character" w:styleId="ListLabel227">
    <w:name w:val="ListLabel 227"/>
    <w:qFormat/>
    <w:rPr>
      <w:sz w:val="20"/>
    </w:rPr>
  </w:style>
  <w:style w:type="character" w:styleId="ListLabel228">
    <w:name w:val="ListLabel 228"/>
    <w:qFormat/>
    <w:rPr>
      <w:sz w:val="20"/>
    </w:rPr>
  </w:style>
  <w:style w:type="character" w:styleId="ListLabel229">
    <w:name w:val="ListLabel 229"/>
    <w:qFormat/>
    <w:rPr>
      <w:sz w:val="20"/>
    </w:rPr>
  </w:style>
  <w:style w:type="character" w:styleId="ListLabel230">
    <w:name w:val="ListLabel 230"/>
    <w:qFormat/>
    <w:rPr>
      <w:sz w:val="20"/>
    </w:rPr>
  </w:style>
  <w:style w:type="character" w:styleId="ListLabel231">
    <w:name w:val="ListLabel 231"/>
    <w:qFormat/>
    <w:rPr>
      <w:sz w:val="20"/>
    </w:rPr>
  </w:style>
  <w:style w:type="character" w:styleId="ListLabel232">
    <w:name w:val="ListLabel 232"/>
    <w:qFormat/>
    <w:rPr>
      <w:sz w:val="20"/>
    </w:rPr>
  </w:style>
  <w:style w:type="character" w:styleId="ListLabel233">
    <w:name w:val="ListLabel 233"/>
    <w:qFormat/>
    <w:rPr>
      <w:sz w:val="20"/>
    </w:rPr>
  </w:style>
  <w:style w:type="character" w:styleId="ListLabel234">
    <w:name w:val="ListLabel 234"/>
    <w:qFormat/>
    <w:rPr>
      <w:sz w:val="20"/>
    </w:rPr>
  </w:style>
  <w:style w:type="character" w:styleId="ListLabel235">
    <w:name w:val="ListLabel 235"/>
    <w:qFormat/>
    <w:rPr>
      <w:rFonts w:ascii="Times New Roman" w:hAnsi="Times New Roman"/>
      <w:sz w:val="24"/>
    </w:rPr>
  </w:style>
  <w:style w:type="character" w:styleId="ListLabel236">
    <w:name w:val="ListLabel 236"/>
    <w:qFormat/>
    <w:rPr>
      <w:sz w:val="20"/>
    </w:rPr>
  </w:style>
  <w:style w:type="character" w:styleId="ListLabel237">
    <w:name w:val="ListLabel 237"/>
    <w:qFormat/>
    <w:rPr>
      <w:sz w:val="20"/>
    </w:rPr>
  </w:style>
  <w:style w:type="character" w:styleId="ListLabel238">
    <w:name w:val="ListLabel 238"/>
    <w:qFormat/>
    <w:rPr>
      <w:sz w:val="20"/>
    </w:rPr>
  </w:style>
  <w:style w:type="character" w:styleId="ListLabel239">
    <w:name w:val="ListLabel 239"/>
    <w:qFormat/>
    <w:rPr>
      <w:sz w:val="20"/>
    </w:rPr>
  </w:style>
  <w:style w:type="character" w:styleId="ListLabel240">
    <w:name w:val="ListLabel 240"/>
    <w:qFormat/>
    <w:rPr>
      <w:sz w:val="20"/>
    </w:rPr>
  </w:style>
  <w:style w:type="character" w:styleId="ListLabel241">
    <w:name w:val="ListLabel 241"/>
    <w:qFormat/>
    <w:rPr>
      <w:sz w:val="20"/>
    </w:rPr>
  </w:style>
  <w:style w:type="character" w:styleId="ListLabel242">
    <w:name w:val="ListLabel 242"/>
    <w:qFormat/>
    <w:rPr>
      <w:sz w:val="20"/>
    </w:rPr>
  </w:style>
  <w:style w:type="character" w:styleId="ListLabel243">
    <w:name w:val="ListLabel 243"/>
    <w:qFormat/>
    <w:rPr>
      <w:sz w:val="20"/>
    </w:rPr>
  </w:style>
  <w:style w:type="character" w:styleId="ListLabel244">
    <w:name w:val="ListLabel 244"/>
    <w:qFormat/>
    <w:rPr>
      <w:rFonts w:ascii="Times New Roman" w:hAnsi="Times New Roman"/>
      <w:sz w:val="24"/>
    </w:rPr>
  </w:style>
  <w:style w:type="character" w:styleId="ListLabel245">
    <w:name w:val="ListLabel 245"/>
    <w:qFormat/>
    <w:rPr>
      <w:sz w:val="20"/>
    </w:rPr>
  </w:style>
  <w:style w:type="character" w:styleId="ListLabel246">
    <w:name w:val="ListLabel 246"/>
    <w:qFormat/>
    <w:rPr>
      <w:sz w:val="20"/>
    </w:rPr>
  </w:style>
  <w:style w:type="character" w:styleId="ListLabel247">
    <w:name w:val="ListLabel 247"/>
    <w:qFormat/>
    <w:rPr>
      <w:sz w:val="20"/>
    </w:rPr>
  </w:style>
  <w:style w:type="character" w:styleId="ListLabel248">
    <w:name w:val="ListLabel 248"/>
    <w:qFormat/>
    <w:rPr>
      <w:sz w:val="20"/>
    </w:rPr>
  </w:style>
  <w:style w:type="character" w:styleId="ListLabel249">
    <w:name w:val="ListLabel 249"/>
    <w:qFormat/>
    <w:rPr>
      <w:sz w:val="20"/>
    </w:rPr>
  </w:style>
  <w:style w:type="character" w:styleId="ListLabel250">
    <w:name w:val="ListLabel 250"/>
    <w:qFormat/>
    <w:rPr>
      <w:sz w:val="20"/>
    </w:rPr>
  </w:style>
  <w:style w:type="character" w:styleId="ListLabel251">
    <w:name w:val="ListLabel 251"/>
    <w:qFormat/>
    <w:rPr>
      <w:sz w:val="20"/>
    </w:rPr>
  </w:style>
  <w:style w:type="character" w:styleId="ListLabel252">
    <w:name w:val="ListLabel 252"/>
    <w:qFormat/>
    <w:rPr>
      <w:sz w:val="20"/>
    </w:rPr>
  </w:style>
  <w:style w:type="character" w:styleId="ListLabel253">
    <w:name w:val="ListLabel 253"/>
    <w:qFormat/>
    <w:rPr>
      <w:rFonts w:ascii="Times New Roman" w:hAnsi="Times New Roman"/>
      <w:sz w:val="24"/>
    </w:rPr>
  </w:style>
  <w:style w:type="character" w:styleId="ListLabel254">
    <w:name w:val="ListLabel 254"/>
    <w:qFormat/>
    <w:rPr>
      <w:sz w:val="20"/>
    </w:rPr>
  </w:style>
  <w:style w:type="character" w:styleId="ListLabel255">
    <w:name w:val="ListLabel 255"/>
    <w:qFormat/>
    <w:rPr>
      <w:sz w:val="20"/>
    </w:rPr>
  </w:style>
  <w:style w:type="character" w:styleId="ListLabel256">
    <w:name w:val="ListLabel 256"/>
    <w:qFormat/>
    <w:rPr>
      <w:sz w:val="20"/>
    </w:rPr>
  </w:style>
  <w:style w:type="character" w:styleId="ListLabel257">
    <w:name w:val="ListLabel 257"/>
    <w:qFormat/>
    <w:rPr>
      <w:sz w:val="20"/>
    </w:rPr>
  </w:style>
  <w:style w:type="character" w:styleId="ListLabel258">
    <w:name w:val="ListLabel 258"/>
    <w:qFormat/>
    <w:rPr>
      <w:sz w:val="20"/>
    </w:rPr>
  </w:style>
  <w:style w:type="character" w:styleId="ListLabel259">
    <w:name w:val="ListLabel 259"/>
    <w:qFormat/>
    <w:rPr>
      <w:sz w:val="20"/>
    </w:rPr>
  </w:style>
  <w:style w:type="character" w:styleId="ListLabel260">
    <w:name w:val="ListLabel 260"/>
    <w:qFormat/>
    <w:rPr>
      <w:sz w:val="20"/>
    </w:rPr>
  </w:style>
  <w:style w:type="character" w:styleId="ListLabel261">
    <w:name w:val="ListLabel 261"/>
    <w:qFormat/>
    <w:rPr>
      <w:sz w:val="20"/>
    </w:rPr>
  </w:style>
  <w:style w:type="character" w:styleId="ListLabel262">
    <w:name w:val="ListLabel 262"/>
    <w:qFormat/>
    <w:rPr>
      <w:rFonts w:ascii="Times New Roman" w:hAnsi="Times New Roman"/>
      <w:sz w:val="24"/>
    </w:rPr>
  </w:style>
  <w:style w:type="character" w:styleId="ListLabel263">
    <w:name w:val="ListLabel 263"/>
    <w:qFormat/>
    <w:rPr>
      <w:sz w:val="20"/>
    </w:rPr>
  </w:style>
  <w:style w:type="character" w:styleId="ListLabel264">
    <w:name w:val="ListLabel 264"/>
    <w:qFormat/>
    <w:rPr>
      <w:sz w:val="20"/>
    </w:rPr>
  </w:style>
  <w:style w:type="character" w:styleId="ListLabel265">
    <w:name w:val="ListLabel 265"/>
    <w:qFormat/>
    <w:rPr>
      <w:sz w:val="20"/>
    </w:rPr>
  </w:style>
  <w:style w:type="character" w:styleId="ListLabel266">
    <w:name w:val="ListLabel 266"/>
    <w:qFormat/>
    <w:rPr>
      <w:sz w:val="20"/>
    </w:rPr>
  </w:style>
  <w:style w:type="character" w:styleId="ListLabel267">
    <w:name w:val="ListLabel 267"/>
    <w:qFormat/>
    <w:rPr>
      <w:sz w:val="20"/>
    </w:rPr>
  </w:style>
  <w:style w:type="character" w:styleId="ListLabel268">
    <w:name w:val="ListLabel 268"/>
    <w:qFormat/>
    <w:rPr>
      <w:sz w:val="20"/>
    </w:rPr>
  </w:style>
  <w:style w:type="character" w:styleId="ListLabel269">
    <w:name w:val="ListLabel 269"/>
    <w:qFormat/>
    <w:rPr>
      <w:sz w:val="20"/>
    </w:rPr>
  </w:style>
  <w:style w:type="character" w:styleId="ListLabel270">
    <w:name w:val="ListLabel 270"/>
    <w:qFormat/>
    <w:rPr>
      <w:sz w:val="20"/>
    </w:rPr>
  </w:style>
  <w:style w:type="character" w:styleId="ListLabel271">
    <w:name w:val="ListLabel 271"/>
    <w:qFormat/>
    <w:rPr>
      <w:rFonts w:ascii="Times New Roman" w:hAnsi="Times New Roman"/>
      <w:sz w:val="24"/>
    </w:rPr>
  </w:style>
  <w:style w:type="character" w:styleId="ListLabel272">
    <w:name w:val="ListLabel 272"/>
    <w:qFormat/>
    <w:rPr>
      <w:sz w:val="20"/>
    </w:rPr>
  </w:style>
  <w:style w:type="character" w:styleId="ListLabel273">
    <w:name w:val="ListLabel 273"/>
    <w:qFormat/>
    <w:rPr>
      <w:sz w:val="20"/>
    </w:rPr>
  </w:style>
  <w:style w:type="character" w:styleId="ListLabel274">
    <w:name w:val="ListLabel 274"/>
    <w:qFormat/>
    <w:rPr>
      <w:sz w:val="20"/>
    </w:rPr>
  </w:style>
  <w:style w:type="character" w:styleId="ListLabel275">
    <w:name w:val="ListLabel 275"/>
    <w:qFormat/>
    <w:rPr>
      <w:sz w:val="20"/>
    </w:rPr>
  </w:style>
  <w:style w:type="character" w:styleId="ListLabel276">
    <w:name w:val="ListLabel 276"/>
    <w:qFormat/>
    <w:rPr>
      <w:sz w:val="20"/>
    </w:rPr>
  </w:style>
  <w:style w:type="character" w:styleId="ListLabel277">
    <w:name w:val="ListLabel 277"/>
    <w:qFormat/>
    <w:rPr>
      <w:sz w:val="20"/>
    </w:rPr>
  </w:style>
  <w:style w:type="character" w:styleId="ListLabel278">
    <w:name w:val="ListLabel 278"/>
    <w:qFormat/>
    <w:rPr>
      <w:sz w:val="20"/>
    </w:rPr>
  </w:style>
  <w:style w:type="character" w:styleId="ListLabel279">
    <w:name w:val="ListLabel 279"/>
    <w:qFormat/>
    <w:rPr>
      <w:sz w:val="20"/>
    </w:rPr>
  </w:style>
  <w:style w:type="character" w:styleId="ListLabel280">
    <w:name w:val="ListLabel 280"/>
    <w:qFormat/>
    <w:rPr>
      <w:rFonts w:ascii="Times New Roman" w:hAnsi="Times New Roman"/>
      <w:sz w:val="24"/>
    </w:rPr>
  </w:style>
  <w:style w:type="character" w:styleId="ListLabel281">
    <w:name w:val="ListLabel 281"/>
    <w:qFormat/>
    <w:rPr>
      <w:sz w:val="20"/>
    </w:rPr>
  </w:style>
  <w:style w:type="character" w:styleId="ListLabel282">
    <w:name w:val="ListLabel 282"/>
    <w:qFormat/>
    <w:rPr>
      <w:sz w:val="20"/>
    </w:rPr>
  </w:style>
  <w:style w:type="character" w:styleId="ListLabel283">
    <w:name w:val="ListLabel 283"/>
    <w:qFormat/>
    <w:rPr>
      <w:sz w:val="20"/>
    </w:rPr>
  </w:style>
  <w:style w:type="character" w:styleId="ListLabel284">
    <w:name w:val="ListLabel 284"/>
    <w:qFormat/>
    <w:rPr>
      <w:sz w:val="20"/>
    </w:rPr>
  </w:style>
  <w:style w:type="character" w:styleId="ListLabel285">
    <w:name w:val="ListLabel 285"/>
    <w:qFormat/>
    <w:rPr>
      <w:sz w:val="20"/>
    </w:rPr>
  </w:style>
  <w:style w:type="character" w:styleId="ListLabel286">
    <w:name w:val="ListLabel 286"/>
    <w:qFormat/>
    <w:rPr>
      <w:sz w:val="20"/>
    </w:rPr>
  </w:style>
  <w:style w:type="character" w:styleId="ListLabel287">
    <w:name w:val="ListLabel 287"/>
    <w:qFormat/>
    <w:rPr>
      <w:sz w:val="20"/>
    </w:rPr>
  </w:style>
  <w:style w:type="character" w:styleId="ListLabel288">
    <w:name w:val="ListLabel 288"/>
    <w:qFormat/>
    <w:rPr>
      <w:sz w:val="20"/>
    </w:rPr>
  </w:style>
  <w:style w:type="character" w:styleId="ListLabel289">
    <w:name w:val="ListLabel 289"/>
    <w:qFormat/>
    <w:rPr>
      <w:rFonts w:ascii="Times New Roman" w:hAnsi="Times New Roman"/>
      <w:sz w:val="24"/>
    </w:rPr>
  </w:style>
  <w:style w:type="character" w:styleId="ListLabel290">
    <w:name w:val="ListLabel 290"/>
    <w:qFormat/>
    <w:rPr>
      <w:sz w:val="20"/>
    </w:rPr>
  </w:style>
  <w:style w:type="character" w:styleId="ListLabel291">
    <w:name w:val="ListLabel 291"/>
    <w:qFormat/>
    <w:rPr>
      <w:sz w:val="20"/>
    </w:rPr>
  </w:style>
  <w:style w:type="character" w:styleId="ListLabel292">
    <w:name w:val="ListLabel 292"/>
    <w:qFormat/>
    <w:rPr>
      <w:sz w:val="20"/>
    </w:rPr>
  </w:style>
  <w:style w:type="character" w:styleId="ListLabel293">
    <w:name w:val="ListLabel 293"/>
    <w:qFormat/>
    <w:rPr>
      <w:sz w:val="20"/>
    </w:rPr>
  </w:style>
  <w:style w:type="character" w:styleId="ListLabel294">
    <w:name w:val="ListLabel 294"/>
    <w:qFormat/>
    <w:rPr>
      <w:sz w:val="20"/>
    </w:rPr>
  </w:style>
  <w:style w:type="character" w:styleId="ListLabel295">
    <w:name w:val="ListLabel 295"/>
    <w:qFormat/>
    <w:rPr>
      <w:sz w:val="20"/>
    </w:rPr>
  </w:style>
  <w:style w:type="character" w:styleId="ListLabel296">
    <w:name w:val="ListLabel 296"/>
    <w:qFormat/>
    <w:rPr>
      <w:sz w:val="20"/>
    </w:rPr>
  </w:style>
  <w:style w:type="character" w:styleId="ListLabel297">
    <w:name w:val="ListLabel 297"/>
    <w:qFormat/>
    <w:rPr>
      <w:sz w:val="20"/>
    </w:rPr>
  </w:style>
  <w:style w:type="character" w:styleId="ListLabel298">
    <w:name w:val="ListLabel 298"/>
    <w:qFormat/>
    <w:rPr>
      <w:rFonts w:ascii="Times New Roman" w:hAnsi="Times New Roman"/>
      <w:sz w:val="24"/>
    </w:rPr>
  </w:style>
  <w:style w:type="character" w:styleId="ListLabel299">
    <w:name w:val="ListLabel 299"/>
    <w:qFormat/>
    <w:rPr>
      <w:sz w:val="20"/>
    </w:rPr>
  </w:style>
  <w:style w:type="character" w:styleId="ListLabel300">
    <w:name w:val="ListLabel 300"/>
    <w:qFormat/>
    <w:rPr>
      <w:sz w:val="20"/>
    </w:rPr>
  </w:style>
  <w:style w:type="character" w:styleId="ListLabel301">
    <w:name w:val="ListLabel 301"/>
    <w:qFormat/>
    <w:rPr>
      <w:sz w:val="20"/>
    </w:rPr>
  </w:style>
  <w:style w:type="character" w:styleId="ListLabel302">
    <w:name w:val="ListLabel 302"/>
    <w:qFormat/>
    <w:rPr>
      <w:sz w:val="20"/>
    </w:rPr>
  </w:style>
  <w:style w:type="character" w:styleId="ListLabel303">
    <w:name w:val="ListLabel 303"/>
    <w:qFormat/>
    <w:rPr>
      <w:sz w:val="20"/>
    </w:rPr>
  </w:style>
  <w:style w:type="character" w:styleId="ListLabel304">
    <w:name w:val="ListLabel 304"/>
    <w:qFormat/>
    <w:rPr>
      <w:sz w:val="20"/>
    </w:rPr>
  </w:style>
  <w:style w:type="character" w:styleId="ListLabel305">
    <w:name w:val="ListLabel 305"/>
    <w:qFormat/>
    <w:rPr>
      <w:sz w:val="20"/>
    </w:rPr>
  </w:style>
  <w:style w:type="character" w:styleId="ListLabel306">
    <w:name w:val="ListLabel 306"/>
    <w:qFormat/>
    <w:rPr>
      <w:sz w:val="20"/>
    </w:rPr>
  </w:style>
  <w:style w:type="character" w:styleId="ListLabel307">
    <w:name w:val="ListLabel 307"/>
    <w:qFormat/>
    <w:rPr>
      <w:rFonts w:ascii="Times New Roman" w:hAnsi="Times New Roman"/>
      <w:sz w:val="24"/>
    </w:rPr>
  </w:style>
  <w:style w:type="character" w:styleId="ListLabel308">
    <w:name w:val="ListLabel 308"/>
    <w:qFormat/>
    <w:rPr>
      <w:sz w:val="20"/>
    </w:rPr>
  </w:style>
  <w:style w:type="character" w:styleId="ListLabel309">
    <w:name w:val="ListLabel 309"/>
    <w:qFormat/>
    <w:rPr>
      <w:sz w:val="20"/>
    </w:rPr>
  </w:style>
  <w:style w:type="character" w:styleId="ListLabel310">
    <w:name w:val="ListLabel 310"/>
    <w:qFormat/>
    <w:rPr>
      <w:sz w:val="20"/>
    </w:rPr>
  </w:style>
  <w:style w:type="character" w:styleId="ListLabel311">
    <w:name w:val="ListLabel 311"/>
    <w:qFormat/>
    <w:rPr>
      <w:sz w:val="20"/>
    </w:rPr>
  </w:style>
  <w:style w:type="character" w:styleId="ListLabel312">
    <w:name w:val="ListLabel 312"/>
    <w:qFormat/>
    <w:rPr>
      <w:sz w:val="20"/>
    </w:rPr>
  </w:style>
  <w:style w:type="character" w:styleId="ListLabel313">
    <w:name w:val="ListLabel 313"/>
    <w:qFormat/>
    <w:rPr>
      <w:sz w:val="20"/>
    </w:rPr>
  </w:style>
  <w:style w:type="character" w:styleId="ListLabel314">
    <w:name w:val="ListLabel 314"/>
    <w:qFormat/>
    <w:rPr>
      <w:sz w:val="20"/>
    </w:rPr>
  </w:style>
  <w:style w:type="character" w:styleId="ListLabel315">
    <w:name w:val="ListLabel 315"/>
    <w:qFormat/>
    <w:rPr>
      <w:sz w:val="20"/>
    </w:rPr>
  </w:style>
  <w:style w:type="character" w:styleId="ListLabel316">
    <w:name w:val="ListLabel 316"/>
    <w:qFormat/>
    <w:rPr>
      <w:rFonts w:ascii="Times New Roman" w:hAnsi="Times New Roman"/>
      <w:sz w:val="24"/>
    </w:rPr>
  </w:style>
  <w:style w:type="character" w:styleId="ListLabel317">
    <w:name w:val="ListLabel 317"/>
    <w:qFormat/>
    <w:rPr>
      <w:sz w:val="20"/>
    </w:rPr>
  </w:style>
  <w:style w:type="character" w:styleId="ListLabel318">
    <w:name w:val="ListLabel 318"/>
    <w:qFormat/>
    <w:rPr>
      <w:sz w:val="20"/>
    </w:rPr>
  </w:style>
  <w:style w:type="character" w:styleId="ListLabel319">
    <w:name w:val="ListLabel 319"/>
    <w:qFormat/>
    <w:rPr>
      <w:sz w:val="20"/>
    </w:rPr>
  </w:style>
  <w:style w:type="character" w:styleId="ListLabel320">
    <w:name w:val="ListLabel 320"/>
    <w:qFormat/>
    <w:rPr>
      <w:sz w:val="20"/>
    </w:rPr>
  </w:style>
  <w:style w:type="character" w:styleId="ListLabel321">
    <w:name w:val="ListLabel 321"/>
    <w:qFormat/>
    <w:rPr>
      <w:sz w:val="20"/>
    </w:rPr>
  </w:style>
  <w:style w:type="character" w:styleId="ListLabel322">
    <w:name w:val="ListLabel 322"/>
    <w:qFormat/>
    <w:rPr>
      <w:sz w:val="20"/>
    </w:rPr>
  </w:style>
  <w:style w:type="character" w:styleId="ListLabel323">
    <w:name w:val="ListLabel 323"/>
    <w:qFormat/>
    <w:rPr>
      <w:sz w:val="20"/>
    </w:rPr>
  </w:style>
  <w:style w:type="character" w:styleId="ListLabel324">
    <w:name w:val="ListLabel 324"/>
    <w:qFormat/>
    <w:rPr>
      <w:sz w:val="20"/>
    </w:rPr>
  </w:style>
  <w:style w:type="character" w:styleId="ListLabel325">
    <w:name w:val="ListLabel 325"/>
    <w:qFormat/>
    <w:rPr>
      <w:rFonts w:ascii="Times New Roman" w:hAnsi="Times New Roman"/>
      <w:sz w:val="24"/>
    </w:rPr>
  </w:style>
  <w:style w:type="character" w:styleId="ListLabel326">
    <w:name w:val="ListLabel 326"/>
    <w:qFormat/>
    <w:rPr>
      <w:sz w:val="20"/>
    </w:rPr>
  </w:style>
  <w:style w:type="character" w:styleId="ListLabel327">
    <w:name w:val="ListLabel 327"/>
    <w:qFormat/>
    <w:rPr>
      <w:sz w:val="20"/>
    </w:rPr>
  </w:style>
  <w:style w:type="character" w:styleId="ListLabel328">
    <w:name w:val="ListLabel 328"/>
    <w:qFormat/>
    <w:rPr>
      <w:sz w:val="20"/>
    </w:rPr>
  </w:style>
  <w:style w:type="character" w:styleId="ListLabel329">
    <w:name w:val="ListLabel 329"/>
    <w:qFormat/>
    <w:rPr>
      <w:sz w:val="20"/>
    </w:rPr>
  </w:style>
  <w:style w:type="character" w:styleId="ListLabel330">
    <w:name w:val="ListLabel 330"/>
    <w:qFormat/>
    <w:rPr>
      <w:sz w:val="20"/>
    </w:rPr>
  </w:style>
  <w:style w:type="character" w:styleId="ListLabel331">
    <w:name w:val="ListLabel 331"/>
    <w:qFormat/>
    <w:rPr>
      <w:sz w:val="20"/>
    </w:rPr>
  </w:style>
  <w:style w:type="character" w:styleId="ListLabel332">
    <w:name w:val="ListLabel 332"/>
    <w:qFormat/>
    <w:rPr>
      <w:sz w:val="20"/>
    </w:rPr>
  </w:style>
  <w:style w:type="character" w:styleId="ListLabel333">
    <w:name w:val="ListLabel 333"/>
    <w:qFormat/>
    <w:rPr>
      <w:sz w:val="20"/>
    </w:rPr>
  </w:style>
  <w:style w:type="character" w:styleId="ListLabel334">
    <w:name w:val="ListLabel 334"/>
    <w:qFormat/>
    <w:rPr>
      <w:rFonts w:ascii="Times New Roman" w:hAnsi="Times New Roman"/>
      <w:sz w:val="24"/>
    </w:rPr>
  </w:style>
  <w:style w:type="character" w:styleId="ListLabel335">
    <w:name w:val="ListLabel 335"/>
    <w:qFormat/>
    <w:rPr>
      <w:sz w:val="20"/>
    </w:rPr>
  </w:style>
  <w:style w:type="character" w:styleId="ListLabel336">
    <w:name w:val="ListLabel 336"/>
    <w:qFormat/>
    <w:rPr>
      <w:sz w:val="20"/>
    </w:rPr>
  </w:style>
  <w:style w:type="character" w:styleId="ListLabel337">
    <w:name w:val="ListLabel 337"/>
    <w:qFormat/>
    <w:rPr>
      <w:sz w:val="20"/>
    </w:rPr>
  </w:style>
  <w:style w:type="character" w:styleId="ListLabel338">
    <w:name w:val="ListLabel 338"/>
    <w:qFormat/>
    <w:rPr>
      <w:sz w:val="20"/>
    </w:rPr>
  </w:style>
  <w:style w:type="character" w:styleId="ListLabel339">
    <w:name w:val="ListLabel 339"/>
    <w:qFormat/>
    <w:rPr>
      <w:sz w:val="20"/>
    </w:rPr>
  </w:style>
  <w:style w:type="character" w:styleId="ListLabel340">
    <w:name w:val="ListLabel 340"/>
    <w:qFormat/>
    <w:rPr>
      <w:sz w:val="20"/>
    </w:rPr>
  </w:style>
  <w:style w:type="character" w:styleId="ListLabel341">
    <w:name w:val="ListLabel 341"/>
    <w:qFormat/>
    <w:rPr>
      <w:sz w:val="20"/>
    </w:rPr>
  </w:style>
  <w:style w:type="character" w:styleId="ListLabel342">
    <w:name w:val="ListLabel 342"/>
    <w:qFormat/>
    <w:rPr>
      <w:sz w:val="20"/>
    </w:rPr>
  </w:style>
  <w:style w:type="character" w:styleId="ListLabel343">
    <w:name w:val="ListLabel 343"/>
    <w:qFormat/>
    <w:rPr>
      <w:rFonts w:ascii="Times New Roman" w:hAnsi="Times New Roman"/>
      <w:sz w:val="24"/>
    </w:rPr>
  </w:style>
  <w:style w:type="character" w:styleId="ListLabel344">
    <w:name w:val="ListLabel 344"/>
    <w:qFormat/>
    <w:rPr>
      <w:sz w:val="20"/>
    </w:rPr>
  </w:style>
  <w:style w:type="character" w:styleId="ListLabel345">
    <w:name w:val="ListLabel 345"/>
    <w:qFormat/>
    <w:rPr>
      <w:sz w:val="20"/>
    </w:rPr>
  </w:style>
  <w:style w:type="character" w:styleId="ListLabel346">
    <w:name w:val="ListLabel 346"/>
    <w:qFormat/>
    <w:rPr>
      <w:sz w:val="20"/>
    </w:rPr>
  </w:style>
  <w:style w:type="character" w:styleId="ListLabel347">
    <w:name w:val="ListLabel 347"/>
    <w:qFormat/>
    <w:rPr>
      <w:sz w:val="20"/>
    </w:rPr>
  </w:style>
  <w:style w:type="character" w:styleId="ListLabel348">
    <w:name w:val="ListLabel 348"/>
    <w:qFormat/>
    <w:rPr>
      <w:sz w:val="20"/>
    </w:rPr>
  </w:style>
  <w:style w:type="character" w:styleId="ListLabel349">
    <w:name w:val="ListLabel 349"/>
    <w:qFormat/>
    <w:rPr>
      <w:sz w:val="20"/>
    </w:rPr>
  </w:style>
  <w:style w:type="character" w:styleId="ListLabel350">
    <w:name w:val="ListLabel 350"/>
    <w:qFormat/>
    <w:rPr>
      <w:sz w:val="20"/>
    </w:rPr>
  </w:style>
  <w:style w:type="character" w:styleId="ListLabel351">
    <w:name w:val="ListLabel 351"/>
    <w:qFormat/>
    <w:rPr>
      <w:sz w:val="20"/>
    </w:rPr>
  </w:style>
  <w:style w:type="character" w:styleId="ListLabel352">
    <w:name w:val="ListLabel 352"/>
    <w:qFormat/>
    <w:rPr>
      <w:rFonts w:ascii="Times New Roman" w:hAnsi="Times New Roman"/>
      <w:sz w:val="24"/>
    </w:rPr>
  </w:style>
  <w:style w:type="character" w:styleId="ListLabel353">
    <w:name w:val="ListLabel 353"/>
    <w:qFormat/>
    <w:rPr>
      <w:sz w:val="20"/>
    </w:rPr>
  </w:style>
  <w:style w:type="character" w:styleId="ListLabel354">
    <w:name w:val="ListLabel 354"/>
    <w:qFormat/>
    <w:rPr>
      <w:sz w:val="20"/>
    </w:rPr>
  </w:style>
  <w:style w:type="character" w:styleId="ListLabel355">
    <w:name w:val="ListLabel 355"/>
    <w:qFormat/>
    <w:rPr>
      <w:sz w:val="20"/>
    </w:rPr>
  </w:style>
  <w:style w:type="character" w:styleId="ListLabel356">
    <w:name w:val="ListLabel 356"/>
    <w:qFormat/>
    <w:rPr>
      <w:sz w:val="20"/>
    </w:rPr>
  </w:style>
  <w:style w:type="character" w:styleId="ListLabel357">
    <w:name w:val="ListLabel 357"/>
    <w:qFormat/>
    <w:rPr>
      <w:sz w:val="20"/>
    </w:rPr>
  </w:style>
  <w:style w:type="character" w:styleId="ListLabel358">
    <w:name w:val="ListLabel 358"/>
    <w:qFormat/>
    <w:rPr>
      <w:sz w:val="20"/>
    </w:rPr>
  </w:style>
  <w:style w:type="character" w:styleId="ListLabel359">
    <w:name w:val="ListLabel 359"/>
    <w:qFormat/>
    <w:rPr>
      <w:sz w:val="20"/>
    </w:rPr>
  </w:style>
  <w:style w:type="character" w:styleId="ListLabel360">
    <w:name w:val="ListLabel 360"/>
    <w:qFormat/>
    <w:rPr>
      <w:sz w:val="20"/>
    </w:rPr>
  </w:style>
  <w:style w:type="character" w:styleId="ListLabel361">
    <w:name w:val="ListLabel 361"/>
    <w:qFormat/>
    <w:rPr>
      <w:rFonts w:ascii="Times New Roman" w:hAnsi="Times New Roman"/>
      <w:sz w:val="24"/>
    </w:rPr>
  </w:style>
  <w:style w:type="character" w:styleId="ListLabel362">
    <w:name w:val="ListLabel 362"/>
    <w:qFormat/>
    <w:rPr>
      <w:sz w:val="20"/>
    </w:rPr>
  </w:style>
  <w:style w:type="character" w:styleId="ListLabel363">
    <w:name w:val="ListLabel 363"/>
    <w:qFormat/>
    <w:rPr>
      <w:sz w:val="20"/>
    </w:rPr>
  </w:style>
  <w:style w:type="character" w:styleId="ListLabel364">
    <w:name w:val="ListLabel 364"/>
    <w:qFormat/>
    <w:rPr>
      <w:sz w:val="20"/>
    </w:rPr>
  </w:style>
  <w:style w:type="character" w:styleId="ListLabel365">
    <w:name w:val="ListLabel 365"/>
    <w:qFormat/>
    <w:rPr>
      <w:sz w:val="20"/>
    </w:rPr>
  </w:style>
  <w:style w:type="character" w:styleId="ListLabel366">
    <w:name w:val="ListLabel 366"/>
    <w:qFormat/>
    <w:rPr>
      <w:sz w:val="20"/>
    </w:rPr>
  </w:style>
  <w:style w:type="character" w:styleId="ListLabel367">
    <w:name w:val="ListLabel 367"/>
    <w:qFormat/>
    <w:rPr>
      <w:sz w:val="20"/>
    </w:rPr>
  </w:style>
  <w:style w:type="character" w:styleId="ListLabel368">
    <w:name w:val="ListLabel 368"/>
    <w:qFormat/>
    <w:rPr>
      <w:sz w:val="20"/>
    </w:rPr>
  </w:style>
  <w:style w:type="character" w:styleId="ListLabel369">
    <w:name w:val="ListLabel 369"/>
    <w:qFormat/>
    <w:rPr>
      <w:sz w:val="20"/>
    </w:rPr>
  </w:style>
  <w:style w:type="character" w:styleId="ListLabel370">
    <w:name w:val="ListLabel 370"/>
    <w:qFormat/>
    <w:rPr>
      <w:rFonts w:ascii="Times New Roman" w:hAnsi="Times New Roman"/>
      <w:sz w:val="24"/>
    </w:rPr>
  </w:style>
  <w:style w:type="character" w:styleId="ListLabel371">
    <w:name w:val="ListLabel 371"/>
    <w:qFormat/>
    <w:rPr>
      <w:sz w:val="20"/>
    </w:rPr>
  </w:style>
  <w:style w:type="character" w:styleId="ListLabel372">
    <w:name w:val="ListLabel 372"/>
    <w:qFormat/>
    <w:rPr>
      <w:sz w:val="20"/>
    </w:rPr>
  </w:style>
  <w:style w:type="character" w:styleId="ListLabel373">
    <w:name w:val="ListLabel 373"/>
    <w:qFormat/>
    <w:rPr>
      <w:sz w:val="20"/>
    </w:rPr>
  </w:style>
  <w:style w:type="character" w:styleId="ListLabel374">
    <w:name w:val="ListLabel 374"/>
    <w:qFormat/>
    <w:rPr>
      <w:sz w:val="20"/>
    </w:rPr>
  </w:style>
  <w:style w:type="character" w:styleId="ListLabel375">
    <w:name w:val="ListLabel 375"/>
    <w:qFormat/>
    <w:rPr>
      <w:sz w:val="20"/>
    </w:rPr>
  </w:style>
  <w:style w:type="character" w:styleId="ListLabel376">
    <w:name w:val="ListLabel 376"/>
    <w:qFormat/>
    <w:rPr>
      <w:sz w:val="20"/>
    </w:rPr>
  </w:style>
  <w:style w:type="character" w:styleId="ListLabel377">
    <w:name w:val="ListLabel 377"/>
    <w:qFormat/>
    <w:rPr>
      <w:sz w:val="20"/>
    </w:rPr>
  </w:style>
  <w:style w:type="character" w:styleId="ListLabel378">
    <w:name w:val="ListLabel 378"/>
    <w:qFormat/>
    <w:rPr>
      <w:sz w:val="20"/>
    </w:rPr>
  </w:style>
  <w:style w:type="character" w:styleId="ListLabel379">
    <w:name w:val="ListLabel 379"/>
    <w:qFormat/>
    <w:rPr>
      <w:rFonts w:ascii="Times New Roman" w:hAnsi="Times New Roman"/>
      <w:sz w:val="24"/>
    </w:rPr>
  </w:style>
  <w:style w:type="character" w:styleId="ListLabel380">
    <w:name w:val="ListLabel 380"/>
    <w:qFormat/>
    <w:rPr>
      <w:sz w:val="20"/>
    </w:rPr>
  </w:style>
  <w:style w:type="character" w:styleId="ListLabel381">
    <w:name w:val="ListLabel 381"/>
    <w:qFormat/>
    <w:rPr>
      <w:sz w:val="20"/>
    </w:rPr>
  </w:style>
  <w:style w:type="character" w:styleId="ListLabel382">
    <w:name w:val="ListLabel 382"/>
    <w:qFormat/>
    <w:rPr>
      <w:sz w:val="20"/>
    </w:rPr>
  </w:style>
  <w:style w:type="character" w:styleId="ListLabel383">
    <w:name w:val="ListLabel 383"/>
    <w:qFormat/>
    <w:rPr>
      <w:sz w:val="20"/>
    </w:rPr>
  </w:style>
  <w:style w:type="character" w:styleId="ListLabel384">
    <w:name w:val="ListLabel 384"/>
    <w:qFormat/>
    <w:rPr>
      <w:sz w:val="20"/>
    </w:rPr>
  </w:style>
  <w:style w:type="character" w:styleId="ListLabel385">
    <w:name w:val="ListLabel 385"/>
    <w:qFormat/>
    <w:rPr>
      <w:sz w:val="20"/>
    </w:rPr>
  </w:style>
  <w:style w:type="character" w:styleId="ListLabel386">
    <w:name w:val="ListLabel 386"/>
    <w:qFormat/>
    <w:rPr>
      <w:sz w:val="20"/>
    </w:rPr>
  </w:style>
  <w:style w:type="character" w:styleId="ListLabel387">
    <w:name w:val="ListLabel 387"/>
    <w:qFormat/>
    <w:rPr>
      <w:sz w:val="20"/>
    </w:rPr>
  </w:style>
  <w:style w:type="character" w:styleId="ListLabel388">
    <w:name w:val="ListLabel 388"/>
    <w:qFormat/>
    <w:rPr>
      <w:rFonts w:ascii="Times New Roman" w:hAnsi="Times New Roman"/>
      <w:sz w:val="24"/>
    </w:rPr>
  </w:style>
  <w:style w:type="character" w:styleId="ListLabel389">
    <w:name w:val="ListLabel 389"/>
    <w:qFormat/>
    <w:rPr>
      <w:sz w:val="20"/>
    </w:rPr>
  </w:style>
  <w:style w:type="character" w:styleId="ListLabel390">
    <w:name w:val="ListLabel 390"/>
    <w:qFormat/>
    <w:rPr>
      <w:sz w:val="20"/>
    </w:rPr>
  </w:style>
  <w:style w:type="character" w:styleId="ListLabel391">
    <w:name w:val="ListLabel 391"/>
    <w:qFormat/>
    <w:rPr>
      <w:sz w:val="20"/>
    </w:rPr>
  </w:style>
  <w:style w:type="character" w:styleId="ListLabel392">
    <w:name w:val="ListLabel 392"/>
    <w:qFormat/>
    <w:rPr>
      <w:sz w:val="20"/>
    </w:rPr>
  </w:style>
  <w:style w:type="character" w:styleId="ListLabel393">
    <w:name w:val="ListLabel 393"/>
    <w:qFormat/>
    <w:rPr>
      <w:sz w:val="20"/>
    </w:rPr>
  </w:style>
  <w:style w:type="character" w:styleId="ListLabel394">
    <w:name w:val="ListLabel 394"/>
    <w:qFormat/>
    <w:rPr>
      <w:sz w:val="20"/>
    </w:rPr>
  </w:style>
  <w:style w:type="character" w:styleId="ListLabel395">
    <w:name w:val="ListLabel 395"/>
    <w:qFormat/>
    <w:rPr>
      <w:sz w:val="20"/>
    </w:rPr>
  </w:style>
  <w:style w:type="character" w:styleId="ListLabel396">
    <w:name w:val="ListLabel 396"/>
    <w:qFormat/>
    <w:rPr>
      <w:sz w:val="20"/>
    </w:rPr>
  </w:style>
  <w:style w:type="character" w:styleId="ListLabel397">
    <w:name w:val="ListLabel 397"/>
    <w:qFormat/>
    <w:rPr>
      <w:rFonts w:ascii="Times New Roman" w:hAnsi="Times New Roman"/>
      <w:sz w:val="24"/>
    </w:rPr>
  </w:style>
  <w:style w:type="character" w:styleId="ListLabel398">
    <w:name w:val="ListLabel 398"/>
    <w:qFormat/>
    <w:rPr>
      <w:sz w:val="20"/>
    </w:rPr>
  </w:style>
  <w:style w:type="character" w:styleId="ListLabel399">
    <w:name w:val="ListLabel 399"/>
    <w:qFormat/>
    <w:rPr>
      <w:sz w:val="20"/>
    </w:rPr>
  </w:style>
  <w:style w:type="character" w:styleId="ListLabel400">
    <w:name w:val="ListLabel 400"/>
    <w:qFormat/>
    <w:rPr>
      <w:sz w:val="20"/>
    </w:rPr>
  </w:style>
  <w:style w:type="character" w:styleId="ListLabel401">
    <w:name w:val="ListLabel 401"/>
    <w:qFormat/>
    <w:rPr>
      <w:sz w:val="20"/>
    </w:rPr>
  </w:style>
  <w:style w:type="character" w:styleId="ListLabel402">
    <w:name w:val="ListLabel 402"/>
    <w:qFormat/>
    <w:rPr>
      <w:sz w:val="20"/>
    </w:rPr>
  </w:style>
  <w:style w:type="character" w:styleId="ListLabel403">
    <w:name w:val="ListLabel 403"/>
    <w:qFormat/>
    <w:rPr>
      <w:sz w:val="20"/>
    </w:rPr>
  </w:style>
  <w:style w:type="character" w:styleId="ListLabel404">
    <w:name w:val="ListLabel 404"/>
    <w:qFormat/>
    <w:rPr>
      <w:sz w:val="20"/>
    </w:rPr>
  </w:style>
  <w:style w:type="character" w:styleId="ListLabel405">
    <w:name w:val="ListLabel 405"/>
    <w:qFormat/>
    <w:rPr>
      <w:sz w:val="20"/>
    </w:rPr>
  </w:style>
  <w:style w:type="character" w:styleId="ListLabel406">
    <w:name w:val="ListLabel 406"/>
    <w:qFormat/>
    <w:rPr>
      <w:rFonts w:ascii="Times New Roman" w:hAnsi="Times New Roman"/>
      <w:sz w:val="24"/>
    </w:rPr>
  </w:style>
  <w:style w:type="character" w:styleId="ListLabel407">
    <w:name w:val="ListLabel 407"/>
    <w:qFormat/>
    <w:rPr>
      <w:sz w:val="20"/>
    </w:rPr>
  </w:style>
  <w:style w:type="character" w:styleId="ListLabel408">
    <w:name w:val="ListLabel 408"/>
    <w:qFormat/>
    <w:rPr>
      <w:sz w:val="20"/>
    </w:rPr>
  </w:style>
  <w:style w:type="character" w:styleId="ListLabel409">
    <w:name w:val="ListLabel 409"/>
    <w:qFormat/>
    <w:rPr>
      <w:sz w:val="20"/>
    </w:rPr>
  </w:style>
  <w:style w:type="character" w:styleId="ListLabel410">
    <w:name w:val="ListLabel 410"/>
    <w:qFormat/>
    <w:rPr>
      <w:sz w:val="20"/>
    </w:rPr>
  </w:style>
  <w:style w:type="character" w:styleId="ListLabel411">
    <w:name w:val="ListLabel 411"/>
    <w:qFormat/>
    <w:rPr>
      <w:sz w:val="20"/>
    </w:rPr>
  </w:style>
  <w:style w:type="character" w:styleId="ListLabel412">
    <w:name w:val="ListLabel 412"/>
    <w:qFormat/>
    <w:rPr>
      <w:sz w:val="20"/>
    </w:rPr>
  </w:style>
  <w:style w:type="character" w:styleId="ListLabel413">
    <w:name w:val="ListLabel 413"/>
    <w:qFormat/>
    <w:rPr>
      <w:sz w:val="20"/>
    </w:rPr>
  </w:style>
  <w:style w:type="character" w:styleId="ListLabel414">
    <w:name w:val="ListLabel 414"/>
    <w:qFormat/>
    <w:rPr>
      <w:sz w:val="20"/>
    </w:rPr>
  </w:style>
  <w:style w:type="character" w:styleId="ListLabel415">
    <w:name w:val="ListLabel 415"/>
    <w:qFormat/>
    <w:rPr>
      <w:rFonts w:ascii="Times New Roman" w:hAnsi="Times New Roman"/>
      <w:sz w:val="24"/>
    </w:rPr>
  </w:style>
  <w:style w:type="character" w:styleId="ListLabel416">
    <w:name w:val="ListLabel 416"/>
    <w:qFormat/>
    <w:rPr>
      <w:sz w:val="20"/>
    </w:rPr>
  </w:style>
  <w:style w:type="character" w:styleId="ListLabel417">
    <w:name w:val="ListLabel 417"/>
    <w:qFormat/>
    <w:rPr>
      <w:sz w:val="20"/>
    </w:rPr>
  </w:style>
  <w:style w:type="character" w:styleId="ListLabel418">
    <w:name w:val="ListLabel 418"/>
    <w:qFormat/>
    <w:rPr>
      <w:sz w:val="20"/>
    </w:rPr>
  </w:style>
  <w:style w:type="character" w:styleId="ListLabel419">
    <w:name w:val="ListLabel 419"/>
    <w:qFormat/>
    <w:rPr>
      <w:sz w:val="20"/>
    </w:rPr>
  </w:style>
  <w:style w:type="character" w:styleId="ListLabel420">
    <w:name w:val="ListLabel 420"/>
    <w:qFormat/>
    <w:rPr>
      <w:sz w:val="20"/>
    </w:rPr>
  </w:style>
  <w:style w:type="character" w:styleId="ListLabel421">
    <w:name w:val="ListLabel 421"/>
    <w:qFormat/>
    <w:rPr>
      <w:sz w:val="20"/>
    </w:rPr>
  </w:style>
  <w:style w:type="character" w:styleId="ListLabel422">
    <w:name w:val="ListLabel 422"/>
    <w:qFormat/>
    <w:rPr>
      <w:sz w:val="20"/>
    </w:rPr>
  </w:style>
  <w:style w:type="character" w:styleId="ListLabel423">
    <w:name w:val="ListLabel 423"/>
    <w:qFormat/>
    <w:rPr>
      <w:sz w:val="20"/>
    </w:rPr>
  </w:style>
  <w:style w:type="character" w:styleId="ListLabel424">
    <w:name w:val="ListLabel 424"/>
    <w:qFormat/>
    <w:rPr>
      <w:rFonts w:ascii="Times New Roman" w:hAnsi="Times New Roman"/>
      <w:sz w:val="24"/>
    </w:rPr>
  </w:style>
  <w:style w:type="character" w:styleId="ListLabel425">
    <w:name w:val="ListLabel 425"/>
    <w:qFormat/>
    <w:rPr>
      <w:sz w:val="20"/>
    </w:rPr>
  </w:style>
  <w:style w:type="character" w:styleId="ListLabel426">
    <w:name w:val="ListLabel 426"/>
    <w:qFormat/>
    <w:rPr>
      <w:sz w:val="20"/>
    </w:rPr>
  </w:style>
  <w:style w:type="character" w:styleId="ListLabel427">
    <w:name w:val="ListLabel 427"/>
    <w:qFormat/>
    <w:rPr>
      <w:sz w:val="20"/>
    </w:rPr>
  </w:style>
  <w:style w:type="character" w:styleId="ListLabel428">
    <w:name w:val="ListLabel 428"/>
    <w:qFormat/>
    <w:rPr>
      <w:sz w:val="20"/>
    </w:rPr>
  </w:style>
  <w:style w:type="character" w:styleId="ListLabel429">
    <w:name w:val="ListLabel 429"/>
    <w:qFormat/>
    <w:rPr>
      <w:sz w:val="20"/>
    </w:rPr>
  </w:style>
  <w:style w:type="character" w:styleId="ListLabel430">
    <w:name w:val="ListLabel 430"/>
    <w:qFormat/>
    <w:rPr>
      <w:sz w:val="20"/>
    </w:rPr>
  </w:style>
  <w:style w:type="character" w:styleId="ListLabel431">
    <w:name w:val="ListLabel 431"/>
    <w:qFormat/>
    <w:rPr>
      <w:sz w:val="20"/>
    </w:rPr>
  </w:style>
  <w:style w:type="character" w:styleId="ListLabel432">
    <w:name w:val="ListLabel 432"/>
    <w:qFormat/>
    <w:rPr>
      <w:sz w:val="20"/>
    </w:rPr>
  </w:style>
  <w:style w:type="character" w:styleId="ListLabel433">
    <w:name w:val="ListLabel 433"/>
    <w:qFormat/>
    <w:rPr>
      <w:rFonts w:ascii="Times New Roman" w:hAnsi="Times New Roman"/>
      <w:sz w:val="24"/>
    </w:rPr>
  </w:style>
  <w:style w:type="character" w:styleId="ListLabel434">
    <w:name w:val="ListLabel 434"/>
    <w:qFormat/>
    <w:rPr>
      <w:sz w:val="20"/>
    </w:rPr>
  </w:style>
  <w:style w:type="character" w:styleId="ListLabel435">
    <w:name w:val="ListLabel 435"/>
    <w:qFormat/>
    <w:rPr>
      <w:sz w:val="20"/>
    </w:rPr>
  </w:style>
  <w:style w:type="character" w:styleId="ListLabel436">
    <w:name w:val="ListLabel 436"/>
    <w:qFormat/>
    <w:rPr>
      <w:sz w:val="20"/>
    </w:rPr>
  </w:style>
  <w:style w:type="character" w:styleId="ListLabel437">
    <w:name w:val="ListLabel 437"/>
    <w:qFormat/>
    <w:rPr>
      <w:sz w:val="20"/>
    </w:rPr>
  </w:style>
  <w:style w:type="character" w:styleId="ListLabel438">
    <w:name w:val="ListLabel 438"/>
    <w:qFormat/>
    <w:rPr>
      <w:sz w:val="20"/>
    </w:rPr>
  </w:style>
  <w:style w:type="character" w:styleId="ListLabel439">
    <w:name w:val="ListLabel 439"/>
    <w:qFormat/>
    <w:rPr>
      <w:sz w:val="20"/>
    </w:rPr>
  </w:style>
  <w:style w:type="character" w:styleId="ListLabel440">
    <w:name w:val="ListLabel 440"/>
    <w:qFormat/>
    <w:rPr>
      <w:sz w:val="20"/>
    </w:rPr>
  </w:style>
  <w:style w:type="character" w:styleId="ListLabel441">
    <w:name w:val="ListLabel 441"/>
    <w:qFormat/>
    <w:rPr>
      <w:sz w:val="20"/>
    </w:rPr>
  </w:style>
  <w:style w:type="character" w:styleId="ListLabel442">
    <w:name w:val="ListLabel 442"/>
    <w:qFormat/>
    <w:rPr>
      <w:rFonts w:ascii="Times New Roman" w:hAnsi="Times New Roman"/>
      <w:sz w:val="24"/>
    </w:rPr>
  </w:style>
  <w:style w:type="character" w:styleId="ListLabel443">
    <w:name w:val="ListLabel 443"/>
    <w:qFormat/>
    <w:rPr>
      <w:sz w:val="20"/>
    </w:rPr>
  </w:style>
  <w:style w:type="character" w:styleId="ListLabel444">
    <w:name w:val="ListLabel 444"/>
    <w:qFormat/>
    <w:rPr>
      <w:sz w:val="20"/>
    </w:rPr>
  </w:style>
  <w:style w:type="character" w:styleId="ListLabel445">
    <w:name w:val="ListLabel 445"/>
    <w:qFormat/>
    <w:rPr>
      <w:sz w:val="20"/>
    </w:rPr>
  </w:style>
  <w:style w:type="character" w:styleId="ListLabel446">
    <w:name w:val="ListLabel 446"/>
    <w:qFormat/>
    <w:rPr>
      <w:sz w:val="20"/>
    </w:rPr>
  </w:style>
  <w:style w:type="character" w:styleId="ListLabel447">
    <w:name w:val="ListLabel 447"/>
    <w:qFormat/>
    <w:rPr>
      <w:sz w:val="20"/>
    </w:rPr>
  </w:style>
  <w:style w:type="character" w:styleId="ListLabel448">
    <w:name w:val="ListLabel 448"/>
    <w:qFormat/>
    <w:rPr>
      <w:sz w:val="20"/>
    </w:rPr>
  </w:style>
  <w:style w:type="character" w:styleId="ListLabel449">
    <w:name w:val="ListLabel 449"/>
    <w:qFormat/>
    <w:rPr>
      <w:sz w:val="20"/>
    </w:rPr>
  </w:style>
  <w:style w:type="character" w:styleId="ListLabel450">
    <w:name w:val="ListLabel 450"/>
    <w:qFormat/>
    <w:rPr>
      <w:sz w:val="20"/>
    </w:rPr>
  </w:style>
  <w:style w:type="character" w:styleId="ListLabel451">
    <w:name w:val="ListLabel 451"/>
    <w:qFormat/>
    <w:rPr>
      <w:rFonts w:ascii="Times New Roman" w:hAnsi="Times New Roman"/>
      <w:sz w:val="24"/>
    </w:rPr>
  </w:style>
  <w:style w:type="character" w:styleId="ListLabel452">
    <w:name w:val="ListLabel 452"/>
    <w:qFormat/>
    <w:rPr>
      <w:sz w:val="20"/>
    </w:rPr>
  </w:style>
  <w:style w:type="character" w:styleId="ListLabel453">
    <w:name w:val="ListLabel 453"/>
    <w:qFormat/>
    <w:rPr>
      <w:sz w:val="20"/>
    </w:rPr>
  </w:style>
  <w:style w:type="character" w:styleId="ListLabel454">
    <w:name w:val="ListLabel 454"/>
    <w:qFormat/>
    <w:rPr>
      <w:sz w:val="20"/>
    </w:rPr>
  </w:style>
  <w:style w:type="character" w:styleId="ListLabel455">
    <w:name w:val="ListLabel 455"/>
    <w:qFormat/>
    <w:rPr>
      <w:sz w:val="20"/>
    </w:rPr>
  </w:style>
  <w:style w:type="character" w:styleId="ListLabel456">
    <w:name w:val="ListLabel 456"/>
    <w:qFormat/>
    <w:rPr>
      <w:sz w:val="20"/>
    </w:rPr>
  </w:style>
  <w:style w:type="character" w:styleId="ListLabel457">
    <w:name w:val="ListLabel 457"/>
    <w:qFormat/>
    <w:rPr>
      <w:sz w:val="20"/>
    </w:rPr>
  </w:style>
  <w:style w:type="character" w:styleId="ListLabel458">
    <w:name w:val="ListLabel 458"/>
    <w:qFormat/>
    <w:rPr>
      <w:sz w:val="20"/>
    </w:rPr>
  </w:style>
  <w:style w:type="character" w:styleId="ListLabel459">
    <w:name w:val="ListLabel 459"/>
    <w:qFormat/>
    <w:rPr>
      <w:sz w:val="20"/>
    </w:rPr>
  </w:style>
  <w:style w:type="character" w:styleId="ListLabel460">
    <w:name w:val="ListLabel 460"/>
    <w:qFormat/>
    <w:rPr>
      <w:rFonts w:ascii="Times New Roman" w:hAnsi="Times New Roman"/>
      <w:sz w:val="24"/>
    </w:rPr>
  </w:style>
  <w:style w:type="character" w:styleId="ListLabel461">
    <w:name w:val="ListLabel 461"/>
    <w:qFormat/>
    <w:rPr>
      <w:sz w:val="20"/>
    </w:rPr>
  </w:style>
  <w:style w:type="character" w:styleId="ListLabel462">
    <w:name w:val="ListLabel 462"/>
    <w:qFormat/>
    <w:rPr>
      <w:sz w:val="20"/>
    </w:rPr>
  </w:style>
  <w:style w:type="character" w:styleId="ListLabel463">
    <w:name w:val="ListLabel 463"/>
    <w:qFormat/>
    <w:rPr>
      <w:sz w:val="20"/>
    </w:rPr>
  </w:style>
  <w:style w:type="character" w:styleId="ListLabel464">
    <w:name w:val="ListLabel 464"/>
    <w:qFormat/>
    <w:rPr>
      <w:sz w:val="20"/>
    </w:rPr>
  </w:style>
  <w:style w:type="character" w:styleId="ListLabel465">
    <w:name w:val="ListLabel 465"/>
    <w:qFormat/>
    <w:rPr>
      <w:sz w:val="20"/>
    </w:rPr>
  </w:style>
  <w:style w:type="character" w:styleId="ListLabel466">
    <w:name w:val="ListLabel 466"/>
    <w:qFormat/>
    <w:rPr>
      <w:sz w:val="20"/>
    </w:rPr>
  </w:style>
  <w:style w:type="character" w:styleId="ListLabel467">
    <w:name w:val="ListLabel 467"/>
    <w:qFormat/>
    <w:rPr>
      <w:sz w:val="20"/>
    </w:rPr>
  </w:style>
  <w:style w:type="character" w:styleId="ListLabel468">
    <w:name w:val="ListLabel 468"/>
    <w:qFormat/>
    <w:rPr>
      <w:sz w:val="20"/>
    </w:rPr>
  </w:style>
  <w:style w:type="character" w:styleId="ListLabel469">
    <w:name w:val="ListLabel 469"/>
    <w:qFormat/>
    <w:rPr>
      <w:rFonts w:ascii="Times New Roman" w:hAnsi="Times New Roman"/>
      <w:sz w:val="24"/>
    </w:rPr>
  </w:style>
  <w:style w:type="character" w:styleId="ListLabel470">
    <w:name w:val="ListLabel 470"/>
    <w:qFormat/>
    <w:rPr>
      <w:sz w:val="20"/>
    </w:rPr>
  </w:style>
  <w:style w:type="character" w:styleId="ListLabel471">
    <w:name w:val="ListLabel 471"/>
    <w:qFormat/>
    <w:rPr>
      <w:sz w:val="20"/>
    </w:rPr>
  </w:style>
  <w:style w:type="character" w:styleId="ListLabel472">
    <w:name w:val="ListLabel 472"/>
    <w:qFormat/>
    <w:rPr>
      <w:sz w:val="20"/>
    </w:rPr>
  </w:style>
  <w:style w:type="character" w:styleId="ListLabel473">
    <w:name w:val="ListLabel 473"/>
    <w:qFormat/>
    <w:rPr>
      <w:sz w:val="20"/>
    </w:rPr>
  </w:style>
  <w:style w:type="character" w:styleId="ListLabel474">
    <w:name w:val="ListLabel 474"/>
    <w:qFormat/>
    <w:rPr>
      <w:sz w:val="20"/>
    </w:rPr>
  </w:style>
  <w:style w:type="character" w:styleId="ListLabel475">
    <w:name w:val="ListLabel 475"/>
    <w:qFormat/>
    <w:rPr>
      <w:sz w:val="20"/>
    </w:rPr>
  </w:style>
  <w:style w:type="character" w:styleId="ListLabel476">
    <w:name w:val="ListLabel 476"/>
    <w:qFormat/>
    <w:rPr>
      <w:sz w:val="20"/>
    </w:rPr>
  </w:style>
  <w:style w:type="character" w:styleId="ListLabel477">
    <w:name w:val="ListLabel 477"/>
    <w:qFormat/>
    <w:rPr>
      <w:sz w:val="20"/>
    </w:rPr>
  </w:style>
  <w:style w:type="character" w:styleId="ListLabel478">
    <w:name w:val="ListLabel 478"/>
    <w:qFormat/>
    <w:rPr>
      <w:rFonts w:ascii="Times New Roman" w:hAnsi="Times New Roman"/>
      <w:sz w:val="24"/>
    </w:rPr>
  </w:style>
  <w:style w:type="character" w:styleId="ListLabel479">
    <w:name w:val="ListLabel 479"/>
    <w:qFormat/>
    <w:rPr>
      <w:sz w:val="20"/>
    </w:rPr>
  </w:style>
  <w:style w:type="character" w:styleId="ListLabel480">
    <w:name w:val="ListLabel 480"/>
    <w:qFormat/>
    <w:rPr>
      <w:sz w:val="20"/>
    </w:rPr>
  </w:style>
  <w:style w:type="character" w:styleId="ListLabel481">
    <w:name w:val="ListLabel 481"/>
    <w:qFormat/>
    <w:rPr>
      <w:sz w:val="20"/>
    </w:rPr>
  </w:style>
  <w:style w:type="character" w:styleId="ListLabel482">
    <w:name w:val="ListLabel 482"/>
    <w:qFormat/>
    <w:rPr>
      <w:sz w:val="20"/>
    </w:rPr>
  </w:style>
  <w:style w:type="character" w:styleId="ListLabel483">
    <w:name w:val="ListLabel 483"/>
    <w:qFormat/>
    <w:rPr>
      <w:sz w:val="20"/>
    </w:rPr>
  </w:style>
  <w:style w:type="character" w:styleId="ListLabel484">
    <w:name w:val="ListLabel 484"/>
    <w:qFormat/>
    <w:rPr>
      <w:sz w:val="20"/>
    </w:rPr>
  </w:style>
  <w:style w:type="character" w:styleId="ListLabel485">
    <w:name w:val="ListLabel 485"/>
    <w:qFormat/>
    <w:rPr>
      <w:sz w:val="20"/>
    </w:rPr>
  </w:style>
  <w:style w:type="character" w:styleId="ListLabel486">
    <w:name w:val="ListLabel 486"/>
    <w:qFormat/>
    <w:rPr>
      <w:sz w:val="20"/>
    </w:rPr>
  </w:style>
  <w:style w:type="character" w:styleId="ListLabel487">
    <w:name w:val="ListLabel 487"/>
    <w:qFormat/>
    <w:rPr>
      <w:rFonts w:ascii="Times New Roman" w:hAnsi="Times New Roman"/>
      <w:sz w:val="24"/>
    </w:rPr>
  </w:style>
  <w:style w:type="character" w:styleId="ListLabel488">
    <w:name w:val="ListLabel 488"/>
    <w:qFormat/>
    <w:rPr>
      <w:sz w:val="20"/>
    </w:rPr>
  </w:style>
  <w:style w:type="character" w:styleId="ListLabel489">
    <w:name w:val="ListLabel 489"/>
    <w:qFormat/>
    <w:rPr>
      <w:sz w:val="20"/>
    </w:rPr>
  </w:style>
  <w:style w:type="character" w:styleId="ListLabel490">
    <w:name w:val="ListLabel 490"/>
    <w:qFormat/>
    <w:rPr>
      <w:sz w:val="20"/>
    </w:rPr>
  </w:style>
  <w:style w:type="character" w:styleId="ListLabel491">
    <w:name w:val="ListLabel 491"/>
    <w:qFormat/>
    <w:rPr>
      <w:sz w:val="20"/>
    </w:rPr>
  </w:style>
  <w:style w:type="character" w:styleId="ListLabel492">
    <w:name w:val="ListLabel 492"/>
    <w:qFormat/>
    <w:rPr>
      <w:sz w:val="20"/>
    </w:rPr>
  </w:style>
  <w:style w:type="character" w:styleId="ListLabel493">
    <w:name w:val="ListLabel 493"/>
    <w:qFormat/>
    <w:rPr>
      <w:sz w:val="20"/>
    </w:rPr>
  </w:style>
  <w:style w:type="character" w:styleId="ListLabel494">
    <w:name w:val="ListLabel 494"/>
    <w:qFormat/>
    <w:rPr>
      <w:sz w:val="20"/>
    </w:rPr>
  </w:style>
  <w:style w:type="character" w:styleId="ListLabel495">
    <w:name w:val="ListLabel 495"/>
    <w:qFormat/>
    <w:rPr>
      <w:sz w:val="20"/>
    </w:rPr>
  </w:style>
  <w:style w:type="character" w:styleId="ListLabel496">
    <w:name w:val="ListLabel 496"/>
    <w:qFormat/>
    <w:rPr>
      <w:rFonts w:ascii="Times New Roman" w:hAnsi="Times New Roman"/>
      <w:sz w:val="24"/>
    </w:rPr>
  </w:style>
  <w:style w:type="character" w:styleId="ListLabel497">
    <w:name w:val="ListLabel 497"/>
    <w:qFormat/>
    <w:rPr>
      <w:sz w:val="20"/>
    </w:rPr>
  </w:style>
  <w:style w:type="character" w:styleId="ListLabel498">
    <w:name w:val="ListLabel 498"/>
    <w:qFormat/>
    <w:rPr>
      <w:sz w:val="20"/>
    </w:rPr>
  </w:style>
  <w:style w:type="character" w:styleId="ListLabel499">
    <w:name w:val="ListLabel 499"/>
    <w:qFormat/>
    <w:rPr>
      <w:sz w:val="20"/>
    </w:rPr>
  </w:style>
  <w:style w:type="character" w:styleId="ListLabel500">
    <w:name w:val="ListLabel 500"/>
    <w:qFormat/>
    <w:rPr>
      <w:sz w:val="20"/>
    </w:rPr>
  </w:style>
  <w:style w:type="character" w:styleId="ListLabel501">
    <w:name w:val="ListLabel 501"/>
    <w:qFormat/>
    <w:rPr>
      <w:sz w:val="20"/>
    </w:rPr>
  </w:style>
  <w:style w:type="character" w:styleId="ListLabel502">
    <w:name w:val="ListLabel 502"/>
    <w:qFormat/>
    <w:rPr>
      <w:sz w:val="20"/>
    </w:rPr>
  </w:style>
  <w:style w:type="character" w:styleId="ListLabel503">
    <w:name w:val="ListLabel 503"/>
    <w:qFormat/>
    <w:rPr>
      <w:sz w:val="20"/>
    </w:rPr>
  </w:style>
  <w:style w:type="character" w:styleId="ListLabel504">
    <w:name w:val="ListLabel 504"/>
    <w:qFormat/>
    <w:rPr>
      <w:sz w:val="20"/>
    </w:rPr>
  </w:style>
  <w:style w:type="character" w:styleId="ListLabel505">
    <w:name w:val="ListLabel 505"/>
    <w:qFormat/>
    <w:rPr>
      <w:rFonts w:ascii="Times New Roman" w:hAnsi="Times New Roman"/>
      <w:sz w:val="24"/>
    </w:rPr>
  </w:style>
  <w:style w:type="character" w:styleId="ListLabel506">
    <w:name w:val="ListLabel 506"/>
    <w:qFormat/>
    <w:rPr>
      <w:sz w:val="20"/>
    </w:rPr>
  </w:style>
  <w:style w:type="character" w:styleId="ListLabel507">
    <w:name w:val="ListLabel 507"/>
    <w:qFormat/>
    <w:rPr>
      <w:sz w:val="20"/>
    </w:rPr>
  </w:style>
  <w:style w:type="character" w:styleId="ListLabel508">
    <w:name w:val="ListLabel 508"/>
    <w:qFormat/>
    <w:rPr>
      <w:sz w:val="20"/>
    </w:rPr>
  </w:style>
  <w:style w:type="character" w:styleId="ListLabel509">
    <w:name w:val="ListLabel 509"/>
    <w:qFormat/>
    <w:rPr>
      <w:sz w:val="20"/>
    </w:rPr>
  </w:style>
  <w:style w:type="character" w:styleId="ListLabel510">
    <w:name w:val="ListLabel 510"/>
    <w:qFormat/>
    <w:rPr>
      <w:sz w:val="20"/>
    </w:rPr>
  </w:style>
  <w:style w:type="character" w:styleId="ListLabel511">
    <w:name w:val="ListLabel 511"/>
    <w:qFormat/>
    <w:rPr>
      <w:sz w:val="20"/>
    </w:rPr>
  </w:style>
  <w:style w:type="character" w:styleId="ListLabel512">
    <w:name w:val="ListLabel 512"/>
    <w:qFormat/>
    <w:rPr>
      <w:sz w:val="20"/>
    </w:rPr>
  </w:style>
  <w:style w:type="character" w:styleId="ListLabel513">
    <w:name w:val="ListLabel 513"/>
    <w:qFormat/>
    <w:rPr>
      <w:sz w:val="20"/>
    </w:rPr>
  </w:style>
  <w:style w:type="character" w:styleId="ListLabel514">
    <w:name w:val="ListLabel 514"/>
    <w:qFormat/>
    <w:rPr>
      <w:rFonts w:ascii="Times New Roman" w:hAnsi="Times New Roman"/>
      <w:sz w:val="24"/>
    </w:rPr>
  </w:style>
  <w:style w:type="character" w:styleId="ListLabel515">
    <w:name w:val="ListLabel 515"/>
    <w:qFormat/>
    <w:rPr>
      <w:sz w:val="20"/>
    </w:rPr>
  </w:style>
  <w:style w:type="character" w:styleId="ListLabel516">
    <w:name w:val="ListLabel 516"/>
    <w:qFormat/>
    <w:rPr>
      <w:sz w:val="20"/>
    </w:rPr>
  </w:style>
  <w:style w:type="character" w:styleId="ListLabel517">
    <w:name w:val="ListLabel 517"/>
    <w:qFormat/>
    <w:rPr>
      <w:sz w:val="20"/>
    </w:rPr>
  </w:style>
  <w:style w:type="character" w:styleId="ListLabel518">
    <w:name w:val="ListLabel 518"/>
    <w:qFormat/>
    <w:rPr>
      <w:sz w:val="20"/>
    </w:rPr>
  </w:style>
  <w:style w:type="character" w:styleId="ListLabel519">
    <w:name w:val="ListLabel 519"/>
    <w:qFormat/>
    <w:rPr>
      <w:sz w:val="20"/>
    </w:rPr>
  </w:style>
  <w:style w:type="character" w:styleId="ListLabel520">
    <w:name w:val="ListLabel 520"/>
    <w:qFormat/>
    <w:rPr>
      <w:sz w:val="20"/>
    </w:rPr>
  </w:style>
  <w:style w:type="character" w:styleId="ListLabel521">
    <w:name w:val="ListLabel 521"/>
    <w:qFormat/>
    <w:rPr>
      <w:sz w:val="20"/>
    </w:rPr>
  </w:style>
  <w:style w:type="character" w:styleId="ListLabel522">
    <w:name w:val="ListLabel 522"/>
    <w:qFormat/>
    <w:rPr>
      <w:sz w:val="20"/>
    </w:rPr>
  </w:style>
  <w:style w:type="character" w:styleId="ListLabel523">
    <w:name w:val="ListLabel 523"/>
    <w:qFormat/>
    <w:rPr>
      <w:rFonts w:ascii="Times New Roman" w:hAnsi="Times New Roman"/>
      <w:sz w:val="24"/>
    </w:rPr>
  </w:style>
  <w:style w:type="character" w:styleId="ListLabel524">
    <w:name w:val="ListLabel 524"/>
    <w:qFormat/>
    <w:rPr>
      <w:sz w:val="20"/>
    </w:rPr>
  </w:style>
  <w:style w:type="character" w:styleId="ListLabel525">
    <w:name w:val="ListLabel 525"/>
    <w:qFormat/>
    <w:rPr>
      <w:sz w:val="20"/>
    </w:rPr>
  </w:style>
  <w:style w:type="character" w:styleId="ListLabel526">
    <w:name w:val="ListLabel 526"/>
    <w:qFormat/>
    <w:rPr>
      <w:sz w:val="20"/>
    </w:rPr>
  </w:style>
  <w:style w:type="character" w:styleId="ListLabel527">
    <w:name w:val="ListLabel 527"/>
    <w:qFormat/>
    <w:rPr>
      <w:sz w:val="20"/>
    </w:rPr>
  </w:style>
  <w:style w:type="character" w:styleId="ListLabel528">
    <w:name w:val="ListLabel 528"/>
    <w:qFormat/>
    <w:rPr>
      <w:sz w:val="20"/>
    </w:rPr>
  </w:style>
  <w:style w:type="character" w:styleId="ListLabel529">
    <w:name w:val="ListLabel 529"/>
    <w:qFormat/>
    <w:rPr>
      <w:sz w:val="20"/>
    </w:rPr>
  </w:style>
  <w:style w:type="character" w:styleId="ListLabel530">
    <w:name w:val="ListLabel 530"/>
    <w:qFormat/>
    <w:rPr>
      <w:sz w:val="20"/>
    </w:rPr>
  </w:style>
  <w:style w:type="character" w:styleId="ListLabel531">
    <w:name w:val="ListLabel 531"/>
    <w:qFormat/>
    <w:rPr>
      <w:sz w:val="20"/>
    </w:rPr>
  </w:style>
  <w:style w:type="character" w:styleId="ListLabel532">
    <w:name w:val="ListLabel 532"/>
    <w:qFormat/>
    <w:rPr>
      <w:rFonts w:ascii="Times New Roman" w:hAnsi="Times New Roman"/>
      <w:sz w:val="24"/>
    </w:rPr>
  </w:style>
  <w:style w:type="character" w:styleId="ListLabel533">
    <w:name w:val="ListLabel 533"/>
    <w:qFormat/>
    <w:rPr>
      <w:sz w:val="20"/>
    </w:rPr>
  </w:style>
  <w:style w:type="character" w:styleId="ListLabel534">
    <w:name w:val="ListLabel 534"/>
    <w:qFormat/>
    <w:rPr>
      <w:sz w:val="20"/>
    </w:rPr>
  </w:style>
  <w:style w:type="character" w:styleId="ListLabel535">
    <w:name w:val="ListLabel 535"/>
    <w:qFormat/>
    <w:rPr>
      <w:sz w:val="20"/>
    </w:rPr>
  </w:style>
  <w:style w:type="character" w:styleId="ListLabel536">
    <w:name w:val="ListLabel 536"/>
    <w:qFormat/>
    <w:rPr>
      <w:sz w:val="20"/>
    </w:rPr>
  </w:style>
  <w:style w:type="character" w:styleId="ListLabel537">
    <w:name w:val="ListLabel 537"/>
    <w:qFormat/>
    <w:rPr>
      <w:sz w:val="20"/>
    </w:rPr>
  </w:style>
  <w:style w:type="character" w:styleId="ListLabel538">
    <w:name w:val="ListLabel 538"/>
    <w:qFormat/>
    <w:rPr>
      <w:sz w:val="20"/>
    </w:rPr>
  </w:style>
  <w:style w:type="character" w:styleId="ListLabel539">
    <w:name w:val="ListLabel 539"/>
    <w:qFormat/>
    <w:rPr>
      <w:sz w:val="20"/>
    </w:rPr>
  </w:style>
  <w:style w:type="character" w:styleId="ListLabel540">
    <w:name w:val="ListLabel 540"/>
    <w:qFormat/>
    <w:rPr>
      <w:sz w:val="20"/>
    </w:rPr>
  </w:style>
  <w:style w:type="character" w:styleId="ListLabel541">
    <w:name w:val="ListLabel 541"/>
    <w:qFormat/>
    <w:rPr>
      <w:rFonts w:ascii="Times New Roman" w:hAnsi="Times New Roman"/>
      <w:sz w:val="24"/>
    </w:rPr>
  </w:style>
  <w:style w:type="character" w:styleId="ListLabel542">
    <w:name w:val="ListLabel 542"/>
    <w:qFormat/>
    <w:rPr>
      <w:sz w:val="20"/>
    </w:rPr>
  </w:style>
  <w:style w:type="character" w:styleId="ListLabel543">
    <w:name w:val="ListLabel 543"/>
    <w:qFormat/>
    <w:rPr>
      <w:sz w:val="20"/>
    </w:rPr>
  </w:style>
  <w:style w:type="character" w:styleId="ListLabel544">
    <w:name w:val="ListLabel 544"/>
    <w:qFormat/>
    <w:rPr>
      <w:sz w:val="20"/>
    </w:rPr>
  </w:style>
  <w:style w:type="character" w:styleId="ListLabel545">
    <w:name w:val="ListLabel 545"/>
    <w:qFormat/>
    <w:rPr>
      <w:sz w:val="20"/>
    </w:rPr>
  </w:style>
  <w:style w:type="character" w:styleId="ListLabel546">
    <w:name w:val="ListLabel 546"/>
    <w:qFormat/>
    <w:rPr>
      <w:sz w:val="20"/>
    </w:rPr>
  </w:style>
  <w:style w:type="character" w:styleId="ListLabel547">
    <w:name w:val="ListLabel 547"/>
    <w:qFormat/>
    <w:rPr>
      <w:sz w:val="20"/>
    </w:rPr>
  </w:style>
  <w:style w:type="character" w:styleId="ListLabel548">
    <w:name w:val="ListLabel 548"/>
    <w:qFormat/>
    <w:rPr>
      <w:sz w:val="20"/>
    </w:rPr>
  </w:style>
  <w:style w:type="character" w:styleId="ListLabel549">
    <w:name w:val="ListLabel 549"/>
    <w:qFormat/>
    <w:rPr>
      <w:sz w:val="20"/>
    </w:rPr>
  </w:style>
  <w:style w:type="character" w:styleId="ListLabel550">
    <w:name w:val="ListLabel 550"/>
    <w:qFormat/>
    <w:rPr>
      <w:rFonts w:ascii="Times New Roman" w:hAnsi="Times New Roman"/>
      <w:sz w:val="24"/>
    </w:rPr>
  </w:style>
  <w:style w:type="character" w:styleId="ListLabel551">
    <w:name w:val="ListLabel 551"/>
    <w:qFormat/>
    <w:rPr>
      <w:sz w:val="20"/>
    </w:rPr>
  </w:style>
  <w:style w:type="character" w:styleId="ListLabel552">
    <w:name w:val="ListLabel 552"/>
    <w:qFormat/>
    <w:rPr>
      <w:sz w:val="20"/>
    </w:rPr>
  </w:style>
  <w:style w:type="character" w:styleId="ListLabel553">
    <w:name w:val="ListLabel 553"/>
    <w:qFormat/>
    <w:rPr>
      <w:sz w:val="20"/>
    </w:rPr>
  </w:style>
  <w:style w:type="character" w:styleId="ListLabel554">
    <w:name w:val="ListLabel 554"/>
    <w:qFormat/>
    <w:rPr>
      <w:sz w:val="20"/>
    </w:rPr>
  </w:style>
  <w:style w:type="character" w:styleId="ListLabel555">
    <w:name w:val="ListLabel 555"/>
    <w:qFormat/>
    <w:rPr>
      <w:sz w:val="20"/>
    </w:rPr>
  </w:style>
  <w:style w:type="character" w:styleId="ListLabel556">
    <w:name w:val="ListLabel 556"/>
    <w:qFormat/>
    <w:rPr>
      <w:sz w:val="20"/>
    </w:rPr>
  </w:style>
  <w:style w:type="character" w:styleId="ListLabel557">
    <w:name w:val="ListLabel 557"/>
    <w:qFormat/>
    <w:rPr>
      <w:sz w:val="20"/>
    </w:rPr>
  </w:style>
  <w:style w:type="character" w:styleId="ListLabel558">
    <w:name w:val="ListLabel 558"/>
    <w:qFormat/>
    <w:rPr>
      <w:sz w:val="20"/>
    </w:rPr>
  </w:style>
  <w:style w:type="character" w:styleId="ListLabel559">
    <w:name w:val="ListLabel 559"/>
    <w:qFormat/>
    <w:rPr>
      <w:rFonts w:ascii="Times New Roman" w:hAnsi="Times New Roman"/>
      <w:sz w:val="24"/>
    </w:rPr>
  </w:style>
  <w:style w:type="character" w:styleId="ListLabel560">
    <w:name w:val="ListLabel 560"/>
    <w:qFormat/>
    <w:rPr>
      <w:sz w:val="20"/>
    </w:rPr>
  </w:style>
  <w:style w:type="character" w:styleId="ListLabel561">
    <w:name w:val="ListLabel 561"/>
    <w:qFormat/>
    <w:rPr>
      <w:sz w:val="20"/>
    </w:rPr>
  </w:style>
  <w:style w:type="character" w:styleId="ListLabel562">
    <w:name w:val="ListLabel 562"/>
    <w:qFormat/>
    <w:rPr>
      <w:sz w:val="20"/>
    </w:rPr>
  </w:style>
  <w:style w:type="character" w:styleId="ListLabel563">
    <w:name w:val="ListLabel 563"/>
    <w:qFormat/>
    <w:rPr>
      <w:sz w:val="20"/>
    </w:rPr>
  </w:style>
  <w:style w:type="character" w:styleId="ListLabel564">
    <w:name w:val="ListLabel 564"/>
    <w:qFormat/>
    <w:rPr>
      <w:sz w:val="20"/>
    </w:rPr>
  </w:style>
  <w:style w:type="character" w:styleId="ListLabel565">
    <w:name w:val="ListLabel 565"/>
    <w:qFormat/>
    <w:rPr>
      <w:sz w:val="20"/>
    </w:rPr>
  </w:style>
  <w:style w:type="character" w:styleId="ListLabel566">
    <w:name w:val="ListLabel 566"/>
    <w:qFormat/>
    <w:rPr>
      <w:sz w:val="20"/>
    </w:rPr>
  </w:style>
  <w:style w:type="character" w:styleId="ListLabel567">
    <w:name w:val="ListLabel 567"/>
    <w:qFormat/>
    <w:rPr>
      <w:sz w:val="20"/>
    </w:rPr>
  </w:style>
  <w:style w:type="character" w:styleId="ListLabel568">
    <w:name w:val="ListLabel 568"/>
    <w:qFormat/>
    <w:rPr>
      <w:rFonts w:ascii="Times New Roman" w:hAnsi="Times New Roman"/>
      <w:sz w:val="24"/>
    </w:rPr>
  </w:style>
  <w:style w:type="character" w:styleId="ListLabel569">
    <w:name w:val="ListLabel 569"/>
    <w:qFormat/>
    <w:rPr>
      <w:sz w:val="20"/>
    </w:rPr>
  </w:style>
  <w:style w:type="character" w:styleId="ListLabel570">
    <w:name w:val="ListLabel 570"/>
    <w:qFormat/>
    <w:rPr>
      <w:sz w:val="20"/>
    </w:rPr>
  </w:style>
  <w:style w:type="character" w:styleId="ListLabel571">
    <w:name w:val="ListLabel 571"/>
    <w:qFormat/>
    <w:rPr>
      <w:sz w:val="20"/>
    </w:rPr>
  </w:style>
  <w:style w:type="character" w:styleId="ListLabel572">
    <w:name w:val="ListLabel 572"/>
    <w:qFormat/>
    <w:rPr>
      <w:sz w:val="20"/>
    </w:rPr>
  </w:style>
  <w:style w:type="character" w:styleId="ListLabel573">
    <w:name w:val="ListLabel 573"/>
    <w:qFormat/>
    <w:rPr>
      <w:sz w:val="20"/>
    </w:rPr>
  </w:style>
  <w:style w:type="character" w:styleId="ListLabel574">
    <w:name w:val="ListLabel 574"/>
    <w:qFormat/>
    <w:rPr>
      <w:sz w:val="20"/>
    </w:rPr>
  </w:style>
  <w:style w:type="character" w:styleId="ListLabel575">
    <w:name w:val="ListLabel 575"/>
    <w:qFormat/>
    <w:rPr>
      <w:sz w:val="20"/>
    </w:rPr>
  </w:style>
  <w:style w:type="character" w:styleId="ListLabel576">
    <w:name w:val="ListLabel 576"/>
    <w:qFormat/>
    <w:rPr>
      <w:sz w:val="20"/>
    </w:rPr>
  </w:style>
  <w:style w:type="character" w:styleId="ListLabel577">
    <w:name w:val="ListLabel 577"/>
    <w:qFormat/>
    <w:rPr>
      <w:rFonts w:ascii="Times New Roman" w:hAnsi="Times New Roman"/>
      <w:sz w:val="24"/>
    </w:rPr>
  </w:style>
  <w:style w:type="character" w:styleId="ListLabel578">
    <w:name w:val="ListLabel 578"/>
    <w:qFormat/>
    <w:rPr>
      <w:sz w:val="20"/>
    </w:rPr>
  </w:style>
  <w:style w:type="character" w:styleId="ListLabel579">
    <w:name w:val="ListLabel 579"/>
    <w:qFormat/>
    <w:rPr>
      <w:sz w:val="20"/>
    </w:rPr>
  </w:style>
  <w:style w:type="character" w:styleId="ListLabel580">
    <w:name w:val="ListLabel 580"/>
    <w:qFormat/>
    <w:rPr>
      <w:sz w:val="20"/>
    </w:rPr>
  </w:style>
  <w:style w:type="character" w:styleId="ListLabel581">
    <w:name w:val="ListLabel 581"/>
    <w:qFormat/>
    <w:rPr>
      <w:sz w:val="20"/>
    </w:rPr>
  </w:style>
  <w:style w:type="character" w:styleId="ListLabel582">
    <w:name w:val="ListLabel 582"/>
    <w:qFormat/>
    <w:rPr>
      <w:sz w:val="20"/>
    </w:rPr>
  </w:style>
  <w:style w:type="character" w:styleId="ListLabel583">
    <w:name w:val="ListLabel 583"/>
    <w:qFormat/>
    <w:rPr>
      <w:sz w:val="20"/>
    </w:rPr>
  </w:style>
  <w:style w:type="character" w:styleId="ListLabel584">
    <w:name w:val="ListLabel 584"/>
    <w:qFormat/>
    <w:rPr>
      <w:sz w:val="20"/>
    </w:rPr>
  </w:style>
  <w:style w:type="character" w:styleId="ListLabel585">
    <w:name w:val="ListLabel 585"/>
    <w:qFormat/>
    <w:rPr>
      <w:sz w:val="20"/>
    </w:rPr>
  </w:style>
  <w:style w:type="character" w:styleId="ListLabel586">
    <w:name w:val="ListLabel 586"/>
    <w:qFormat/>
    <w:rPr>
      <w:rFonts w:ascii="Times New Roman" w:hAnsi="Times New Roman"/>
      <w:sz w:val="24"/>
    </w:rPr>
  </w:style>
  <w:style w:type="character" w:styleId="ListLabel587">
    <w:name w:val="ListLabel 587"/>
    <w:qFormat/>
    <w:rPr>
      <w:sz w:val="20"/>
    </w:rPr>
  </w:style>
  <w:style w:type="character" w:styleId="ListLabel588">
    <w:name w:val="ListLabel 588"/>
    <w:qFormat/>
    <w:rPr>
      <w:sz w:val="20"/>
    </w:rPr>
  </w:style>
  <w:style w:type="character" w:styleId="ListLabel589">
    <w:name w:val="ListLabel 589"/>
    <w:qFormat/>
    <w:rPr>
      <w:sz w:val="20"/>
    </w:rPr>
  </w:style>
  <w:style w:type="character" w:styleId="ListLabel590">
    <w:name w:val="ListLabel 590"/>
    <w:qFormat/>
    <w:rPr>
      <w:sz w:val="20"/>
    </w:rPr>
  </w:style>
  <w:style w:type="character" w:styleId="ListLabel591">
    <w:name w:val="ListLabel 591"/>
    <w:qFormat/>
    <w:rPr>
      <w:sz w:val="20"/>
    </w:rPr>
  </w:style>
  <w:style w:type="character" w:styleId="ListLabel592">
    <w:name w:val="ListLabel 592"/>
    <w:qFormat/>
    <w:rPr>
      <w:sz w:val="20"/>
    </w:rPr>
  </w:style>
  <w:style w:type="character" w:styleId="ListLabel593">
    <w:name w:val="ListLabel 593"/>
    <w:qFormat/>
    <w:rPr>
      <w:sz w:val="20"/>
    </w:rPr>
  </w:style>
  <w:style w:type="character" w:styleId="ListLabel594">
    <w:name w:val="ListLabel 594"/>
    <w:qFormat/>
    <w:rPr>
      <w:sz w:val="20"/>
    </w:rPr>
  </w:style>
  <w:style w:type="character" w:styleId="ListLabel595">
    <w:name w:val="ListLabel 595"/>
    <w:qFormat/>
    <w:rPr>
      <w:rFonts w:ascii="Times New Roman" w:hAnsi="Times New Roman"/>
      <w:sz w:val="24"/>
    </w:rPr>
  </w:style>
  <w:style w:type="character" w:styleId="ListLabel596">
    <w:name w:val="ListLabel 596"/>
    <w:qFormat/>
    <w:rPr>
      <w:sz w:val="20"/>
    </w:rPr>
  </w:style>
  <w:style w:type="character" w:styleId="ListLabel597">
    <w:name w:val="ListLabel 597"/>
    <w:qFormat/>
    <w:rPr>
      <w:sz w:val="20"/>
    </w:rPr>
  </w:style>
  <w:style w:type="character" w:styleId="ListLabel598">
    <w:name w:val="ListLabel 598"/>
    <w:qFormat/>
    <w:rPr>
      <w:sz w:val="20"/>
    </w:rPr>
  </w:style>
  <w:style w:type="character" w:styleId="ListLabel599">
    <w:name w:val="ListLabel 599"/>
    <w:qFormat/>
    <w:rPr>
      <w:sz w:val="20"/>
    </w:rPr>
  </w:style>
  <w:style w:type="character" w:styleId="ListLabel600">
    <w:name w:val="ListLabel 600"/>
    <w:qFormat/>
    <w:rPr>
      <w:sz w:val="20"/>
    </w:rPr>
  </w:style>
  <w:style w:type="character" w:styleId="ListLabel601">
    <w:name w:val="ListLabel 601"/>
    <w:qFormat/>
    <w:rPr>
      <w:sz w:val="20"/>
    </w:rPr>
  </w:style>
  <w:style w:type="character" w:styleId="ListLabel602">
    <w:name w:val="ListLabel 602"/>
    <w:qFormat/>
    <w:rPr>
      <w:sz w:val="20"/>
    </w:rPr>
  </w:style>
  <w:style w:type="character" w:styleId="ListLabel603">
    <w:name w:val="ListLabel 603"/>
    <w:qFormat/>
    <w:rPr>
      <w:sz w:val="20"/>
    </w:rPr>
  </w:style>
  <w:style w:type="paragraph" w:styleId="Encabezado">
    <w:name w:val="Encabezado"/>
    <w:basedOn w:val="Normal"/>
    <w:next w:val="Cuerpodetexto"/>
    <w:qFormat/>
    <w:pPr>
      <w:keepNext/>
      <w:spacing w:before="240" w:after="120"/>
    </w:pPr>
    <w:rPr>
      <w:rFonts w:ascii="Liberation Sans" w:hAnsi="Liberation Sans" w:eastAsia="Noto Sans CJK SC Regular" w:cs="FreeSans"/>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NormalWeb">
    <w:name w:val="Normal (Web)"/>
    <w:basedOn w:val="Normal"/>
    <w:uiPriority w:val="99"/>
    <w:semiHidden/>
    <w:unhideWhenUsed/>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52" w:customStyle="1">
    <w:name w:val="c52"/>
    <w:basedOn w:val="Normal"/>
    <w:qFormat/>
    <w:rsid w:val="009f719c"/>
    <w:pPr>
      <w:pBdr>
        <w:top w:val="single" w:sz="8" w:space="0" w:color="000001"/>
        <w:left w:val="single" w:sz="8" w:space="6" w:color="000001"/>
        <w:bottom w:val="single" w:sz="8" w:space="0" w:color="000001"/>
        <w:right w:val="single" w:sz="8" w:space="6" w:color="000001"/>
      </w:pBdr>
      <w:shd w:val="clear" w:color="auto" w:fill="D9D9D9"/>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61" w:customStyle="1">
    <w:name w:val="c61"/>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229" w:customStyle="1">
    <w:name w:val="c229"/>
    <w:basedOn w:val="Normal"/>
    <w:qFormat/>
    <w:rsid w:val="009f719c"/>
    <w:pPr>
      <w:pBdr>
        <w:top w:val="single" w:sz="2" w:space="0" w:color="000001"/>
        <w:left w:val="single" w:sz="2"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79" w:customStyle="1">
    <w:name w:val="c79"/>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80" w:customStyle="1">
    <w:name w:val="c80"/>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68" w:customStyle="1">
    <w:name w:val="c168"/>
    <w:basedOn w:val="Normal"/>
    <w:qFormat/>
    <w:rsid w:val="009f719c"/>
    <w:pPr>
      <w:pBdr>
        <w:top w:val="single" w:sz="8" w:space="0" w:color="000001"/>
        <w:left w:val="single" w:sz="8" w:space="6" w:color="000001"/>
        <w:bottom w:val="single" w:sz="8" w:space="0" w:color="000001"/>
        <w:right w:val="single" w:sz="8"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33" w:customStyle="1">
    <w:name w:val="c133"/>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73" w:customStyle="1">
    <w:name w:val="c73"/>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08" w:customStyle="1">
    <w:name w:val="c108"/>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88" w:customStyle="1">
    <w:name w:val="c88"/>
    <w:basedOn w:val="Normal"/>
    <w:qFormat/>
    <w:rsid w:val="009f719c"/>
    <w:pPr>
      <w:pBdr>
        <w:top w:val="single" w:sz="8" w:space="3" w:color="000001"/>
        <w:left w:val="single" w:sz="8" w:space="3" w:color="000001"/>
        <w:bottom w:val="single" w:sz="8" w:space="3" w:color="000001"/>
        <w:right w:val="single" w:sz="8" w:space="3"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72" w:customStyle="1">
    <w:name w:val="c172"/>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227" w:customStyle="1">
    <w:name w:val="c227"/>
    <w:basedOn w:val="Normal"/>
    <w:qFormat/>
    <w:rsid w:val="009f719c"/>
    <w:pPr>
      <w:pBdr>
        <w:top w:val="single" w:sz="8" w:space="0" w:color="008000"/>
        <w:left w:val="single" w:sz="2" w:space="4" w:color="000001"/>
        <w:bottom w:val="single" w:sz="2"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207" w:customStyle="1">
    <w:name w:val="c207"/>
    <w:basedOn w:val="Normal"/>
    <w:qFormat/>
    <w:rsid w:val="009f719c"/>
    <w:pPr>
      <w:pBdr>
        <w:top w:val="single" w:sz="8" w:space="0" w:color="000001"/>
        <w:left w:val="single" w:sz="8" w:space="4" w:color="000001"/>
        <w:bottom w:val="single" w:sz="8" w:space="0" w:color="008000"/>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59" w:customStyle="1">
    <w:name w:val="c59"/>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62" w:customStyle="1">
    <w:name w:val="c162"/>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94" w:customStyle="1">
    <w:name w:val="c94"/>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70" w:customStyle="1">
    <w:name w:val="c170"/>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54" w:customStyle="1">
    <w:name w:val="c54"/>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99" w:customStyle="1">
    <w:name w:val="c199"/>
    <w:basedOn w:val="Normal"/>
    <w:qFormat/>
    <w:rsid w:val="009f719c"/>
    <w:pPr>
      <w:pBdr>
        <w:top w:val="single" w:sz="8" w:space="0" w:color="000001"/>
        <w:left w:val="single" w:sz="2" w:space="4" w:color="000001"/>
        <w:bottom w:val="single" w:sz="8" w:space="0" w:color="008000"/>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88" w:customStyle="1">
    <w:name w:val="c188"/>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41" w:customStyle="1">
    <w:name w:val="c141"/>
    <w:basedOn w:val="Normal"/>
    <w:qFormat/>
    <w:rsid w:val="009f719c"/>
    <w:pPr>
      <w:pBdr>
        <w:top w:val="single" w:sz="2" w:space="0" w:color="000001"/>
        <w:left w:val="single" w:sz="8" w:space="4" w:color="000001"/>
        <w:bottom w:val="single" w:sz="2" w:space="0" w:color="000001"/>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66" w:customStyle="1">
    <w:name w:val="c166"/>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42" w:customStyle="1">
    <w:name w:val="c42"/>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31" w:customStyle="1">
    <w:name w:val="c131"/>
    <w:basedOn w:val="Normal"/>
    <w:qFormat/>
    <w:rsid w:val="009f719c"/>
    <w:pPr>
      <w:pBdr>
        <w:top w:val="single" w:sz="2" w:space="0" w:color="000001"/>
        <w:left w:val="single" w:sz="2" w:space="4" w:color="000001"/>
        <w:bottom w:val="single" w:sz="2"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59" w:customStyle="1">
    <w:name w:val="c159"/>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83" w:customStyle="1">
    <w:name w:val="c183"/>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49" w:customStyle="1">
    <w:name w:val="c49"/>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203" w:customStyle="1">
    <w:name w:val="c203"/>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39" w:customStyle="1">
    <w:name w:val="c139"/>
    <w:basedOn w:val="Normal"/>
    <w:qFormat/>
    <w:rsid w:val="009f719c"/>
    <w:pPr>
      <w:pBdr>
        <w:top w:val="single" w:sz="8" w:space="0" w:color="008000"/>
        <w:left w:val="single" w:sz="2" w:space="4" w:color="000001"/>
        <w:bottom w:val="single" w:sz="2" w:space="0" w:color="000001"/>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89" w:customStyle="1">
    <w:name w:val="c189"/>
    <w:basedOn w:val="Normal"/>
    <w:qFormat/>
    <w:rsid w:val="009f719c"/>
    <w:pPr>
      <w:pBdr>
        <w:top w:val="single" w:sz="2" w:space="0" w:color="000001"/>
        <w:left w:val="single" w:sz="8" w:space="4" w:color="000001"/>
        <w:bottom w:val="single" w:sz="8" w:space="0" w:color="000001"/>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22" w:customStyle="1">
    <w:name w:val="c22"/>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72" w:customStyle="1">
    <w:name w:val="c72"/>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1" w:customStyle="1">
    <w:name w:val="c11"/>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57" w:customStyle="1">
    <w:name w:val="c57"/>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52" w:customStyle="1">
    <w:name w:val="c152"/>
    <w:basedOn w:val="Normal"/>
    <w:qFormat/>
    <w:rsid w:val="009f719c"/>
    <w:pPr>
      <w:pBdr>
        <w:top w:val="single" w:sz="2" w:space="0" w:color="000001"/>
        <w:left w:val="single" w:sz="2" w:space="4" w:color="000001"/>
        <w:bottom w:val="single" w:sz="8" w:space="0" w:color="000001"/>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73" w:customStyle="1">
    <w:name w:val="c173"/>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55" w:customStyle="1">
    <w:name w:val="c155"/>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61" w:customStyle="1">
    <w:name w:val="c161"/>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92" w:customStyle="1">
    <w:name w:val="c92"/>
    <w:basedOn w:val="Normal"/>
    <w:qFormat/>
    <w:rsid w:val="009f719c"/>
    <w:pPr>
      <w:pBdr>
        <w:top w:val="single" w:sz="8" w:space="0" w:color="000001"/>
        <w:left w:val="single" w:sz="8" w:space="6" w:color="000001"/>
        <w:bottom w:val="single" w:sz="8" w:space="0" w:color="000001"/>
        <w:right w:val="single" w:sz="8"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30" w:customStyle="1">
    <w:name w:val="c130"/>
    <w:basedOn w:val="Normal"/>
    <w:qFormat/>
    <w:rsid w:val="009f719c"/>
    <w:pPr>
      <w:pBdr>
        <w:top w:val="single" w:sz="8" w:space="0" w:color="000001"/>
        <w:left w:val="single" w:sz="2" w:space="4" w:color="000001"/>
        <w:bottom w:val="single" w:sz="8" w:space="0" w:color="008000"/>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34" w:customStyle="1">
    <w:name w:val="c134"/>
    <w:basedOn w:val="Normal"/>
    <w:qFormat/>
    <w:rsid w:val="009f719c"/>
    <w:pPr>
      <w:pBdr>
        <w:top w:val="single" w:sz="2" w:space="0" w:color="000001"/>
        <w:left w:val="single" w:sz="2" w:space="4" w:color="000001"/>
        <w:bottom w:val="single" w:sz="2" w:space="0" w:color="000001"/>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200" w:customStyle="1">
    <w:name w:val="c200"/>
    <w:basedOn w:val="Normal"/>
    <w:qFormat/>
    <w:rsid w:val="009f719c"/>
    <w:pPr>
      <w:pBdr>
        <w:top w:val="single" w:sz="8" w:space="0" w:color="008000"/>
        <w:left w:val="single" w:sz="8" w:space="4" w:color="000001"/>
        <w:bottom w:val="single" w:sz="2" w:space="0" w:color="000001"/>
        <w:right w:val="single" w:sz="2"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39" w:customStyle="1">
    <w:name w:val="c39"/>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71" w:customStyle="1">
    <w:name w:val="c171"/>
    <w:basedOn w:val="Normal"/>
    <w:qFormat/>
    <w:rsid w:val="009f719c"/>
    <w:pPr>
      <w:pBdr>
        <w:top w:val="single" w:sz="2" w:space="0" w:color="000001"/>
        <w:left w:val="single" w:sz="2" w:space="6" w:color="000001"/>
        <w:bottom w:val="single" w:sz="2" w:space="0" w:color="000001"/>
        <w:right w:val="single" w:sz="2" w:space="6"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37" w:customStyle="1">
    <w:name w:val="c137"/>
    <w:basedOn w:val="Normal"/>
    <w:qFormat/>
    <w:rsid w:val="009f719c"/>
    <w:pPr>
      <w:pBdr>
        <w:top w:val="single" w:sz="8" w:space="0" w:color="000001"/>
        <w:left w:val="single" w:sz="8" w:space="4" w:color="000001"/>
        <w:bottom w:val="single" w:sz="8" w:space="0" w:color="000001"/>
        <w:right w:val="single" w:sz="8" w:space="4" w:color="000001"/>
      </w:pBdr>
      <w:spacing w:lineRule="auto" w:line="240" w:before="0" w:after="0"/>
      <w:textAlignment w:val="top"/>
    </w:pPr>
    <w:rPr>
      <w:rFonts w:ascii="Times New Roman" w:hAnsi="Times New Roman" w:eastAsia="Times New Roman" w:cs="Times New Roman"/>
      <w:color w:val="000000"/>
      <w:sz w:val="24"/>
      <w:szCs w:val="24"/>
      <w:lang w:eastAsia="es-ES"/>
    </w:rPr>
  </w:style>
  <w:style w:type="paragraph" w:styleId="C18" w:customStyle="1">
    <w:name w:val="c18"/>
    <w:basedOn w:val="Normal"/>
    <w:qFormat/>
    <w:rsid w:val="009f719c"/>
    <w:pPr>
      <w:shd w:val="clear" w:color="auto" w:fill="FFFFFF"/>
      <w:spacing w:lineRule="auto" w:line="240" w:before="0" w:after="0"/>
      <w:textAlignment w:val="baseline"/>
    </w:pPr>
    <w:rPr>
      <w:rFonts w:ascii="Verdana" w:hAnsi="Verdana" w:eastAsia="Times New Roman" w:cs="Times New Roman"/>
      <w:b/>
      <w:bCs/>
      <w:color w:val="000000"/>
      <w:sz w:val="32"/>
      <w:szCs w:val="32"/>
      <w:lang w:eastAsia="es-ES"/>
    </w:rPr>
  </w:style>
  <w:style w:type="paragraph" w:styleId="C16" w:customStyle="1">
    <w:name w:val="c16"/>
    <w:basedOn w:val="Normal"/>
    <w:qFormat/>
    <w:rsid w:val="009f719c"/>
    <w:pPr>
      <w:spacing w:lineRule="auto" w:line="240" w:before="0" w:after="0"/>
      <w:textAlignment w:val="baseline"/>
    </w:pPr>
    <w:rPr>
      <w:rFonts w:ascii="Times New Roman" w:hAnsi="Times New Roman" w:eastAsia="Times New Roman" w:cs="Times New Roman"/>
      <w:color w:val="000000"/>
      <w:sz w:val="20"/>
      <w:szCs w:val="20"/>
      <w:lang w:eastAsia="es-ES"/>
    </w:rPr>
  </w:style>
  <w:style w:type="paragraph" w:styleId="C51" w:customStyle="1">
    <w:name w:val="c51"/>
    <w:basedOn w:val="Normal"/>
    <w:qFormat/>
    <w:rsid w:val="009f719c"/>
    <w:pPr>
      <w:spacing w:lineRule="auto" w:line="240" w:before="0" w:after="0"/>
      <w:textAlignment w:val="baseline"/>
    </w:pPr>
    <w:rPr>
      <w:rFonts w:ascii="Arial" w:hAnsi="Arial" w:eastAsia="Times New Roman" w:cs="Arial"/>
      <w:color w:val="000000"/>
      <w:sz w:val="24"/>
      <w:szCs w:val="24"/>
      <w:lang w:eastAsia="es-ES"/>
    </w:rPr>
  </w:style>
  <w:style w:type="paragraph" w:styleId="C36" w:customStyle="1">
    <w:name w:val="c36"/>
    <w:basedOn w:val="Normal"/>
    <w:qFormat/>
    <w:rsid w:val="009f719c"/>
    <w:pPr>
      <w:spacing w:lineRule="auto" w:line="240" w:before="0" w:after="0"/>
      <w:textAlignment w:val="baseline"/>
    </w:pPr>
    <w:rPr>
      <w:rFonts w:ascii="Arial" w:hAnsi="Arial" w:eastAsia="Times New Roman" w:cs="Arial"/>
      <w:color w:val="000000"/>
      <w:sz w:val="20"/>
      <w:szCs w:val="20"/>
      <w:lang w:eastAsia="es-ES"/>
    </w:rPr>
  </w:style>
  <w:style w:type="paragraph" w:styleId="C27" w:customStyle="1">
    <w:name w:val="c27"/>
    <w:basedOn w:val="Normal"/>
    <w:qFormat/>
    <w:rsid w:val="009f719c"/>
    <w:pPr>
      <w:shd w:val="clear" w:color="auto" w:fill="FFFFFF"/>
      <w:spacing w:lineRule="auto" w:line="240" w:before="0" w:after="0"/>
      <w:textAlignment w:val="baseline"/>
    </w:pPr>
    <w:rPr>
      <w:rFonts w:ascii="Arial" w:hAnsi="Arial" w:eastAsia="Times New Roman" w:cs="Arial"/>
      <w:color w:val="000000"/>
      <w:sz w:val="48"/>
      <w:szCs w:val="48"/>
      <w:lang w:eastAsia="es-ES"/>
    </w:rPr>
  </w:style>
  <w:style w:type="paragraph" w:styleId="C5" w:customStyle="1">
    <w:name w:val="c5"/>
    <w:basedOn w:val="Normal"/>
    <w:qFormat/>
    <w:rsid w:val="009f719c"/>
    <w:pPr>
      <w:spacing w:lineRule="auto" w:line="240" w:before="0" w:after="0"/>
      <w:textAlignment w:val="baseline"/>
    </w:pPr>
    <w:rPr>
      <w:rFonts w:ascii="Times New Roman" w:hAnsi="Times New Roman" w:eastAsia="Times New Roman" w:cs="Times New Roman"/>
      <w:b/>
      <w:bCs/>
      <w:color w:val="000000"/>
      <w:sz w:val="32"/>
      <w:szCs w:val="32"/>
      <w:lang w:eastAsia="es-ES"/>
    </w:rPr>
  </w:style>
  <w:style w:type="paragraph" w:styleId="C60" w:customStyle="1">
    <w:name w:val="c60"/>
    <w:basedOn w:val="Normal"/>
    <w:qFormat/>
    <w:rsid w:val="009f719c"/>
    <w:pPr>
      <w:spacing w:lineRule="auto" w:line="240" w:before="0" w:after="0"/>
      <w:ind w:firstLine="900"/>
      <w:jc w:val="center"/>
    </w:pPr>
    <w:rPr>
      <w:rFonts w:ascii="Times New Roman" w:hAnsi="Times New Roman" w:eastAsia="Times New Roman" w:cs="Times New Roman"/>
      <w:color w:val="000000"/>
      <w:sz w:val="24"/>
      <w:szCs w:val="24"/>
      <w:lang w:eastAsia="es-ES"/>
    </w:rPr>
  </w:style>
  <w:style w:type="paragraph" w:styleId="C28" w:customStyle="1">
    <w:name w:val="c28"/>
    <w:basedOn w:val="Normal"/>
    <w:qFormat/>
    <w:rsid w:val="009f719c"/>
    <w:pPr>
      <w:spacing w:lineRule="auto" w:line="240" w:before="0" w:after="0"/>
      <w:textAlignment w:val="baseline"/>
    </w:pPr>
    <w:rPr>
      <w:rFonts w:ascii="Comic Sans MS" w:hAnsi="Comic Sans MS" w:eastAsia="Times New Roman" w:cs="Times New Roman"/>
      <w:i/>
      <w:iCs/>
      <w:color w:val="000000"/>
      <w:sz w:val="20"/>
      <w:szCs w:val="20"/>
      <w:lang w:eastAsia="es-ES"/>
    </w:rPr>
  </w:style>
  <w:style w:type="paragraph" w:styleId="C3" w:customStyle="1">
    <w:name w:val="c3"/>
    <w:basedOn w:val="Normal"/>
    <w:qFormat/>
    <w:rsid w:val="009f719c"/>
    <w:pPr>
      <w:spacing w:lineRule="auto" w:line="240" w:before="0" w:after="0"/>
      <w:textAlignment w:val="baseline"/>
    </w:pPr>
    <w:rPr>
      <w:rFonts w:ascii="Times New Roman" w:hAnsi="Times New Roman" w:eastAsia="Times New Roman" w:cs="Times New Roman"/>
      <w:color w:val="000000"/>
      <w:sz w:val="24"/>
      <w:szCs w:val="24"/>
      <w:lang w:eastAsia="es-ES"/>
    </w:rPr>
  </w:style>
  <w:style w:type="paragraph" w:styleId="C20" w:customStyle="1">
    <w:name w:val="c20"/>
    <w:basedOn w:val="Normal"/>
    <w:qFormat/>
    <w:rsid w:val="009f719c"/>
    <w:pPr>
      <w:spacing w:lineRule="auto" w:line="240" w:before="0" w:after="0"/>
      <w:textAlignment w:val="baseline"/>
    </w:pPr>
    <w:rPr>
      <w:rFonts w:ascii="Times New Roman" w:hAnsi="Times New Roman" w:eastAsia="Times New Roman" w:cs="Times New Roman"/>
      <w:i/>
      <w:iCs/>
      <w:color w:val="000000"/>
      <w:sz w:val="24"/>
      <w:szCs w:val="24"/>
      <w:lang w:eastAsia="es-ES"/>
    </w:rPr>
  </w:style>
  <w:style w:type="paragraph" w:styleId="C34" w:customStyle="1">
    <w:name w:val="c34"/>
    <w:basedOn w:val="Normal"/>
    <w:qFormat/>
    <w:rsid w:val="009f719c"/>
    <w:pPr>
      <w:spacing w:lineRule="auto" w:line="240" w:before="0" w:after="0"/>
      <w:textAlignment w:val="baseline"/>
    </w:pPr>
    <w:rPr>
      <w:rFonts w:ascii="Comic Sans MS" w:hAnsi="Comic Sans MS" w:eastAsia="Times New Roman" w:cs="Times New Roman"/>
      <w:color w:val="000000"/>
      <w:sz w:val="24"/>
      <w:szCs w:val="24"/>
      <w:lang w:eastAsia="es-ES"/>
    </w:rPr>
  </w:style>
  <w:style w:type="paragraph" w:styleId="C53" w:customStyle="1">
    <w:name w:val="c53"/>
    <w:basedOn w:val="Normal"/>
    <w:qFormat/>
    <w:rsid w:val="009f719c"/>
    <w:pPr>
      <w:spacing w:lineRule="auto" w:line="240" w:before="0" w:after="0"/>
      <w:textAlignment w:val="baseline"/>
    </w:pPr>
    <w:rPr>
      <w:rFonts w:ascii="Arial" w:hAnsi="Arial" w:eastAsia="Times New Roman" w:cs="Arial"/>
      <w:color w:val="000000"/>
      <w:sz w:val="48"/>
      <w:szCs w:val="48"/>
      <w:lang w:eastAsia="es-ES"/>
    </w:rPr>
  </w:style>
  <w:style w:type="paragraph" w:styleId="C19" w:customStyle="1">
    <w:name w:val="c19"/>
    <w:basedOn w:val="Normal"/>
    <w:qFormat/>
    <w:rsid w:val="009f719c"/>
    <w:pPr>
      <w:spacing w:lineRule="auto" w:line="240" w:before="0" w:after="0"/>
      <w:textAlignment w:val="baseline"/>
    </w:pPr>
    <w:rPr>
      <w:rFonts w:ascii="Times New Roman" w:hAnsi="Times New Roman" w:eastAsia="Times New Roman" w:cs="Times New Roman"/>
      <w:b/>
      <w:bCs/>
      <w:color w:val="000000"/>
      <w:sz w:val="24"/>
      <w:szCs w:val="24"/>
      <w:lang w:eastAsia="es-ES"/>
    </w:rPr>
  </w:style>
  <w:style w:type="paragraph" w:styleId="C2" w:customStyle="1">
    <w:name w:val="c2"/>
    <w:basedOn w:val="Normal"/>
    <w:qFormat/>
    <w:rsid w:val="009f719c"/>
    <w:pPr>
      <w:spacing w:lineRule="auto" w:line="240" w:before="0" w:after="0"/>
      <w:ind w:left="2124" w:firstLine="426"/>
    </w:pPr>
    <w:rPr>
      <w:rFonts w:ascii="Times New Roman" w:hAnsi="Times New Roman" w:eastAsia="Times New Roman" w:cs="Times New Roman"/>
      <w:color w:val="000000"/>
      <w:sz w:val="24"/>
      <w:szCs w:val="24"/>
      <w:lang w:eastAsia="es-ES"/>
    </w:rPr>
  </w:style>
  <w:style w:type="paragraph" w:styleId="C7" w:customStyle="1">
    <w:name w:val="c7"/>
    <w:basedOn w:val="Normal"/>
    <w:qFormat/>
    <w:rsid w:val="009f719c"/>
    <w:pPr>
      <w:spacing w:lineRule="auto" w:line="240" w:before="0" w:after="0"/>
      <w:textAlignment w:val="baseline"/>
    </w:pPr>
    <w:rPr>
      <w:rFonts w:ascii="Calibri" w:hAnsi="Calibri" w:eastAsia="Times New Roman" w:cs="Calibri"/>
      <w:color w:val="000000"/>
      <w:lang w:eastAsia="es-ES"/>
    </w:rPr>
  </w:style>
  <w:style w:type="paragraph" w:styleId="C25" w:customStyle="1">
    <w:name w:val="c25"/>
    <w:basedOn w:val="Normal"/>
    <w:qFormat/>
    <w:rsid w:val="009f719c"/>
    <w:pPr>
      <w:spacing w:lineRule="auto" w:line="240" w:before="0" w:after="0"/>
      <w:ind w:firstLine="900"/>
      <w:jc w:val="center"/>
    </w:pPr>
    <w:rPr>
      <w:rFonts w:ascii="Times New Roman" w:hAnsi="Times New Roman" w:eastAsia="Times New Roman" w:cs="Times New Roman"/>
      <w:color w:val="000000"/>
      <w:sz w:val="24"/>
      <w:szCs w:val="24"/>
      <w:lang w:eastAsia="es-ES"/>
    </w:rPr>
  </w:style>
  <w:style w:type="paragraph" w:styleId="C17" w:customStyle="1">
    <w:name w:val="c17"/>
    <w:basedOn w:val="Normal"/>
    <w:qFormat/>
    <w:rsid w:val="009f719c"/>
    <w:pPr>
      <w:spacing w:lineRule="auto" w:line="240" w:before="0" w:after="0"/>
      <w:ind w:left="720" w:hanging="360"/>
      <w:jc w:val="both"/>
    </w:pPr>
    <w:rPr>
      <w:rFonts w:ascii="Times New Roman" w:hAnsi="Times New Roman" w:eastAsia="Times New Roman" w:cs="Times New Roman"/>
      <w:color w:val="000000"/>
      <w:sz w:val="24"/>
      <w:szCs w:val="24"/>
      <w:lang w:eastAsia="es-ES"/>
    </w:rPr>
  </w:style>
  <w:style w:type="paragraph" w:styleId="C0" w:customStyle="1">
    <w:name w:val="c0"/>
    <w:basedOn w:val="Normal"/>
    <w:qFormat/>
    <w:rsid w:val="009f719c"/>
    <w:pPr>
      <w:spacing w:lineRule="auto" w:line="240" w:before="0" w:after="0"/>
      <w:ind w:left="360" w:hanging="0"/>
    </w:pPr>
    <w:rPr>
      <w:rFonts w:ascii="Times New Roman" w:hAnsi="Times New Roman" w:eastAsia="Times New Roman" w:cs="Times New Roman"/>
      <w:color w:val="000000"/>
      <w:sz w:val="24"/>
      <w:szCs w:val="24"/>
      <w:lang w:eastAsia="es-ES"/>
    </w:rPr>
  </w:style>
  <w:style w:type="paragraph" w:styleId="C44" w:customStyle="1">
    <w:name w:val="c44"/>
    <w:basedOn w:val="Normal"/>
    <w:qFormat/>
    <w:rsid w:val="009f719c"/>
    <w:pPr>
      <w:spacing w:lineRule="auto" w:line="240" w:before="0" w:after="0"/>
      <w:ind w:left="720" w:hanging="0"/>
      <w:jc w:val="both"/>
    </w:pPr>
    <w:rPr>
      <w:rFonts w:ascii="Times New Roman" w:hAnsi="Times New Roman" w:eastAsia="Times New Roman" w:cs="Times New Roman"/>
      <w:color w:val="000000"/>
      <w:sz w:val="24"/>
      <w:szCs w:val="24"/>
      <w:lang w:eastAsia="es-ES"/>
    </w:rPr>
  </w:style>
  <w:style w:type="paragraph" w:styleId="C74" w:customStyle="1">
    <w:name w:val="c74"/>
    <w:basedOn w:val="Normal"/>
    <w:qFormat/>
    <w:rsid w:val="009f719c"/>
    <w:pPr>
      <w:spacing w:lineRule="auto" w:line="240" w:before="0" w:after="0"/>
      <w:textAlignment w:val="baseline"/>
    </w:pPr>
    <w:rPr>
      <w:rFonts w:ascii="Comic Sans MS" w:hAnsi="Comic Sans MS" w:eastAsia="Times New Roman" w:cs="Times New Roman"/>
      <w:color w:val="000000"/>
      <w:sz w:val="23"/>
      <w:szCs w:val="23"/>
      <w:lang w:eastAsia="es-ES"/>
    </w:rPr>
  </w:style>
  <w:style w:type="paragraph" w:styleId="C70" w:customStyle="1">
    <w:name w:val="c70"/>
    <w:basedOn w:val="Normal"/>
    <w:qFormat/>
    <w:rsid w:val="009f719c"/>
    <w:pPr>
      <w:spacing w:lineRule="auto" w:line="240" w:before="0" w:after="0"/>
      <w:textAlignment w:val="baseline"/>
    </w:pPr>
    <w:rPr>
      <w:rFonts w:ascii="Arial" w:hAnsi="Arial" w:eastAsia="Times New Roman" w:cs="Arial"/>
      <w:color w:val="000000"/>
      <w:lang w:eastAsia="es-ES"/>
    </w:rPr>
  </w:style>
  <w:style w:type="paragraph" w:styleId="C46" w:customStyle="1">
    <w:name w:val="c46"/>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215" w:customStyle="1">
    <w:name w:val="c215"/>
    <w:basedOn w:val="Normal"/>
    <w:qFormat/>
    <w:rsid w:val="009f719c"/>
    <w:pPr>
      <w:spacing w:lineRule="auto" w:line="240" w:before="0" w:after="0"/>
      <w:ind w:right="28" w:hanging="0"/>
    </w:pPr>
    <w:rPr>
      <w:rFonts w:ascii="Times New Roman" w:hAnsi="Times New Roman" w:eastAsia="Times New Roman" w:cs="Times New Roman"/>
      <w:color w:val="000000"/>
      <w:sz w:val="24"/>
      <w:szCs w:val="24"/>
      <w:lang w:eastAsia="es-ES"/>
    </w:rPr>
  </w:style>
  <w:style w:type="paragraph" w:styleId="C121" w:customStyle="1">
    <w:name w:val="c121"/>
    <w:basedOn w:val="Normal"/>
    <w:qFormat/>
    <w:rsid w:val="009f719c"/>
    <w:pPr>
      <w:spacing w:lineRule="auto" w:line="240" w:before="0" w:after="0"/>
      <w:ind w:right="18" w:hanging="0"/>
      <w:jc w:val="center"/>
    </w:pPr>
    <w:rPr>
      <w:rFonts w:ascii="Times New Roman" w:hAnsi="Times New Roman" w:eastAsia="Times New Roman" w:cs="Times New Roman"/>
      <w:color w:val="000000"/>
      <w:sz w:val="24"/>
      <w:szCs w:val="24"/>
      <w:lang w:eastAsia="es-ES"/>
    </w:rPr>
  </w:style>
  <w:style w:type="paragraph" w:styleId="C12" w:customStyle="1">
    <w:name w:val="c12"/>
    <w:basedOn w:val="Normal"/>
    <w:qFormat/>
    <w:rsid w:val="009f719c"/>
    <w:pPr>
      <w:spacing w:lineRule="auto" w:line="0" w:before="0" w:after="0"/>
      <w:jc w:val="both"/>
    </w:pPr>
    <w:rPr>
      <w:rFonts w:ascii="Times New Roman" w:hAnsi="Times New Roman" w:eastAsia="Times New Roman" w:cs="Times New Roman"/>
      <w:color w:val="000000"/>
      <w:sz w:val="24"/>
      <w:szCs w:val="24"/>
      <w:lang w:eastAsia="es-ES"/>
    </w:rPr>
  </w:style>
  <w:style w:type="paragraph" w:styleId="C98" w:customStyle="1">
    <w:name w:val="c98"/>
    <w:basedOn w:val="Normal"/>
    <w:qFormat/>
    <w:rsid w:val="009f719c"/>
    <w:pPr>
      <w:spacing w:lineRule="auto" w:line="240" w:before="0" w:after="0"/>
      <w:ind w:left="720" w:hanging="0"/>
    </w:pPr>
    <w:rPr>
      <w:rFonts w:ascii="Times New Roman" w:hAnsi="Times New Roman" w:eastAsia="Times New Roman" w:cs="Times New Roman"/>
      <w:color w:val="000000"/>
      <w:sz w:val="24"/>
      <w:szCs w:val="24"/>
      <w:lang w:eastAsia="es-ES"/>
    </w:rPr>
  </w:style>
  <w:style w:type="paragraph" w:styleId="C9" w:customStyle="1">
    <w:name w:val="c9"/>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81" w:customStyle="1">
    <w:name w:val="c81"/>
    <w:basedOn w:val="Normal"/>
    <w:qFormat/>
    <w:rsid w:val="009f719c"/>
    <w:pPr>
      <w:spacing w:lineRule="auto" w:line="240" w:before="0" w:after="0"/>
      <w:textAlignment w:val="baseline"/>
    </w:pPr>
    <w:rPr>
      <w:rFonts w:ascii="Times New Roman" w:hAnsi="Times New Roman" w:eastAsia="Times New Roman" w:cs="Times New Roman"/>
      <w:color w:val="000000"/>
      <w:lang w:eastAsia="es-ES"/>
    </w:rPr>
  </w:style>
  <w:style w:type="paragraph" w:styleId="C69" w:customStyle="1">
    <w:name w:val="c69"/>
    <w:basedOn w:val="Normal"/>
    <w:qFormat/>
    <w:rsid w:val="009f719c"/>
    <w:pPr>
      <w:spacing w:lineRule="auto" w:line="240" w:before="0" w:after="0"/>
      <w:textAlignment w:val="baseline"/>
    </w:pPr>
    <w:rPr>
      <w:rFonts w:ascii="Times New Roman" w:hAnsi="Times New Roman" w:eastAsia="Times New Roman" w:cs="Times New Roman"/>
      <w:color w:val="000000"/>
      <w:sz w:val="23"/>
      <w:szCs w:val="23"/>
      <w:lang w:eastAsia="es-ES"/>
    </w:rPr>
  </w:style>
  <w:style w:type="paragraph" w:styleId="C67" w:customStyle="1">
    <w:name w:val="c67"/>
    <w:basedOn w:val="Normal"/>
    <w:qFormat/>
    <w:rsid w:val="009f719c"/>
    <w:pPr>
      <w:spacing w:lineRule="auto" w:line="240" w:before="0" w:after="0"/>
      <w:textAlignment w:val="baseline"/>
    </w:pPr>
    <w:rPr>
      <w:rFonts w:ascii="Times New Roman" w:hAnsi="Times New Roman" w:eastAsia="Times New Roman" w:cs="Times New Roman"/>
      <w:color w:val="000000"/>
      <w:sz w:val="32"/>
      <w:szCs w:val="32"/>
      <w:lang w:eastAsia="es-ES"/>
    </w:rPr>
  </w:style>
  <w:style w:type="paragraph" w:styleId="C119" w:customStyle="1">
    <w:name w:val="c119"/>
    <w:basedOn w:val="Normal"/>
    <w:qFormat/>
    <w:rsid w:val="009f719c"/>
    <w:pPr>
      <w:spacing w:lineRule="auto" w:line="240" w:before="0" w:after="0"/>
      <w:ind w:right="-18" w:hanging="0"/>
      <w:jc w:val="center"/>
    </w:pPr>
    <w:rPr>
      <w:rFonts w:ascii="Times New Roman" w:hAnsi="Times New Roman" w:eastAsia="Times New Roman" w:cs="Times New Roman"/>
      <w:color w:val="000000"/>
      <w:sz w:val="24"/>
      <w:szCs w:val="24"/>
      <w:lang w:eastAsia="es-ES"/>
    </w:rPr>
  </w:style>
  <w:style w:type="paragraph" w:styleId="C43" w:customStyle="1">
    <w:name w:val="c43"/>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148" w:customStyle="1">
    <w:name w:val="c148"/>
    <w:basedOn w:val="Normal"/>
    <w:qFormat/>
    <w:rsid w:val="009f719c"/>
    <w:pPr>
      <w:spacing w:lineRule="auto" w:line="240" w:before="0" w:after="0"/>
      <w:textAlignment w:val="baseline"/>
    </w:pPr>
    <w:rPr>
      <w:rFonts w:ascii="Interstate-Light" w:hAnsi="Interstate-Light" w:eastAsia="Times New Roman" w:cs="Times New Roman"/>
      <w:color w:val="000000"/>
      <w:sz w:val="21"/>
      <w:szCs w:val="21"/>
      <w:lang w:eastAsia="es-ES"/>
    </w:rPr>
  </w:style>
  <w:style w:type="paragraph" w:styleId="C109" w:customStyle="1">
    <w:name w:val="c109"/>
    <w:basedOn w:val="Normal"/>
    <w:qFormat/>
    <w:rsid w:val="009f719c"/>
    <w:pPr>
      <w:spacing w:lineRule="auto" w:line="240" w:before="0" w:after="0"/>
      <w:textAlignment w:val="baseline"/>
    </w:pPr>
    <w:rPr>
      <w:rFonts w:ascii="Times New Roman" w:hAnsi="Times New Roman" w:eastAsia="Times New Roman" w:cs="Times New Roman"/>
      <w:color w:val="000000"/>
      <w:sz w:val="72"/>
      <w:szCs w:val="72"/>
      <w:lang w:eastAsia="es-ES"/>
    </w:rPr>
  </w:style>
  <w:style w:type="paragraph" w:styleId="C110" w:customStyle="1">
    <w:name w:val="c110"/>
    <w:basedOn w:val="Normal"/>
    <w:qFormat/>
    <w:rsid w:val="009f719c"/>
    <w:pPr>
      <w:spacing w:lineRule="auto" w:line="240" w:before="0" w:after="0"/>
      <w:textAlignment w:val="baseline"/>
    </w:pPr>
    <w:rPr>
      <w:rFonts w:ascii="Calibri" w:hAnsi="Calibri" w:eastAsia="Times New Roman" w:cs="Calibri"/>
      <w:color w:val="000000"/>
      <w:sz w:val="52"/>
      <w:szCs w:val="52"/>
      <w:lang w:eastAsia="es-ES"/>
    </w:rPr>
  </w:style>
  <w:style w:type="paragraph" w:styleId="C135" w:customStyle="1">
    <w:name w:val="c135"/>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27" w:customStyle="1">
    <w:name w:val="c127"/>
    <w:basedOn w:val="Normal"/>
    <w:qFormat/>
    <w:rsid w:val="009f719c"/>
    <w:pPr>
      <w:spacing w:lineRule="auto" w:line="240" w:before="0" w:after="0"/>
      <w:textAlignment w:val="baseline"/>
    </w:pPr>
    <w:rPr>
      <w:rFonts w:ascii="Book Antiqua" w:hAnsi="Book Antiqua" w:eastAsia="Times New Roman" w:cs="Times New Roman"/>
      <w:color w:val="000000"/>
      <w:sz w:val="24"/>
      <w:szCs w:val="24"/>
      <w:lang w:eastAsia="es-ES"/>
    </w:rPr>
  </w:style>
  <w:style w:type="paragraph" w:styleId="C186" w:customStyle="1">
    <w:name w:val="c186"/>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196" w:customStyle="1">
    <w:name w:val="c196"/>
    <w:basedOn w:val="Normal"/>
    <w:qFormat/>
    <w:rsid w:val="009f719c"/>
    <w:pPr>
      <w:spacing w:lineRule="auto" w:line="240" w:before="0" w:after="0"/>
      <w:ind w:left="2044" w:hanging="0"/>
    </w:pPr>
    <w:rPr>
      <w:rFonts w:ascii="Times New Roman" w:hAnsi="Times New Roman" w:eastAsia="Times New Roman" w:cs="Times New Roman"/>
      <w:color w:val="000000"/>
      <w:sz w:val="24"/>
      <w:szCs w:val="24"/>
      <w:lang w:eastAsia="es-ES"/>
    </w:rPr>
  </w:style>
  <w:style w:type="paragraph" w:styleId="C198" w:customStyle="1">
    <w:name w:val="c198"/>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143" w:customStyle="1">
    <w:name w:val="c143"/>
    <w:basedOn w:val="Normal"/>
    <w:qFormat/>
    <w:rsid w:val="009f719c"/>
    <w:pPr>
      <w:spacing w:lineRule="auto" w:line="240" w:before="0" w:after="0"/>
      <w:textAlignment w:val="baseline"/>
    </w:pPr>
    <w:rPr>
      <w:rFonts w:ascii="Calibri" w:hAnsi="Calibri" w:eastAsia="Times New Roman" w:cs="Calibri"/>
      <w:color w:val="000000"/>
      <w:sz w:val="36"/>
      <w:szCs w:val="36"/>
      <w:lang w:eastAsia="es-ES"/>
    </w:rPr>
  </w:style>
  <w:style w:type="paragraph" w:styleId="C115" w:customStyle="1">
    <w:name w:val="c115"/>
    <w:basedOn w:val="Normal"/>
    <w:qFormat/>
    <w:rsid w:val="009f719c"/>
    <w:pPr>
      <w:spacing w:lineRule="auto" w:line="240" w:before="0" w:after="0"/>
      <w:textAlignment w:val="baseline"/>
    </w:pPr>
    <w:rPr>
      <w:rFonts w:ascii="Verdana" w:hAnsi="Verdana" w:eastAsia="Times New Roman" w:cs="Times New Roman"/>
      <w:color w:val="000000"/>
      <w:sz w:val="32"/>
      <w:szCs w:val="32"/>
      <w:lang w:eastAsia="es-ES"/>
    </w:rPr>
  </w:style>
  <w:style w:type="paragraph" w:styleId="C6" w:customStyle="1">
    <w:name w:val="c6"/>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22" w:customStyle="1">
    <w:name w:val="c122"/>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214" w:customStyle="1">
    <w:name w:val="c214"/>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107" w:customStyle="1">
    <w:name w:val="c107"/>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71" w:customStyle="1">
    <w:name w:val="c71"/>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63" w:customStyle="1">
    <w:name w:val="c63"/>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84" w:customStyle="1">
    <w:name w:val="c84"/>
    <w:basedOn w:val="Normal"/>
    <w:qFormat/>
    <w:rsid w:val="009f719c"/>
    <w:pPr>
      <w:spacing w:lineRule="auto" w:line="240" w:before="0" w:after="0"/>
      <w:textAlignment w:val="baseline"/>
    </w:pPr>
    <w:rPr>
      <w:rFonts w:ascii="Times New Roman" w:hAnsi="Times New Roman" w:eastAsia="Times New Roman" w:cs="Times New Roman"/>
      <w:color w:val="000000"/>
      <w:sz w:val="23"/>
      <w:szCs w:val="23"/>
      <w:lang w:eastAsia="es-ES"/>
    </w:rPr>
  </w:style>
  <w:style w:type="paragraph" w:styleId="C62" w:customStyle="1">
    <w:name w:val="c62"/>
    <w:basedOn w:val="Normal"/>
    <w:qFormat/>
    <w:rsid w:val="009f719c"/>
    <w:pPr>
      <w:spacing w:lineRule="auto" w:line="240" w:before="0" w:after="0"/>
      <w:textAlignment w:val="baseline"/>
    </w:pPr>
    <w:rPr>
      <w:rFonts w:ascii="Times New Roman" w:hAnsi="Times New Roman" w:eastAsia="Times New Roman" w:cs="Times New Roman"/>
      <w:color w:val="000000"/>
      <w:sz w:val="20"/>
      <w:szCs w:val="20"/>
      <w:lang w:eastAsia="es-ES"/>
    </w:rPr>
  </w:style>
  <w:style w:type="paragraph" w:styleId="C40" w:customStyle="1">
    <w:name w:val="c40"/>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8" w:customStyle="1">
    <w:name w:val="c8"/>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221" w:customStyle="1">
    <w:name w:val="c221"/>
    <w:basedOn w:val="Normal"/>
    <w:qFormat/>
    <w:rsid w:val="009f719c"/>
    <w:pPr>
      <w:spacing w:lineRule="auto" w:line="240" w:before="0" w:after="0"/>
      <w:ind w:left="-70" w:hanging="0"/>
    </w:pPr>
    <w:rPr>
      <w:rFonts w:ascii="Times New Roman" w:hAnsi="Times New Roman" w:eastAsia="Times New Roman" w:cs="Times New Roman"/>
      <w:color w:val="000000"/>
      <w:sz w:val="24"/>
      <w:szCs w:val="24"/>
      <w:lang w:eastAsia="es-ES"/>
    </w:rPr>
  </w:style>
  <w:style w:type="paragraph" w:styleId="C114" w:customStyle="1">
    <w:name w:val="c114"/>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56" w:customStyle="1">
    <w:name w:val="c56"/>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220" w:customStyle="1">
    <w:name w:val="c220"/>
    <w:basedOn w:val="Normal"/>
    <w:qFormat/>
    <w:rsid w:val="009f719c"/>
    <w:pPr>
      <w:spacing w:lineRule="auto" w:line="240" w:before="0" w:after="0"/>
      <w:jc w:val="right"/>
    </w:pPr>
    <w:rPr>
      <w:rFonts w:ascii="Times New Roman" w:hAnsi="Times New Roman" w:eastAsia="Times New Roman" w:cs="Times New Roman"/>
      <w:color w:val="000000"/>
      <w:sz w:val="24"/>
      <w:szCs w:val="24"/>
      <w:lang w:eastAsia="es-ES"/>
    </w:rPr>
  </w:style>
  <w:style w:type="paragraph" w:styleId="C144" w:customStyle="1">
    <w:name w:val="c144"/>
    <w:basedOn w:val="Normal"/>
    <w:qFormat/>
    <w:rsid w:val="009f719c"/>
    <w:pPr>
      <w:spacing w:lineRule="auto" w:line="240" w:before="0" w:after="0"/>
      <w:textAlignment w:val="baseline"/>
    </w:pPr>
    <w:rPr>
      <w:rFonts w:ascii="Calibri" w:hAnsi="Calibri" w:eastAsia="Times New Roman" w:cs="Calibri"/>
      <w:color w:val="000000"/>
      <w:sz w:val="72"/>
      <w:szCs w:val="72"/>
      <w:lang w:eastAsia="es-ES"/>
    </w:rPr>
  </w:style>
  <w:style w:type="paragraph" w:styleId="C91" w:customStyle="1">
    <w:name w:val="c91"/>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112" w:customStyle="1">
    <w:name w:val="c112"/>
    <w:basedOn w:val="Normal"/>
    <w:qFormat/>
    <w:rsid w:val="009f719c"/>
    <w:pPr>
      <w:spacing w:lineRule="auto" w:line="240" w:before="0" w:after="0"/>
      <w:textAlignment w:val="baseline"/>
    </w:pPr>
    <w:rPr>
      <w:rFonts w:ascii="Comic Sans MS" w:hAnsi="Comic Sans MS" w:eastAsia="Times New Roman" w:cs="Times New Roman"/>
      <w:color w:val="000000"/>
      <w:sz w:val="20"/>
      <w:szCs w:val="20"/>
      <w:lang w:eastAsia="es-ES"/>
    </w:rPr>
  </w:style>
  <w:style w:type="paragraph" w:styleId="C230" w:customStyle="1">
    <w:name w:val="c230"/>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78" w:customStyle="1">
    <w:name w:val="c78"/>
    <w:basedOn w:val="Normal"/>
    <w:qFormat/>
    <w:rsid w:val="009f719c"/>
    <w:pPr>
      <w:spacing w:lineRule="auto" w:line="0" w:before="0" w:after="0"/>
    </w:pPr>
    <w:rPr>
      <w:rFonts w:ascii="Times New Roman" w:hAnsi="Times New Roman" w:eastAsia="Times New Roman" w:cs="Times New Roman"/>
      <w:color w:val="000000"/>
      <w:sz w:val="24"/>
      <w:szCs w:val="24"/>
      <w:lang w:eastAsia="es-ES"/>
    </w:rPr>
  </w:style>
  <w:style w:type="paragraph" w:styleId="C201" w:customStyle="1">
    <w:name w:val="c201"/>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11" w:customStyle="1">
    <w:name w:val="c111"/>
    <w:basedOn w:val="Normal"/>
    <w:qFormat/>
    <w:rsid w:val="009f719c"/>
    <w:pPr>
      <w:spacing w:lineRule="auto" w:line="240" w:before="0" w:after="0"/>
      <w:textAlignment w:val="baseline"/>
    </w:pPr>
    <w:rPr>
      <w:rFonts w:ascii="Times New Roman" w:hAnsi="Times New Roman" w:eastAsia="Times New Roman" w:cs="Times New Roman"/>
      <w:color w:val="000000"/>
      <w:sz w:val="18"/>
      <w:szCs w:val="18"/>
      <w:lang w:eastAsia="es-ES"/>
    </w:rPr>
  </w:style>
  <w:style w:type="paragraph" w:styleId="C1" w:customStyle="1">
    <w:name w:val="c1"/>
    <w:basedOn w:val="Normal"/>
    <w:qFormat/>
    <w:rsid w:val="009f719c"/>
    <w:pPr>
      <w:spacing w:lineRule="auto" w:line="240" w:before="0" w:after="0"/>
    </w:pPr>
    <w:rPr>
      <w:rFonts w:ascii="Comic Sans MS" w:hAnsi="Comic Sans MS" w:eastAsia="Times New Roman" w:cs="Times New Roman"/>
      <w:i/>
      <w:iCs/>
      <w:color w:val="000000"/>
      <w:sz w:val="24"/>
      <w:szCs w:val="24"/>
      <w:vertAlign w:val="subscript"/>
      <w:lang w:eastAsia="es-ES"/>
    </w:rPr>
  </w:style>
  <w:style w:type="paragraph" w:styleId="C175" w:customStyle="1">
    <w:name w:val="c175"/>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13" w:customStyle="1">
    <w:name w:val="c113"/>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65" w:customStyle="1">
    <w:name w:val="c65"/>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125" w:customStyle="1">
    <w:name w:val="c125"/>
    <w:basedOn w:val="Normal"/>
    <w:qFormat/>
    <w:rsid w:val="009f719c"/>
    <w:pPr>
      <w:spacing w:lineRule="auto" w:line="240" w:before="0" w:after="0"/>
      <w:textAlignment w:val="baseline"/>
    </w:pPr>
    <w:rPr>
      <w:rFonts w:ascii="Arial" w:hAnsi="Arial" w:eastAsia="Times New Roman" w:cs="Arial"/>
      <w:color w:val="000000"/>
      <w:sz w:val="24"/>
      <w:szCs w:val="24"/>
      <w:lang w:eastAsia="es-ES"/>
    </w:rPr>
  </w:style>
  <w:style w:type="paragraph" w:styleId="C140" w:customStyle="1">
    <w:name w:val="c140"/>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191" w:customStyle="1">
    <w:name w:val="c191"/>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145" w:customStyle="1">
    <w:name w:val="c145"/>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86" w:customStyle="1">
    <w:name w:val="c86"/>
    <w:basedOn w:val="Normal"/>
    <w:qFormat/>
    <w:rsid w:val="009f719c"/>
    <w:pPr>
      <w:spacing w:lineRule="auto" w:line="240" w:before="0" w:after="0"/>
      <w:textAlignment w:val="baseline"/>
    </w:pPr>
    <w:rPr>
      <w:rFonts w:ascii="Calibri" w:hAnsi="Calibri" w:eastAsia="Times New Roman" w:cs="Calibri"/>
      <w:color w:val="000000"/>
      <w:sz w:val="20"/>
      <w:szCs w:val="20"/>
      <w:lang w:eastAsia="es-ES"/>
    </w:rPr>
  </w:style>
  <w:style w:type="paragraph" w:styleId="C14" w:customStyle="1">
    <w:name w:val="c14"/>
    <w:basedOn w:val="Normal"/>
    <w:qFormat/>
    <w:rsid w:val="009f719c"/>
    <w:pPr>
      <w:spacing w:lineRule="auto" w:line="0" w:before="0" w:after="0"/>
      <w:jc w:val="both"/>
    </w:pPr>
    <w:rPr>
      <w:rFonts w:ascii="Times New Roman" w:hAnsi="Times New Roman" w:eastAsia="Times New Roman" w:cs="Times New Roman"/>
      <w:color w:val="000000"/>
      <w:sz w:val="24"/>
      <w:szCs w:val="24"/>
      <w:lang w:eastAsia="es-ES"/>
    </w:rPr>
  </w:style>
  <w:style w:type="paragraph" w:styleId="C187" w:customStyle="1">
    <w:name w:val="c187"/>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29" w:customStyle="1">
    <w:name w:val="c29"/>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179" w:customStyle="1">
    <w:name w:val="c179"/>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C82" w:customStyle="1">
    <w:name w:val="c82"/>
    <w:basedOn w:val="Normal"/>
    <w:qFormat/>
    <w:rsid w:val="009f719c"/>
    <w:pPr>
      <w:spacing w:lineRule="auto" w:line="240" w:before="0" w:after="0"/>
      <w:textAlignment w:val="baseline"/>
    </w:pPr>
    <w:rPr>
      <w:rFonts w:ascii="Arial" w:hAnsi="Arial" w:eastAsia="Times New Roman" w:cs="Arial"/>
      <w:color w:val="000000"/>
      <w:sz w:val="48"/>
      <w:szCs w:val="48"/>
      <w:lang w:eastAsia="es-ES"/>
    </w:rPr>
  </w:style>
  <w:style w:type="paragraph" w:styleId="C103" w:customStyle="1">
    <w:name w:val="c103"/>
    <w:basedOn w:val="Normal"/>
    <w:qFormat/>
    <w:rsid w:val="009f719c"/>
    <w:pPr>
      <w:spacing w:lineRule="auto" w:line="240" w:before="0" w:after="0"/>
      <w:jc w:val="both"/>
    </w:pPr>
    <w:rPr>
      <w:rFonts w:ascii="Times New Roman" w:hAnsi="Times New Roman" w:eastAsia="Times New Roman" w:cs="Times New Roman"/>
      <w:color w:val="000000"/>
      <w:sz w:val="24"/>
      <w:szCs w:val="24"/>
      <w:lang w:eastAsia="es-ES"/>
    </w:rPr>
  </w:style>
  <w:style w:type="paragraph" w:styleId="C50" w:customStyle="1">
    <w:name w:val="c50"/>
    <w:basedOn w:val="Normal"/>
    <w:qFormat/>
    <w:rsid w:val="009f719c"/>
    <w:pPr>
      <w:spacing w:lineRule="auto" w:line="240" w:before="0" w:after="0"/>
      <w:ind w:left="-116" w:hanging="0"/>
    </w:pPr>
    <w:rPr>
      <w:rFonts w:ascii="Times New Roman" w:hAnsi="Times New Roman" w:eastAsia="Times New Roman" w:cs="Times New Roman"/>
      <w:color w:val="000000"/>
      <w:sz w:val="24"/>
      <w:szCs w:val="24"/>
      <w:lang w:eastAsia="es-ES"/>
    </w:rPr>
  </w:style>
  <w:style w:type="paragraph" w:styleId="C23" w:customStyle="1">
    <w:name w:val="c23"/>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23" w:customStyle="1">
    <w:name w:val="c123"/>
    <w:basedOn w:val="Normal"/>
    <w:qFormat/>
    <w:rsid w:val="009f719c"/>
    <w:pPr>
      <w:spacing w:lineRule="auto" w:line="240" w:before="0" w:after="0"/>
      <w:textAlignment w:val="baseline"/>
    </w:pPr>
    <w:rPr>
      <w:rFonts w:ascii="Times New Roman" w:hAnsi="Times New Roman" w:eastAsia="Times New Roman" w:cs="Times New Roman"/>
      <w:color w:val="000000"/>
      <w:sz w:val="24"/>
      <w:szCs w:val="24"/>
      <w:lang w:eastAsia="es-ES"/>
    </w:rPr>
  </w:style>
  <w:style w:type="paragraph" w:styleId="C64" w:customStyle="1">
    <w:name w:val="c64"/>
    <w:basedOn w:val="Normal"/>
    <w:qFormat/>
    <w:rsid w:val="009f719c"/>
    <w:pPr>
      <w:spacing w:lineRule="auto" w:line="240" w:before="0" w:after="0"/>
      <w:ind w:firstLine="900"/>
    </w:pPr>
    <w:rPr>
      <w:rFonts w:ascii="Times New Roman" w:hAnsi="Times New Roman" w:eastAsia="Times New Roman" w:cs="Times New Roman"/>
      <w:color w:val="000000"/>
      <w:sz w:val="24"/>
      <w:szCs w:val="24"/>
      <w:lang w:eastAsia="es-ES"/>
    </w:rPr>
  </w:style>
  <w:style w:type="paragraph" w:styleId="C160" w:customStyle="1">
    <w:name w:val="c160"/>
    <w:basedOn w:val="Normal"/>
    <w:qFormat/>
    <w:rsid w:val="009f719c"/>
    <w:pPr>
      <w:spacing w:lineRule="auto" w:line="240" w:before="0" w:after="0"/>
      <w:textAlignment w:val="baseline"/>
    </w:pPr>
    <w:rPr>
      <w:rFonts w:ascii="Comic Sans MS" w:hAnsi="Comic Sans MS" w:eastAsia="Times New Roman" w:cs="Times New Roman"/>
      <w:color w:val="000000"/>
      <w:sz w:val="24"/>
      <w:szCs w:val="24"/>
      <w:lang w:eastAsia="es-ES"/>
    </w:rPr>
  </w:style>
  <w:style w:type="paragraph" w:styleId="C68" w:customStyle="1">
    <w:name w:val="c68"/>
    <w:basedOn w:val="Normal"/>
    <w:qFormat/>
    <w:rsid w:val="009f719c"/>
    <w:pPr>
      <w:shd w:val="clear" w:color="auto" w:fill="FFFFFF"/>
      <w:spacing w:lineRule="auto" w:line="240" w:before="0" w:after="0"/>
    </w:pPr>
    <w:rPr>
      <w:rFonts w:ascii="Times New Roman" w:hAnsi="Times New Roman" w:eastAsia="Times New Roman" w:cs="Times New Roman"/>
      <w:color w:val="000000"/>
      <w:sz w:val="24"/>
      <w:szCs w:val="24"/>
      <w:lang w:eastAsia="es-ES"/>
    </w:rPr>
  </w:style>
  <w:style w:type="paragraph" w:styleId="C75" w:customStyle="1">
    <w:name w:val="c75"/>
    <w:basedOn w:val="Normal"/>
    <w:qFormat/>
    <w:rsid w:val="009f719c"/>
    <w:pPr>
      <w:keepNext/>
      <w:spacing w:lineRule="auto" w:line="240" w:before="0" w:after="0"/>
    </w:pPr>
    <w:rPr>
      <w:rFonts w:ascii="Times New Roman" w:hAnsi="Times New Roman" w:eastAsia="Times New Roman" w:cs="Times New Roman"/>
      <w:color w:val="000000"/>
      <w:sz w:val="24"/>
      <w:szCs w:val="24"/>
      <w:lang w:eastAsia="es-ES"/>
    </w:rPr>
  </w:style>
  <w:style w:type="paragraph" w:styleId="C66" w:customStyle="1">
    <w:name w:val="c66"/>
    <w:basedOn w:val="Normal"/>
    <w:qFormat/>
    <w:rsid w:val="009f719c"/>
    <w:pPr>
      <w:spacing w:lineRule="auto" w:line="240" w:before="0" w:after="0"/>
      <w:ind w:left="2976" w:hanging="1134"/>
    </w:pPr>
    <w:rPr>
      <w:rFonts w:ascii="Times New Roman" w:hAnsi="Times New Roman" w:eastAsia="Times New Roman" w:cs="Times New Roman"/>
      <w:color w:val="000000"/>
      <w:sz w:val="24"/>
      <w:szCs w:val="24"/>
      <w:lang w:eastAsia="es-ES"/>
    </w:rPr>
  </w:style>
  <w:style w:type="paragraph" w:styleId="C177" w:customStyle="1">
    <w:name w:val="c177"/>
    <w:basedOn w:val="Normal"/>
    <w:qFormat/>
    <w:rsid w:val="009f719c"/>
    <w:pPr>
      <w:spacing w:lineRule="auto" w:line="240" w:before="0" w:after="0"/>
      <w:textAlignment w:val="baseline"/>
    </w:pPr>
    <w:rPr>
      <w:rFonts w:ascii="Times New Roman" w:hAnsi="Times New Roman" w:eastAsia="Times New Roman" w:cs="Times New Roman"/>
      <w:color w:val="000000"/>
      <w:sz w:val="24"/>
      <w:szCs w:val="24"/>
      <w:lang w:eastAsia="es-ES"/>
    </w:rPr>
  </w:style>
  <w:style w:type="paragraph" w:styleId="C204" w:customStyle="1">
    <w:name w:val="c204"/>
    <w:basedOn w:val="Normal"/>
    <w:qFormat/>
    <w:rsid w:val="009f719c"/>
    <w:pPr>
      <w:spacing w:lineRule="auto" w:line="240" w:before="0" w:after="0"/>
      <w:ind w:left="6522" w:hanging="5104"/>
    </w:pPr>
    <w:rPr>
      <w:rFonts w:ascii="Times New Roman" w:hAnsi="Times New Roman" w:eastAsia="Times New Roman" w:cs="Times New Roman"/>
      <w:color w:val="000000"/>
      <w:sz w:val="24"/>
      <w:szCs w:val="24"/>
      <w:lang w:eastAsia="es-ES"/>
    </w:rPr>
  </w:style>
  <w:style w:type="paragraph" w:styleId="C58" w:customStyle="1">
    <w:name w:val="c58"/>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45" w:customStyle="1">
    <w:name w:val="c45"/>
    <w:basedOn w:val="Normal"/>
    <w:qFormat/>
    <w:rsid w:val="009f719c"/>
    <w:pPr>
      <w:spacing w:lineRule="auto" w:line="240" w:before="0" w:after="0"/>
      <w:ind w:left="1416" w:firstLine="708"/>
    </w:pPr>
    <w:rPr>
      <w:rFonts w:ascii="Times New Roman" w:hAnsi="Times New Roman" w:eastAsia="Times New Roman" w:cs="Times New Roman"/>
      <w:color w:val="000000"/>
      <w:sz w:val="24"/>
      <w:szCs w:val="24"/>
      <w:lang w:eastAsia="es-ES"/>
    </w:rPr>
  </w:style>
  <w:style w:type="paragraph" w:styleId="C4" w:customStyle="1">
    <w:name w:val="c4"/>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51" w:customStyle="1">
    <w:name w:val="c151"/>
    <w:basedOn w:val="Normal"/>
    <w:qFormat/>
    <w:rsid w:val="009f719c"/>
    <w:pPr>
      <w:spacing w:lineRule="auto" w:line="240" w:before="0" w:after="0"/>
      <w:ind w:left="790" w:hanging="0"/>
    </w:pPr>
    <w:rPr>
      <w:rFonts w:ascii="Times New Roman" w:hAnsi="Times New Roman" w:eastAsia="Times New Roman" w:cs="Times New Roman"/>
      <w:color w:val="000000"/>
      <w:sz w:val="24"/>
      <w:szCs w:val="24"/>
      <w:lang w:eastAsia="es-ES"/>
    </w:rPr>
  </w:style>
  <w:style w:type="paragraph" w:styleId="C116" w:customStyle="1">
    <w:name w:val="c116"/>
    <w:basedOn w:val="Normal"/>
    <w:qFormat/>
    <w:rsid w:val="009f719c"/>
    <w:pPr>
      <w:spacing w:lineRule="auto" w:line="240" w:before="0" w:after="0"/>
      <w:ind w:left="436" w:hanging="436"/>
    </w:pPr>
    <w:rPr>
      <w:rFonts w:ascii="Times New Roman" w:hAnsi="Times New Roman" w:eastAsia="Times New Roman" w:cs="Times New Roman"/>
      <w:color w:val="000000"/>
      <w:sz w:val="24"/>
      <w:szCs w:val="24"/>
      <w:lang w:eastAsia="es-ES"/>
    </w:rPr>
  </w:style>
  <w:style w:type="paragraph" w:styleId="C206" w:customStyle="1">
    <w:name w:val="c206"/>
    <w:basedOn w:val="Normal"/>
    <w:qFormat/>
    <w:rsid w:val="009f719c"/>
    <w:pPr>
      <w:spacing w:lineRule="auto" w:line="240" w:before="0" w:after="0"/>
      <w:ind w:left="16" w:hanging="30"/>
    </w:pPr>
    <w:rPr>
      <w:rFonts w:ascii="Times New Roman" w:hAnsi="Times New Roman" w:eastAsia="Times New Roman" w:cs="Times New Roman"/>
      <w:color w:val="000000"/>
      <w:sz w:val="24"/>
      <w:szCs w:val="24"/>
      <w:lang w:eastAsia="es-ES"/>
    </w:rPr>
  </w:style>
  <w:style w:type="paragraph" w:styleId="C217" w:customStyle="1">
    <w:name w:val="c217"/>
    <w:basedOn w:val="Normal"/>
    <w:qFormat/>
    <w:rsid w:val="009f719c"/>
    <w:pPr>
      <w:spacing w:lineRule="auto" w:line="240" w:before="0" w:after="0"/>
    </w:pPr>
    <w:rPr>
      <w:rFonts w:ascii="Times New Roman" w:hAnsi="Times New Roman" w:eastAsia="Times New Roman" w:cs="Times New Roman"/>
      <w:color w:val="FFFFFF"/>
      <w:sz w:val="24"/>
      <w:szCs w:val="24"/>
      <w:lang w:eastAsia="es-ES"/>
    </w:rPr>
  </w:style>
  <w:style w:type="paragraph" w:styleId="C126" w:customStyle="1">
    <w:name w:val="c126"/>
    <w:basedOn w:val="Normal"/>
    <w:qFormat/>
    <w:rsid w:val="009f719c"/>
    <w:pPr>
      <w:spacing w:lineRule="auto" w:line="240" w:before="0" w:after="0"/>
      <w:ind w:left="708" w:hanging="708"/>
    </w:pPr>
    <w:rPr>
      <w:rFonts w:ascii="Times New Roman" w:hAnsi="Times New Roman" w:eastAsia="Times New Roman" w:cs="Times New Roman"/>
      <w:color w:val="000000"/>
      <w:sz w:val="24"/>
      <w:szCs w:val="24"/>
      <w:lang w:eastAsia="es-ES"/>
    </w:rPr>
  </w:style>
  <w:style w:type="paragraph" w:styleId="C77" w:customStyle="1">
    <w:name w:val="c77"/>
    <w:basedOn w:val="Normal"/>
    <w:qFormat/>
    <w:rsid w:val="009f719c"/>
    <w:pPr>
      <w:spacing w:lineRule="auto" w:line="240" w:before="0" w:after="0"/>
    </w:pPr>
    <w:rPr>
      <w:rFonts w:ascii="Comic Sans MS" w:hAnsi="Comic Sans MS" w:eastAsia="Times New Roman" w:cs="Times New Roman"/>
      <w:color w:val="000000"/>
      <w:sz w:val="24"/>
      <w:szCs w:val="24"/>
      <w:lang w:eastAsia="es-ES"/>
    </w:rPr>
  </w:style>
  <w:style w:type="paragraph" w:styleId="C55" w:customStyle="1">
    <w:name w:val="c55"/>
    <w:basedOn w:val="Normal"/>
    <w:qFormat/>
    <w:rsid w:val="009f719c"/>
    <w:pPr>
      <w:spacing w:lineRule="auto" w:line="240" w:before="0" w:after="0"/>
      <w:ind w:left="720" w:hanging="0"/>
    </w:pPr>
    <w:rPr>
      <w:rFonts w:ascii="Times New Roman" w:hAnsi="Times New Roman" w:eastAsia="Times New Roman" w:cs="Times New Roman"/>
      <w:color w:val="000000"/>
      <w:sz w:val="24"/>
      <w:szCs w:val="24"/>
      <w:lang w:eastAsia="es-ES"/>
    </w:rPr>
  </w:style>
  <w:style w:type="paragraph" w:styleId="C97" w:customStyle="1">
    <w:name w:val="c97"/>
    <w:basedOn w:val="Normal"/>
    <w:qFormat/>
    <w:rsid w:val="009f719c"/>
    <w:pPr>
      <w:spacing w:lineRule="auto" w:line="240" w:before="0" w:after="0"/>
    </w:pPr>
    <w:rPr>
      <w:rFonts w:ascii="Times New Roman" w:hAnsi="Times New Roman" w:eastAsia="Times New Roman" w:cs="Times New Roman"/>
      <w:color w:val="000000"/>
      <w:sz w:val="24"/>
      <w:szCs w:val="24"/>
      <w:u w:val="single"/>
      <w:lang w:eastAsia="es-ES"/>
    </w:rPr>
  </w:style>
  <w:style w:type="paragraph" w:styleId="C47" w:customStyle="1">
    <w:name w:val="c47"/>
    <w:basedOn w:val="Normal"/>
    <w:qFormat/>
    <w:rsid w:val="009f719c"/>
    <w:pPr>
      <w:spacing w:lineRule="auto" w:line="240" w:before="0" w:after="0"/>
      <w:ind w:left="2124" w:firstLine="426"/>
    </w:pPr>
    <w:rPr>
      <w:rFonts w:ascii="Times New Roman" w:hAnsi="Times New Roman" w:eastAsia="Times New Roman" w:cs="Times New Roman"/>
      <w:color w:val="000000"/>
      <w:sz w:val="24"/>
      <w:szCs w:val="24"/>
      <w:lang w:eastAsia="es-ES"/>
    </w:rPr>
  </w:style>
  <w:style w:type="paragraph" w:styleId="C21" w:customStyle="1">
    <w:name w:val="c21"/>
    <w:basedOn w:val="Normal"/>
    <w:qFormat/>
    <w:rsid w:val="009f719c"/>
    <w:pPr>
      <w:spacing w:lineRule="auto" w:line="240" w:before="0" w:after="0"/>
      <w:ind w:left="720" w:hanging="0"/>
    </w:pPr>
    <w:rPr>
      <w:rFonts w:ascii="Times New Roman" w:hAnsi="Times New Roman" w:eastAsia="Times New Roman" w:cs="Times New Roman"/>
      <w:color w:val="000000"/>
      <w:sz w:val="24"/>
      <w:szCs w:val="24"/>
      <w:lang w:eastAsia="es-ES"/>
    </w:rPr>
  </w:style>
  <w:style w:type="paragraph" w:styleId="C48" w:customStyle="1">
    <w:name w:val="c48"/>
    <w:basedOn w:val="Normal"/>
    <w:qFormat/>
    <w:rsid w:val="009f719c"/>
    <w:pPr>
      <w:spacing w:lineRule="auto" w:line="240" w:before="0" w:after="0"/>
      <w:ind w:left="708" w:firstLine="708"/>
    </w:pPr>
    <w:rPr>
      <w:rFonts w:ascii="Times New Roman" w:hAnsi="Times New Roman" w:eastAsia="Times New Roman" w:cs="Times New Roman"/>
      <w:color w:val="000000"/>
      <w:sz w:val="24"/>
      <w:szCs w:val="24"/>
      <w:lang w:eastAsia="es-ES"/>
    </w:rPr>
  </w:style>
  <w:style w:type="paragraph" w:styleId="C184" w:customStyle="1">
    <w:name w:val="c184"/>
    <w:basedOn w:val="Normal"/>
    <w:qFormat/>
    <w:rsid w:val="009f719c"/>
    <w:pPr>
      <w:spacing w:lineRule="auto" w:line="240" w:before="0" w:after="0"/>
      <w:ind w:left="-16" w:hanging="44"/>
    </w:pPr>
    <w:rPr>
      <w:rFonts w:ascii="Times New Roman" w:hAnsi="Times New Roman" w:eastAsia="Times New Roman" w:cs="Times New Roman"/>
      <w:color w:val="000000"/>
      <w:sz w:val="24"/>
      <w:szCs w:val="24"/>
      <w:lang w:eastAsia="es-ES"/>
    </w:rPr>
  </w:style>
  <w:style w:type="paragraph" w:styleId="C90" w:customStyle="1">
    <w:name w:val="c90"/>
    <w:basedOn w:val="Normal"/>
    <w:qFormat/>
    <w:rsid w:val="009f719c"/>
    <w:pPr>
      <w:spacing w:lineRule="auto" w:line="240" w:before="0" w:after="0"/>
      <w:ind w:left="2124" w:hanging="2124"/>
    </w:pPr>
    <w:rPr>
      <w:rFonts w:ascii="Times New Roman" w:hAnsi="Times New Roman" w:eastAsia="Times New Roman" w:cs="Times New Roman"/>
      <w:color w:val="000000"/>
      <w:sz w:val="24"/>
      <w:szCs w:val="24"/>
      <w:lang w:eastAsia="es-ES"/>
    </w:rPr>
  </w:style>
  <w:style w:type="paragraph" w:styleId="C76" w:customStyle="1">
    <w:name w:val="c76"/>
    <w:basedOn w:val="Normal"/>
    <w:qFormat/>
    <w:rsid w:val="009f719c"/>
    <w:pPr>
      <w:spacing w:lineRule="auto" w:line="240" w:before="0" w:after="0"/>
      <w:ind w:left="1440" w:hanging="0"/>
    </w:pPr>
    <w:rPr>
      <w:rFonts w:ascii="Times New Roman" w:hAnsi="Times New Roman" w:eastAsia="Times New Roman" w:cs="Times New Roman"/>
      <w:color w:val="000000"/>
      <w:sz w:val="24"/>
      <w:szCs w:val="24"/>
      <w:lang w:eastAsia="es-ES"/>
    </w:rPr>
  </w:style>
  <w:style w:type="paragraph" w:styleId="C211" w:customStyle="1">
    <w:name w:val="c211"/>
    <w:basedOn w:val="Normal"/>
    <w:qFormat/>
    <w:rsid w:val="009f719c"/>
    <w:pPr>
      <w:spacing w:lineRule="auto" w:line="240" w:before="0" w:after="0"/>
      <w:ind w:left="3540" w:hanging="3540"/>
    </w:pPr>
    <w:rPr>
      <w:rFonts w:ascii="Times New Roman" w:hAnsi="Times New Roman" w:eastAsia="Times New Roman" w:cs="Times New Roman"/>
      <w:color w:val="000000"/>
      <w:sz w:val="24"/>
      <w:szCs w:val="24"/>
      <w:lang w:eastAsia="es-ES"/>
    </w:rPr>
  </w:style>
  <w:style w:type="paragraph" w:styleId="C10" w:customStyle="1">
    <w:name w:val="c10"/>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83" w:customStyle="1">
    <w:name w:val="c83"/>
    <w:basedOn w:val="Normal"/>
    <w:qFormat/>
    <w:rsid w:val="009f719c"/>
    <w:pPr>
      <w:spacing w:lineRule="auto" w:line="240" w:before="0" w:after="0"/>
      <w:ind w:left="2646" w:hanging="0"/>
    </w:pPr>
    <w:rPr>
      <w:rFonts w:ascii="Times New Roman" w:hAnsi="Times New Roman" w:eastAsia="Times New Roman" w:cs="Times New Roman"/>
      <w:color w:val="000000"/>
      <w:sz w:val="24"/>
      <w:szCs w:val="24"/>
      <w:lang w:eastAsia="es-ES"/>
    </w:rPr>
  </w:style>
  <w:style w:type="paragraph" w:styleId="C190" w:customStyle="1">
    <w:name w:val="c190"/>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00" w:customStyle="1">
    <w:name w:val="c100"/>
    <w:basedOn w:val="Normal"/>
    <w:qFormat/>
    <w:rsid w:val="009f719c"/>
    <w:pPr>
      <w:spacing w:lineRule="auto" w:line="240" w:before="0" w:after="0"/>
      <w:ind w:left="1776" w:hanging="0"/>
    </w:pPr>
    <w:rPr>
      <w:rFonts w:ascii="Times New Roman" w:hAnsi="Times New Roman" w:eastAsia="Times New Roman" w:cs="Times New Roman"/>
      <w:color w:val="000000"/>
      <w:sz w:val="24"/>
      <w:szCs w:val="24"/>
      <w:lang w:eastAsia="es-ES"/>
    </w:rPr>
  </w:style>
  <w:style w:type="paragraph" w:styleId="C93" w:customStyle="1">
    <w:name w:val="c93"/>
    <w:basedOn w:val="Normal"/>
    <w:qFormat/>
    <w:rsid w:val="009f719c"/>
    <w:pPr>
      <w:spacing w:lineRule="auto" w:line="240" w:before="0" w:after="0"/>
    </w:pPr>
    <w:rPr>
      <w:rFonts w:ascii="Times New Roman" w:hAnsi="Times New Roman" w:eastAsia="Times New Roman" w:cs="Times New Roman"/>
      <w:color w:val="000000"/>
      <w:sz w:val="24"/>
      <w:szCs w:val="24"/>
      <w:vertAlign w:val="subscript"/>
      <w:lang w:eastAsia="es-ES"/>
    </w:rPr>
  </w:style>
  <w:style w:type="paragraph" w:styleId="C101" w:customStyle="1">
    <w:name w:val="c101"/>
    <w:basedOn w:val="Normal"/>
    <w:qFormat/>
    <w:rsid w:val="009f719c"/>
    <w:pPr>
      <w:spacing w:lineRule="auto" w:line="240" w:before="0" w:after="0"/>
      <w:ind w:left="1416" w:hanging="0"/>
    </w:pPr>
    <w:rPr>
      <w:rFonts w:ascii="Times New Roman" w:hAnsi="Times New Roman" w:eastAsia="Times New Roman" w:cs="Times New Roman"/>
      <w:color w:val="000000"/>
      <w:sz w:val="24"/>
      <w:szCs w:val="24"/>
      <w:lang w:eastAsia="es-ES"/>
    </w:rPr>
  </w:style>
  <w:style w:type="paragraph" w:styleId="C31" w:customStyle="1">
    <w:name w:val="c31"/>
    <w:basedOn w:val="Normal"/>
    <w:qFormat/>
    <w:rsid w:val="009f719c"/>
    <w:pPr>
      <w:spacing w:lineRule="auto" w:line="240" w:before="0" w:after="0"/>
    </w:pPr>
    <w:rPr>
      <w:rFonts w:ascii="Times New Roman" w:hAnsi="Times New Roman" w:eastAsia="Times New Roman" w:cs="Times New Roman"/>
      <w:color w:val="000000"/>
      <w:sz w:val="28"/>
      <w:szCs w:val="28"/>
      <w:lang w:eastAsia="es-ES"/>
    </w:rPr>
  </w:style>
  <w:style w:type="paragraph" w:styleId="C146" w:customStyle="1">
    <w:name w:val="c146"/>
    <w:basedOn w:val="Normal"/>
    <w:qFormat/>
    <w:rsid w:val="009f719c"/>
    <w:pPr>
      <w:spacing w:lineRule="auto" w:line="240" w:before="0" w:after="0"/>
      <w:ind w:left="2400" w:hanging="0"/>
    </w:pPr>
    <w:rPr>
      <w:rFonts w:ascii="Times New Roman" w:hAnsi="Times New Roman" w:eastAsia="Times New Roman" w:cs="Times New Roman"/>
      <w:color w:val="000000"/>
      <w:sz w:val="24"/>
      <w:szCs w:val="24"/>
      <w:lang w:eastAsia="es-ES"/>
    </w:rPr>
  </w:style>
  <w:style w:type="paragraph" w:styleId="C209" w:customStyle="1">
    <w:name w:val="c209"/>
    <w:basedOn w:val="Normal"/>
    <w:qFormat/>
    <w:rsid w:val="009f719c"/>
    <w:pPr>
      <w:spacing w:lineRule="auto" w:line="240" w:before="0" w:after="0"/>
    </w:pPr>
    <w:rPr>
      <w:rFonts w:ascii="Verdana" w:hAnsi="Verdana" w:eastAsia="Times New Roman" w:cs="Times New Roman"/>
      <w:color w:val="000000"/>
      <w:sz w:val="24"/>
      <w:szCs w:val="24"/>
      <w:lang w:eastAsia="es-ES"/>
    </w:rPr>
  </w:style>
  <w:style w:type="paragraph" w:styleId="C210" w:customStyle="1">
    <w:name w:val="c210"/>
    <w:basedOn w:val="Normal"/>
    <w:qFormat/>
    <w:rsid w:val="009f719c"/>
    <w:pPr>
      <w:spacing w:lineRule="auto" w:line="240" w:before="0" w:after="0"/>
      <w:ind w:left="810" w:hanging="0"/>
    </w:pPr>
    <w:rPr>
      <w:rFonts w:ascii="Times New Roman" w:hAnsi="Times New Roman" w:eastAsia="Times New Roman" w:cs="Times New Roman"/>
      <w:color w:val="000000"/>
      <w:sz w:val="24"/>
      <w:szCs w:val="24"/>
      <w:lang w:eastAsia="es-ES"/>
    </w:rPr>
  </w:style>
  <w:style w:type="paragraph" w:styleId="C202" w:customStyle="1">
    <w:name w:val="c202"/>
    <w:basedOn w:val="Normal"/>
    <w:qFormat/>
    <w:rsid w:val="009f719c"/>
    <w:pPr>
      <w:spacing w:lineRule="auto" w:line="240" w:before="0" w:after="0"/>
      <w:ind w:left="1418" w:hanging="0"/>
    </w:pPr>
    <w:rPr>
      <w:rFonts w:ascii="Times New Roman" w:hAnsi="Times New Roman" w:eastAsia="Times New Roman" w:cs="Times New Roman"/>
      <w:color w:val="000000"/>
      <w:sz w:val="24"/>
      <w:szCs w:val="24"/>
      <w:lang w:eastAsia="es-ES"/>
    </w:rPr>
  </w:style>
  <w:style w:type="paragraph" w:styleId="C153" w:customStyle="1">
    <w:name w:val="c153"/>
    <w:basedOn w:val="Normal"/>
    <w:qFormat/>
    <w:rsid w:val="009f719c"/>
    <w:pPr>
      <w:spacing w:lineRule="auto" w:line="240" w:before="0" w:after="0"/>
      <w:ind w:left="4" w:hanging="0"/>
    </w:pPr>
    <w:rPr>
      <w:rFonts w:ascii="Times New Roman" w:hAnsi="Times New Roman" w:eastAsia="Times New Roman" w:cs="Times New Roman"/>
      <w:color w:val="000000"/>
      <w:sz w:val="24"/>
      <w:szCs w:val="24"/>
      <w:lang w:eastAsia="es-ES"/>
    </w:rPr>
  </w:style>
  <w:style w:type="paragraph" w:styleId="C149" w:customStyle="1">
    <w:name w:val="c149"/>
    <w:basedOn w:val="Normal"/>
    <w:qFormat/>
    <w:rsid w:val="009f719c"/>
    <w:pPr>
      <w:spacing w:lineRule="auto" w:line="240" w:before="0" w:after="0"/>
      <w:ind w:right="18" w:hanging="0"/>
    </w:pPr>
    <w:rPr>
      <w:rFonts w:ascii="Times New Roman" w:hAnsi="Times New Roman" w:eastAsia="Times New Roman" w:cs="Times New Roman"/>
      <w:color w:val="000000"/>
      <w:sz w:val="24"/>
      <w:szCs w:val="24"/>
      <w:lang w:eastAsia="es-ES"/>
    </w:rPr>
  </w:style>
  <w:style w:type="paragraph" w:styleId="C105" w:customStyle="1">
    <w:name w:val="c105"/>
    <w:basedOn w:val="Normal"/>
    <w:qFormat/>
    <w:rsid w:val="009f719c"/>
    <w:pPr>
      <w:spacing w:lineRule="auto" w:line="240" w:before="0" w:after="0"/>
      <w:ind w:right="-4" w:hanging="0"/>
    </w:pPr>
    <w:rPr>
      <w:rFonts w:ascii="Times New Roman" w:hAnsi="Times New Roman" w:eastAsia="Times New Roman" w:cs="Times New Roman"/>
      <w:color w:val="000000"/>
      <w:sz w:val="24"/>
      <w:szCs w:val="24"/>
      <w:lang w:eastAsia="es-ES"/>
    </w:rPr>
  </w:style>
  <w:style w:type="paragraph" w:styleId="C218" w:customStyle="1">
    <w:name w:val="c218"/>
    <w:basedOn w:val="Normal"/>
    <w:qFormat/>
    <w:rsid w:val="009f719c"/>
    <w:pPr>
      <w:spacing w:lineRule="auto" w:line="240" w:before="0" w:after="0"/>
      <w:ind w:left="186" w:hanging="0"/>
    </w:pPr>
    <w:rPr>
      <w:rFonts w:ascii="Times New Roman" w:hAnsi="Times New Roman" w:eastAsia="Times New Roman" w:cs="Times New Roman"/>
      <w:color w:val="000000"/>
      <w:sz w:val="24"/>
      <w:szCs w:val="24"/>
      <w:lang w:eastAsia="es-ES"/>
    </w:rPr>
  </w:style>
  <w:style w:type="paragraph" w:styleId="C37" w:customStyle="1">
    <w:name w:val="c37"/>
    <w:basedOn w:val="Normal"/>
    <w:qFormat/>
    <w:rsid w:val="009f719c"/>
    <w:pPr>
      <w:spacing w:lineRule="auto" w:line="240" w:before="0" w:after="0"/>
      <w:ind w:right="90" w:hanging="0"/>
    </w:pPr>
    <w:rPr>
      <w:rFonts w:ascii="Times New Roman" w:hAnsi="Times New Roman" w:eastAsia="Times New Roman" w:cs="Times New Roman"/>
      <w:color w:val="000000"/>
      <w:sz w:val="24"/>
      <w:szCs w:val="24"/>
      <w:lang w:eastAsia="es-ES"/>
    </w:rPr>
  </w:style>
  <w:style w:type="paragraph" w:styleId="C154" w:customStyle="1">
    <w:name w:val="c154"/>
    <w:basedOn w:val="Normal"/>
    <w:qFormat/>
    <w:rsid w:val="009f719c"/>
    <w:pPr>
      <w:spacing w:lineRule="auto" w:line="240" w:before="0" w:after="0"/>
    </w:pPr>
    <w:rPr>
      <w:rFonts w:ascii="Times New Roman" w:hAnsi="Times New Roman" w:eastAsia="Times New Roman" w:cs="Times New Roman"/>
      <w:color w:val="000000"/>
      <w:sz w:val="40"/>
      <w:szCs w:val="40"/>
      <w:lang w:eastAsia="es-ES"/>
    </w:rPr>
  </w:style>
  <w:style w:type="paragraph" w:styleId="C169" w:customStyle="1">
    <w:name w:val="c169"/>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29" w:customStyle="1">
    <w:name w:val="c129"/>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38" w:customStyle="1">
    <w:name w:val="c138"/>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74" w:customStyle="1">
    <w:name w:val="c174"/>
    <w:basedOn w:val="Normal"/>
    <w:qFormat/>
    <w:rsid w:val="009f719c"/>
    <w:pPr>
      <w:spacing w:lineRule="auto" w:line="240" w:before="0" w:after="0"/>
      <w:ind w:left="1730" w:hanging="0"/>
    </w:pPr>
    <w:rPr>
      <w:rFonts w:ascii="Times New Roman" w:hAnsi="Times New Roman" w:eastAsia="Times New Roman" w:cs="Times New Roman"/>
      <w:color w:val="000000"/>
      <w:sz w:val="24"/>
      <w:szCs w:val="24"/>
      <w:lang w:eastAsia="es-ES"/>
    </w:rPr>
  </w:style>
  <w:style w:type="paragraph" w:styleId="C38" w:customStyle="1">
    <w:name w:val="c38"/>
    <w:basedOn w:val="Normal"/>
    <w:qFormat/>
    <w:rsid w:val="009f719c"/>
    <w:pPr>
      <w:spacing w:lineRule="auto" w:line="240" w:before="0" w:after="0"/>
    </w:pPr>
    <w:rPr>
      <w:rFonts w:ascii="Times New Roman" w:hAnsi="Times New Roman" w:eastAsia="Times New Roman" w:cs="Times New Roman"/>
      <w:i/>
      <w:iCs/>
      <w:color w:val="000000"/>
      <w:sz w:val="24"/>
      <w:szCs w:val="24"/>
      <w:lang w:eastAsia="es-ES"/>
    </w:rPr>
  </w:style>
  <w:style w:type="paragraph" w:styleId="C180" w:customStyle="1">
    <w:name w:val="c180"/>
    <w:basedOn w:val="Normal"/>
    <w:qFormat/>
    <w:rsid w:val="009f719c"/>
    <w:pPr>
      <w:spacing w:lineRule="auto" w:line="240" w:before="0" w:after="0"/>
      <w:ind w:left="6186" w:hanging="0"/>
    </w:pPr>
    <w:rPr>
      <w:rFonts w:ascii="Times New Roman" w:hAnsi="Times New Roman" w:eastAsia="Times New Roman" w:cs="Times New Roman"/>
      <w:color w:val="000000"/>
      <w:sz w:val="24"/>
      <w:szCs w:val="24"/>
      <w:lang w:eastAsia="es-ES"/>
    </w:rPr>
  </w:style>
  <w:style w:type="paragraph" w:styleId="C216" w:customStyle="1">
    <w:name w:val="c216"/>
    <w:basedOn w:val="Normal"/>
    <w:qFormat/>
    <w:rsid w:val="009f719c"/>
    <w:pPr>
      <w:spacing w:lineRule="auto" w:line="240" w:before="0" w:after="0"/>
      <w:ind w:left="4248" w:hanging="0"/>
    </w:pPr>
    <w:rPr>
      <w:rFonts w:ascii="Times New Roman" w:hAnsi="Times New Roman" w:eastAsia="Times New Roman" w:cs="Times New Roman"/>
      <w:color w:val="000000"/>
      <w:sz w:val="24"/>
      <w:szCs w:val="24"/>
      <w:lang w:eastAsia="es-ES"/>
    </w:rPr>
  </w:style>
  <w:style w:type="paragraph" w:styleId="C195" w:customStyle="1">
    <w:name w:val="c195"/>
    <w:basedOn w:val="Normal"/>
    <w:qFormat/>
    <w:rsid w:val="009f719c"/>
    <w:pPr>
      <w:spacing w:lineRule="auto" w:line="240" w:before="0" w:after="0"/>
    </w:pPr>
    <w:rPr>
      <w:rFonts w:ascii="Comic Sans MS" w:hAnsi="Comic Sans MS" w:eastAsia="Times New Roman" w:cs="Times New Roman"/>
      <w:color w:val="000000"/>
      <w:sz w:val="24"/>
      <w:szCs w:val="24"/>
      <w:lang w:eastAsia="es-ES"/>
    </w:rPr>
  </w:style>
  <w:style w:type="paragraph" w:styleId="C124" w:customStyle="1">
    <w:name w:val="c124"/>
    <w:basedOn w:val="Normal"/>
    <w:qFormat/>
    <w:rsid w:val="009f719c"/>
    <w:pPr>
      <w:spacing w:lineRule="auto" w:line="240" w:before="0" w:after="0"/>
      <w:ind w:firstLine="708"/>
    </w:pPr>
    <w:rPr>
      <w:rFonts w:ascii="Times New Roman" w:hAnsi="Times New Roman" w:eastAsia="Times New Roman" w:cs="Times New Roman"/>
      <w:color w:val="000000"/>
      <w:sz w:val="24"/>
      <w:szCs w:val="24"/>
      <w:lang w:eastAsia="es-ES"/>
    </w:rPr>
  </w:style>
  <w:style w:type="paragraph" w:styleId="C33" w:customStyle="1">
    <w:name w:val="c33"/>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223" w:customStyle="1">
    <w:name w:val="c223"/>
    <w:basedOn w:val="Normal"/>
    <w:qFormat/>
    <w:rsid w:val="009f719c"/>
    <w:pPr>
      <w:spacing w:lineRule="auto" w:line="240" w:before="0" w:after="0"/>
      <w:ind w:left="1816" w:hanging="0"/>
    </w:pPr>
    <w:rPr>
      <w:rFonts w:ascii="Times New Roman" w:hAnsi="Times New Roman" w:eastAsia="Times New Roman" w:cs="Times New Roman"/>
      <w:color w:val="000000"/>
      <w:sz w:val="24"/>
      <w:szCs w:val="24"/>
      <w:lang w:eastAsia="es-ES"/>
    </w:rPr>
  </w:style>
  <w:style w:type="paragraph" w:styleId="C182" w:customStyle="1">
    <w:name w:val="c182"/>
    <w:basedOn w:val="Normal"/>
    <w:qFormat/>
    <w:rsid w:val="009f719c"/>
    <w:pPr>
      <w:spacing w:lineRule="auto" w:line="240" w:before="0" w:after="0"/>
      <w:ind w:left="1080" w:hanging="0"/>
    </w:pPr>
    <w:rPr>
      <w:rFonts w:ascii="Times New Roman" w:hAnsi="Times New Roman" w:eastAsia="Times New Roman" w:cs="Times New Roman"/>
      <w:color w:val="000000"/>
      <w:sz w:val="24"/>
      <w:szCs w:val="24"/>
      <w:lang w:eastAsia="es-ES"/>
    </w:rPr>
  </w:style>
  <w:style w:type="paragraph" w:styleId="C167" w:customStyle="1">
    <w:name w:val="c167"/>
    <w:basedOn w:val="Normal"/>
    <w:qFormat/>
    <w:rsid w:val="009f719c"/>
    <w:pPr>
      <w:spacing w:lineRule="auto" w:line="240" w:before="0" w:after="0"/>
    </w:pPr>
    <w:rPr>
      <w:rFonts w:ascii="Arial" w:hAnsi="Arial" w:eastAsia="Times New Roman" w:cs="Arial"/>
      <w:color w:val="000000"/>
      <w:sz w:val="24"/>
      <w:szCs w:val="24"/>
      <w:lang w:eastAsia="es-ES"/>
    </w:rPr>
  </w:style>
  <w:style w:type="paragraph" w:styleId="C35" w:customStyle="1">
    <w:name w:val="c35"/>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63" w:customStyle="1">
    <w:name w:val="c163"/>
    <w:basedOn w:val="Normal"/>
    <w:qFormat/>
    <w:rsid w:val="009f719c"/>
    <w:pPr>
      <w:spacing w:lineRule="auto" w:line="240" w:before="0" w:after="0"/>
    </w:pPr>
    <w:rPr>
      <w:rFonts w:ascii="Times New Roman" w:hAnsi="Times New Roman" w:eastAsia="Times New Roman" w:cs="Times New Roman"/>
      <w:color w:val="000000"/>
      <w:sz w:val="44"/>
      <w:szCs w:val="44"/>
      <w:lang w:eastAsia="es-ES"/>
    </w:rPr>
  </w:style>
  <w:style w:type="paragraph" w:styleId="C178" w:customStyle="1">
    <w:name w:val="c178"/>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04" w:customStyle="1">
    <w:name w:val="c104"/>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92" w:customStyle="1">
    <w:name w:val="c192"/>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85" w:customStyle="1">
    <w:name w:val="c185"/>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3" w:customStyle="1">
    <w:name w:val="c13"/>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64" w:customStyle="1">
    <w:name w:val="c164"/>
    <w:basedOn w:val="Normal"/>
    <w:qFormat/>
    <w:rsid w:val="009f719c"/>
    <w:pPr>
      <w:spacing w:lineRule="auto" w:line="240" w:before="0" w:after="0"/>
      <w:ind w:left="2124" w:hanging="0"/>
    </w:pPr>
    <w:rPr>
      <w:rFonts w:ascii="Times New Roman" w:hAnsi="Times New Roman" w:eastAsia="Times New Roman" w:cs="Times New Roman"/>
      <w:color w:val="000000"/>
      <w:sz w:val="24"/>
      <w:szCs w:val="24"/>
      <w:lang w:eastAsia="es-ES"/>
    </w:rPr>
  </w:style>
  <w:style w:type="paragraph" w:styleId="C213" w:customStyle="1">
    <w:name w:val="c213"/>
    <w:basedOn w:val="Normal"/>
    <w:qFormat/>
    <w:rsid w:val="009f719c"/>
    <w:pPr>
      <w:spacing w:lineRule="auto" w:line="240" w:before="0" w:after="0"/>
      <w:ind w:left="2490" w:hanging="0"/>
    </w:pPr>
    <w:rPr>
      <w:rFonts w:ascii="Times New Roman" w:hAnsi="Times New Roman" w:eastAsia="Times New Roman" w:cs="Times New Roman"/>
      <w:color w:val="000000"/>
      <w:sz w:val="24"/>
      <w:szCs w:val="24"/>
      <w:lang w:eastAsia="es-ES"/>
    </w:rPr>
  </w:style>
  <w:style w:type="paragraph" w:styleId="C150" w:customStyle="1">
    <w:name w:val="c150"/>
    <w:basedOn w:val="Normal"/>
    <w:qFormat/>
    <w:rsid w:val="009f719c"/>
    <w:pPr>
      <w:spacing w:lineRule="auto" w:line="240" w:before="0" w:after="0"/>
      <w:ind w:left="256" w:hanging="0"/>
    </w:pPr>
    <w:rPr>
      <w:rFonts w:ascii="Times New Roman" w:hAnsi="Times New Roman" w:eastAsia="Times New Roman" w:cs="Times New Roman"/>
      <w:color w:val="000000"/>
      <w:sz w:val="24"/>
      <w:szCs w:val="24"/>
      <w:lang w:eastAsia="es-ES"/>
    </w:rPr>
  </w:style>
  <w:style w:type="paragraph" w:styleId="C89" w:customStyle="1">
    <w:name w:val="c89"/>
    <w:basedOn w:val="Normal"/>
    <w:qFormat/>
    <w:rsid w:val="009f719c"/>
    <w:pPr>
      <w:spacing w:lineRule="auto" w:line="240" w:before="0" w:after="0"/>
    </w:pPr>
    <w:rPr>
      <w:rFonts w:ascii="Times New Roman" w:hAnsi="Times New Roman" w:eastAsia="Times New Roman" w:cs="Times New Roman"/>
      <w:color w:val="000000"/>
      <w:sz w:val="23"/>
      <w:szCs w:val="23"/>
      <w:lang w:eastAsia="es-ES"/>
    </w:rPr>
  </w:style>
  <w:style w:type="paragraph" w:styleId="C136" w:customStyle="1">
    <w:name w:val="c136"/>
    <w:basedOn w:val="Normal"/>
    <w:qFormat/>
    <w:rsid w:val="009f719c"/>
    <w:pPr>
      <w:spacing w:lineRule="auto" w:line="240" w:before="0" w:after="0"/>
      <w:ind w:left="1440" w:hanging="0"/>
    </w:pPr>
    <w:rPr>
      <w:rFonts w:ascii="Times New Roman" w:hAnsi="Times New Roman" w:eastAsia="Times New Roman" w:cs="Times New Roman"/>
      <w:color w:val="000000"/>
      <w:sz w:val="24"/>
      <w:szCs w:val="24"/>
      <w:lang w:eastAsia="es-ES"/>
    </w:rPr>
  </w:style>
  <w:style w:type="paragraph" w:styleId="C212" w:customStyle="1">
    <w:name w:val="c212"/>
    <w:basedOn w:val="Normal"/>
    <w:qFormat/>
    <w:rsid w:val="009f719c"/>
    <w:pPr>
      <w:spacing w:lineRule="auto" w:line="240" w:before="0" w:after="0"/>
      <w:ind w:left="3540" w:hanging="0"/>
    </w:pPr>
    <w:rPr>
      <w:rFonts w:ascii="Times New Roman" w:hAnsi="Times New Roman" w:eastAsia="Times New Roman" w:cs="Times New Roman"/>
      <w:color w:val="000000"/>
      <w:sz w:val="24"/>
      <w:szCs w:val="24"/>
      <w:lang w:eastAsia="es-ES"/>
    </w:rPr>
  </w:style>
  <w:style w:type="paragraph" w:styleId="C224" w:customStyle="1">
    <w:name w:val="c224"/>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76" w:customStyle="1">
    <w:name w:val="c176"/>
    <w:basedOn w:val="Normal"/>
    <w:qFormat/>
    <w:rsid w:val="009f719c"/>
    <w:pPr>
      <w:spacing w:lineRule="auto" w:line="240" w:before="0" w:after="0"/>
      <w:ind w:left="2832" w:hanging="0"/>
    </w:pPr>
    <w:rPr>
      <w:rFonts w:ascii="Times New Roman" w:hAnsi="Times New Roman" w:eastAsia="Times New Roman" w:cs="Times New Roman"/>
      <w:color w:val="000000"/>
      <w:sz w:val="24"/>
      <w:szCs w:val="24"/>
      <w:lang w:eastAsia="es-ES"/>
    </w:rPr>
  </w:style>
  <w:style w:type="paragraph" w:styleId="C181" w:customStyle="1">
    <w:name w:val="c181"/>
    <w:basedOn w:val="Normal"/>
    <w:qFormat/>
    <w:rsid w:val="009f719c"/>
    <w:pPr>
      <w:spacing w:lineRule="auto" w:line="240" w:before="0" w:after="0"/>
      <w:textAlignment w:val="baseline"/>
    </w:pPr>
    <w:rPr>
      <w:rFonts w:ascii="Times New Roman" w:hAnsi="Times New Roman" w:eastAsia="Times New Roman" w:cs="Times New Roman"/>
      <w:color w:val="000000"/>
      <w:sz w:val="24"/>
      <w:szCs w:val="24"/>
      <w:lang w:eastAsia="es-ES"/>
    </w:rPr>
  </w:style>
  <w:style w:type="paragraph" w:styleId="C205" w:customStyle="1">
    <w:name w:val="c205"/>
    <w:basedOn w:val="Normal"/>
    <w:qFormat/>
    <w:rsid w:val="009f719c"/>
    <w:pPr>
      <w:spacing w:lineRule="auto" w:line="240" w:before="0" w:after="0"/>
    </w:pPr>
    <w:rPr>
      <w:rFonts w:ascii="Times New Roman" w:hAnsi="Times New Roman" w:eastAsia="Times New Roman" w:cs="Times New Roman"/>
      <w:color w:val="000000"/>
      <w:sz w:val="21"/>
      <w:szCs w:val="21"/>
      <w:lang w:eastAsia="es-ES"/>
    </w:rPr>
  </w:style>
  <w:style w:type="paragraph" w:styleId="C99" w:customStyle="1">
    <w:name w:val="c99"/>
    <w:basedOn w:val="Normal"/>
    <w:qFormat/>
    <w:rsid w:val="009f719c"/>
    <w:pPr>
      <w:keepNext/>
      <w:spacing w:lineRule="auto" w:line="240" w:before="0" w:after="0"/>
    </w:pPr>
    <w:rPr>
      <w:rFonts w:ascii="Times New Roman" w:hAnsi="Times New Roman" w:eastAsia="Times New Roman" w:cs="Times New Roman"/>
      <w:color w:val="000000"/>
      <w:sz w:val="24"/>
      <w:szCs w:val="24"/>
      <w:lang w:eastAsia="es-ES"/>
    </w:rPr>
  </w:style>
  <w:style w:type="paragraph" w:styleId="C142" w:customStyle="1">
    <w:name w:val="c142"/>
    <w:basedOn w:val="Normal"/>
    <w:qFormat/>
    <w:rsid w:val="009f719c"/>
    <w:pPr>
      <w:spacing w:lineRule="auto" w:line="240" w:before="0" w:after="0"/>
      <w:ind w:left="708" w:hanging="0"/>
    </w:pPr>
    <w:rPr>
      <w:rFonts w:ascii="Times New Roman" w:hAnsi="Times New Roman" w:eastAsia="Times New Roman" w:cs="Times New Roman"/>
      <w:color w:val="000000"/>
      <w:sz w:val="24"/>
      <w:szCs w:val="24"/>
      <w:lang w:eastAsia="es-ES"/>
    </w:rPr>
  </w:style>
  <w:style w:type="paragraph" w:styleId="C208" w:customStyle="1">
    <w:name w:val="c208"/>
    <w:basedOn w:val="Normal"/>
    <w:qFormat/>
    <w:rsid w:val="009f719c"/>
    <w:pPr>
      <w:spacing w:lineRule="auto" w:line="240" w:before="0" w:after="0"/>
      <w:ind w:left="1870" w:hanging="0"/>
    </w:pPr>
    <w:rPr>
      <w:rFonts w:ascii="Times New Roman" w:hAnsi="Times New Roman" w:eastAsia="Times New Roman" w:cs="Times New Roman"/>
      <w:color w:val="000000"/>
      <w:sz w:val="24"/>
      <w:szCs w:val="24"/>
      <w:lang w:eastAsia="es-ES"/>
    </w:rPr>
  </w:style>
  <w:style w:type="paragraph" w:styleId="C158" w:customStyle="1">
    <w:name w:val="c158"/>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219" w:customStyle="1">
    <w:name w:val="c219"/>
    <w:basedOn w:val="Normal"/>
    <w:qFormat/>
    <w:rsid w:val="009f719c"/>
    <w:pPr>
      <w:spacing w:lineRule="auto" w:line="240" w:before="0" w:after="0"/>
    </w:pPr>
    <w:rPr>
      <w:rFonts w:ascii="Times New Roman" w:hAnsi="Times New Roman" w:eastAsia="Times New Roman" w:cs="Times New Roman"/>
      <w:color w:val="000000"/>
      <w:sz w:val="18"/>
      <w:szCs w:val="18"/>
      <w:lang w:eastAsia="es-ES"/>
    </w:rPr>
  </w:style>
  <w:style w:type="paragraph" w:styleId="C225" w:customStyle="1">
    <w:name w:val="c225"/>
    <w:basedOn w:val="Normal"/>
    <w:qFormat/>
    <w:rsid w:val="009f719c"/>
    <w:pPr>
      <w:spacing w:lineRule="auto" w:line="240" w:before="0" w:after="0"/>
      <w:ind w:left="180" w:hanging="0"/>
    </w:pPr>
    <w:rPr>
      <w:rFonts w:ascii="Times New Roman" w:hAnsi="Times New Roman" w:eastAsia="Times New Roman" w:cs="Times New Roman"/>
      <w:color w:val="000000"/>
      <w:sz w:val="24"/>
      <w:szCs w:val="24"/>
      <w:lang w:eastAsia="es-ES"/>
    </w:rPr>
  </w:style>
  <w:style w:type="paragraph" w:styleId="C96" w:customStyle="1">
    <w:name w:val="c96"/>
    <w:basedOn w:val="Normal"/>
    <w:qFormat/>
    <w:rsid w:val="009f719c"/>
    <w:pPr>
      <w:shd w:val="clear" w:color="auto" w:fill="FFFFFF"/>
      <w:spacing w:lineRule="auto" w:line="240" w:before="0" w:after="0"/>
    </w:pPr>
    <w:rPr>
      <w:rFonts w:ascii="Times New Roman" w:hAnsi="Times New Roman" w:eastAsia="Times New Roman" w:cs="Times New Roman"/>
      <w:color w:val="000000"/>
      <w:sz w:val="24"/>
      <w:szCs w:val="24"/>
      <w:lang w:eastAsia="es-ES"/>
    </w:rPr>
  </w:style>
  <w:style w:type="paragraph" w:styleId="C197" w:customStyle="1">
    <w:name w:val="c197"/>
    <w:basedOn w:val="Normal"/>
    <w:qFormat/>
    <w:rsid w:val="009f719c"/>
    <w:pPr>
      <w:spacing w:lineRule="auto" w:line="240" w:before="0" w:after="0"/>
    </w:pPr>
    <w:rPr>
      <w:rFonts w:ascii="Times New Roman" w:hAnsi="Times New Roman" w:eastAsia="Times New Roman" w:cs="Times New Roman"/>
      <w:color w:val="000000"/>
      <w:sz w:val="32"/>
      <w:szCs w:val="32"/>
      <w:lang w:eastAsia="es-ES"/>
    </w:rPr>
  </w:style>
  <w:style w:type="paragraph" w:styleId="C102" w:customStyle="1">
    <w:name w:val="c102"/>
    <w:basedOn w:val="Normal"/>
    <w:qFormat/>
    <w:rsid w:val="009f719c"/>
    <w:pPr>
      <w:spacing w:lineRule="auto" w:line="240" w:before="0" w:after="0"/>
      <w:ind w:left="2836" w:hanging="0"/>
    </w:pPr>
    <w:rPr>
      <w:rFonts w:ascii="Times New Roman" w:hAnsi="Times New Roman" w:eastAsia="Times New Roman" w:cs="Times New Roman"/>
      <w:color w:val="000000"/>
      <w:sz w:val="24"/>
      <w:szCs w:val="24"/>
      <w:lang w:eastAsia="es-ES"/>
    </w:rPr>
  </w:style>
  <w:style w:type="paragraph" w:styleId="C118" w:customStyle="1">
    <w:name w:val="c118"/>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24" w:customStyle="1">
    <w:name w:val="c24"/>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222" w:customStyle="1">
    <w:name w:val="c222"/>
    <w:basedOn w:val="Normal"/>
    <w:qFormat/>
    <w:rsid w:val="009f719c"/>
    <w:pPr>
      <w:spacing w:lineRule="auto" w:line="240" w:before="0" w:after="0"/>
    </w:pPr>
    <w:rPr>
      <w:rFonts w:ascii="Calibri" w:hAnsi="Calibri" w:eastAsia="Times New Roman" w:cs="Calibri"/>
      <w:color w:val="000000"/>
      <w:sz w:val="24"/>
      <w:szCs w:val="24"/>
      <w:lang w:eastAsia="es-ES"/>
    </w:rPr>
  </w:style>
  <w:style w:type="paragraph" w:styleId="C147" w:customStyle="1">
    <w:name w:val="c147"/>
    <w:basedOn w:val="Normal"/>
    <w:qFormat/>
    <w:rsid w:val="009f719c"/>
    <w:pPr>
      <w:spacing w:lineRule="auto" w:line="240" w:before="0" w:after="0"/>
      <w:ind w:right="4" w:hanging="0"/>
    </w:pPr>
    <w:rPr>
      <w:rFonts w:ascii="Times New Roman" w:hAnsi="Times New Roman" w:eastAsia="Times New Roman" w:cs="Times New Roman"/>
      <w:color w:val="000000"/>
      <w:sz w:val="24"/>
      <w:szCs w:val="24"/>
      <w:lang w:eastAsia="es-ES"/>
    </w:rPr>
  </w:style>
  <w:style w:type="paragraph" w:styleId="C156" w:customStyle="1">
    <w:name w:val="c156"/>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17" w:customStyle="1">
    <w:name w:val="c117"/>
    <w:basedOn w:val="Normal"/>
    <w:qFormat/>
    <w:rsid w:val="009f719c"/>
    <w:pPr>
      <w:spacing w:lineRule="auto" w:line="240" w:before="0" w:after="0"/>
    </w:pPr>
    <w:rPr>
      <w:rFonts w:ascii="Times New Roman" w:hAnsi="Times New Roman" w:eastAsia="Times New Roman" w:cs="Times New Roman"/>
      <w:color w:val="000000"/>
      <w:sz w:val="20"/>
      <w:szCs w:val="20"/>
      <w:lang w:eastAsia="es-ES"/>
    </w:rPr>
  </w:style>
  <w:style w:type="paragraph" w:styleId="C193" w:customStyle="1">
    <w:name w:val="c193"/>
    <w:basedOn w:val="Normal"/>
    <w:qFormat/>
    <w:rsid w:val="009f719c"/>
    <w:pPr>
      <w:spacing w:lineRule="auto" w:line="240" w:before="0" w:after="0"/>
      <w:ind w:left="374" w:hanging="0"/>
    </w:pPr>
    <w:rPr>
      <w:rFonts w:ascii="Times New Roman" w:hAnsi="Times New Roman" w:eastAsia="Times New Roman" w:cs="Times New Roman"/>
      <w:color w:val="000000"/>
      <w:sz w:val="24"/>
      <w:szCs w:val="24"/>
      <w:lang w:eastAsia="es-ES"/>
    </w:rPr>
  </w:style>
  <w:style w:type="paragraph" w:styleId="C95" w:customStyle="1">
    <w:name w:val="c95"/>
    <w:basedOn w:val="Normal"/>
    <w:qFormat/>
    <w:rsid w:val="009f719c"/>
    <w:pPr>
      <w:spacing w:lineRule="auto" w:line="240" w:before="0" w:after="0"/>
      <w:ind w:left="710" w:hanging="0"/>
    </w:pPr>
    <w:rPr>
      <w:rFonts w:ascii="Times New Roman" w:hAnsi="Times New Roman" w:eastAsia="Times New Roman" w:cs="Times New Roman"/>
      <w:color w:val="000000"/>
      <w:sz w:val="24"/>
      <w:szCs w:val="24"/>
      <w:lang w:eastAsia="es-ES"/>
    </w:rPr>
  </w:style>
  <w:style w:type="paragraph" w:styleId="C128" w:customStyle="1">
    <w:name w:val="c128"/>
    <w:basedOn w:val="Normal"/>
    <w:qFormat/>
    <w:rsid w:val="009f719c"/>
    <w:pPr>
      <w:spacing w:lineRule="auto" w:line="240" w:before="0" w:after="0"/>
      <w:ind w:left="720" w:hanging="0"/>
    </w:pPr>
    <w:rPr>
      <w:rFonts w:ascii="Times New Roman" w:hAnsi="Times New Roman" w:eastAsia="Times New Roman" w:cs="Times New Roman"/>
      <w:color w:val="000000"/>
      <w:sz w:val="24"/>
      <w:szCs w:val="24"/>
      <w:lang w:eastAsia="es-ES"/>
    </w:rPr>
  </w:style>
  <w:style w:type="paragraph" w:styleId="C194" w:customStyle="1">
    <w:name w:val="c194"/>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5" w:customStyle="1">
    <w:name w:val="c15"/>
    <w:basedOn w:val="Normal"/>
    <w:qFormat/>
    <w:rsid w:val="009f719c"/>
    <w:pPr>
      <w:spacing w:lineRule="auto" w:line="240" w:before="0" w:after="0"/>
      <w:ind w:left="3600" w:hanging="0"/>
    </w:pPr>
    <w:rPr>
      <w:rFonts w:ascii="Times New Roman" w:hAnsi="Times New Roman" w:eastAsia="Times New Roman" w:cs="Times New Roman"/>
      <w:color w:val="000000"/>
      <w:sz w:val="24"/>
      <w:szCs w:val="24"/>
      <w:lang w:eastAsia="es-ES"/>
    </w:rPr>
  </w:style>
  <w:style w:type="paragraph" w:styleId="C228" w:customStyle="1">
    <w:name w:val="c228"/>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226" w:customStyle="1">
    <w:name w:val="c226"/>
    <w:basedOn w:val="Normal"/>
    <w:qFormat/>
    <w:rsid w:val="009f719c"/>
    <w:pPr>
      <w:shd w:val="clear" w:color="auto" w:fill="D9D9D9"/>
      <w:spacing w:lineRule="auto" w:line="240" w:before="0" w:after="0"/>
    </w:pPr>
    <w:rPr>
      <w:rFonts w:ascii="Times New Roman" w:hAnsi="Times New Roman" w:eastAsia="Times New Roman" w:cs="Times New Roman"/>
      <w:color w:val="000000"/>
      <w:sz w:val="24"/>
      <w:szCs w:val="24"/>
      <w:lang w:eastAsia="es-ES"/>
    </w:rPr>
  </w:style>
  <w:style w:type="paragraph" w:styleId="C106" w:customStyle="1">
    <w:name w:val="c106"/>
    <w:basedOn w:val="Normal"/>
    <w:qFormat/>
    <w:rsid w:val="009f719c"/>
    <w:pPr>
      <w:spacing w:lineRule="auto" w:line="240" w:before="0" w:after="0"/>
    </w:pPr>
    <w:rPr>
      <w:rFonts w:ascii="Times New Roman" w:hAnsi="Times New Roman" w:eastAsia="Times New Roman" w:cs="Times New Roman"/>
      <w:color w:val="000000"/>
      <w:lang w:eastAsia="es-ES"/>
    </w:rPr>
  </w:style>
  <w:style w:type="paragraph" w:styleId="C32" w:customStyle="1">
    <w:name w:val="c32"/>
    <w:basedOn w:val="Normal"/>
    <w:qFormat/>
    <w:rsid w:val="009f719c"/>
    <w:pPr>
      <w:spacing w:lineRule="auto" w:line="240" w:before="0" w:after="0"/>
      <w:ind w:left="316" w:hanging="0"/>
    </w:pPr>
    <w:rPr>
      <w:rFonts w:ascii="Times New Roman" w:hAnsi="Times New Roman" w:eastAsia="Times New Roman" w:cs="Times New Roman"/>
      <w:color w:val="000000"/>
      <w:sz w:val="24"/>
      <w:szCs w:val="24"/>
      <w:lang w:eastAsia="es-ES"/>
    </w:rPr>
  </w:style>
  <w:style w:type="paragraph" w:styleId="C132" w:customStyle="1">
    <w:name w:val="c132"/>
    <w:basedOn w:val="Normal"/>
    <w:qFormat/>
    <w:rsid w:val="009f719c"/>
    <w:pPr>
      <w:spacing w:lineRule="auto" w:line="240" w:before="0" w:after="0"/>
      <w:ind w:left="30" w:hanging="0"/>
    </w:pPr>
    <w:rPr>
      <w:rFonts w:ascii="Times New Roman" w:hAnsi="Times New Roman" w:eastAsia="Times New Roman" w:cs="Times New Roman"/>
      <w:color w:val="000000"/>
      <w:sz w:val="24"/>
      <w:szCs w:val="24"/>
      <w:lang w:eastAsia="es-ES"/>
    </w:rPr>
  </w:style>
  <w:style w:type="paragraph" w:styleId="C87" w:customStyle="1">
    <w:name w:val="c87"/>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30" w:customStyle="1">
    <w:name w:val="c30"/>
    <w:basedOn w:val="Normal"/>
    <w:qFormat/>
    <w:rsid w:val="009f719c"/>
    <w:pPr>
      <w:spacing w:lineRule="auto" w:line="240" w:before="0" w:after="0"/>
      <w:ind w:left="360" w:hanging="0"/>
    </w:pPr>
    <w:rPr>
      <w:rFonts w:ascii="Times New Roman" w:hAnsi="Times New Roman" w:eastAsia="Times New Roman" w:cs="Times New Roman"/>
      <w:color w:val="000000"/>
      <w:sz w:val="24"/>
      <w:szCs w:val="24"/>
      <w:lang w:eastAsia="es-ES"/>
    </w:rPr>
  </w:style>
  <w:style w:type="paragraph" w:styleId="C165" w:customStyle="1">
    <w:name w:val="c165"/>
    <w:basedOn w:val="Normal"/>
    <w:qFormat/>
    <w:rsid w:val="009f719c"/>
    <w:pPr>
      <w:spacing w:lineRule="auto" w:line="240" w:before="0" w:after="0"/>
      <w:ind w:left="644" w:hanging="0"/>
    </w:pPr>
    <w:rPr>
      <w:rFonts w:ascii="Times New Roman" w:hAnsi="Times New Roman" w:eastAsia="Times New Roman" w:cs="Times New Roman"/>
      <w:color w:val="000000"/>
      <w:sz w:val="24"/>
      <w:szCs w:val="24"/>
      <w:lang w:eastAsia="es-ES"/>
    </w:rPr>
  </w:style>
  <w:style w:type="paragraph" w:styleId="C157" w:customStyle="1">
    <w:name w:val="c157"/>
    <w:basedOn w:val="Normal"/>
    <w:qFormat/>
    <w:rsid w:val="009f719c"/>
    <w:pPr>
      <w:spacing w:lineRule="auto" w:line="240" w:before="0" w:after="0"/>
      <w:ind w:right="250" w:hanging="0"/>
    </w:pPr>
    <w:rPr>
      <w:rFonts w:ascii="Times New Roman" w:hAnsi="Times New Roman" w:eastAsia="Times New Roman" w:cs="Times New Roman"/>
      <w:color w:val="000000"/>
      <w:sz w:val="24"/>
      <w:szCs w:val="24"/>
      <w:lang w:eastAsia="es-ES"/>
    </w:rPr>
  </w:style>
  <w:style w:type="paragraph" w:styleId="C85" w:customStyle="1">
    <w:name w:val="c85"/>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120" w:customStyle="1">
    <w:name w:val="c120"/>
    <w:basedOn w:val="Normal"/>
    <w:qFormat/>
    <w:rsid w:val="009f719c"/>
    <w:pPr>
      <w:spacing w:lineRule="auto" w:line="240" w:before="0" w:after="0"/>
    </w:pPr>
    <w:rPr>
      <w:rFonts w:ascii="Times New Roman" w:hAnsi="Times New Roman" w:eastAsia="Times New Roman" w:cs="Times New Roman"/>
      <w:color w:val="000000"/>
      <w:sz w:val="24"/>
      <w:szCs w:val="24"/>
      <w:lang w:eastAsia="es-ES"/>
    </w:rPr>
  </w:style>
  <w:style w:type="paragraph" w:styleId="C26" w:customStyle="1">
    <w:name w:val="c26"/>
    <w:basedOn w:val="Normal"/>
    <w:qFormat/>
    <w:rsid w:val="009f719c"/>
    <w:pPr>
      <w:spacing w:lineRule="auto" w:line="240" w:before="0" w:after="0"/>
    </w:pPr>
    <w:rPr>
      <w:rFonts w:ascii="Times New Roman" w:hAnsi="Times New Roman" w:eastAsia="Times New Roman" w:cs="Times New Roman"/>
      <w:b/>
      <w:bCs/>
      <w:color w:val="000000"/>
      <w:sz w:val="24"/>
      <w:szCs w:val="24"/>
      <w:lang w:eastAsia="es-ES"/>
    </w:rPr>
  </w:style>
  <w:style w:type="paragraph" w:styleId="Title" w:customStyle="1">
    <w:name w:val="title"/>
    <w:basedOn w:val="Normal"/>
    <w:qFormat/>
    <w:rsid w:val="009f719c"/>
    <w:pPr>
      <w:spacing w:lineRule="auto" w:line="240" w:before="0" w:after="0"/>
      <w:jc w:val="center"/>
    </w:pPr>
    <w:rPr>
      <w:rFonts w:ascii="Times New Roman" w:hAnsi="Times New Roman" w:eastAsia="Times New Roman" w:cs="Times New Roman"/>
      <w:color w:val="000000"/>
      <w:sz w:val="24"/>
      <w:szCs w:val="24"/>
      <w:lang w:eastAsia="es-ES"/>
    </w:rPr>
  </w:style>
  <w:style w:type="paragraph" w:styleId="Subtitle" w:customStyle="1">
    <w:name w:val="subtitle"/>
    <w:basedOn w:val="Normal"/>
    <w:qFormat/>
    <w:rsid w:val="009f719c"/>
    <w:pPr>
      <w:keepNext/>
      <w:spacing w:lineRule="auto" w:line="240" w:before="0" w:after="0"/>
      <w:jc w:val="center"/>
    </w:pPr>
    <w:rPr>
      <w:rFonts w:ascii="Arial" w:hAnsi="Arial" w:eastAsia="Times New Roman" w:cs="Arial"/>
      <w:i/>
      <w:iCs/>
      <w:color w:val="000000"/>
      <w:sz w:val="28"/>
      <w:szCs w:val="28"/>
      <w:lang w:eastAsia="es-ES"/>
    </w:rPr>
  </w:style>
  <w:style w:type="paragraph" w:styleId="BalloonText">
    <w:name w:val="Balloon Text"/>
    <w:basedOn w:val="Normal"/>
    <w:link w:val="TextodegloboCar"/>
    <w:uiPriority w:val="99"/>
    <w:semiHidden/>
    <w:unhideWhenUsed/>
    <w:qFormat/>
    <w:rsid w:val="009f719c"/>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jpe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jpe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jpe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numbering" Target="numbering.xml"/><Relationship Id="rId74" Type="http://schemas.openxmlformats.org/officeDocument/2006/relationships/fontTable" Target="fontTable.xml"/><Relationship Id="rId75" Type="http://schemas.openxmlformats.org/officeDocument/2006/relationships/settings" Target="settings.xml"/><Relationship Id="rId76"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Application>LibreOffice/5.1.6.2$Linux_x86 LibreOffice_project/10m0$Build-2</Application>
  <Pages>50</Pages>
  <Words>9973</Words>
  <Characters>52959</Characters>
  <CharactersWithSpaces>63901</CharactersWithSpaces>
  <Paragraphs>597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2017-04-24T20:46:00Z</dcterms:created>
  <dc:creator>PC</dc:creator>
  <dc:description/>
  <dc:language>es-ES</dc:language>
  <cp:lastModifiedBy/>
  <dcterms:modified xsi:type="dcterms:W3CDTF">2017-05-02T13:07:30Z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