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INFORME INDIVIDUAL</w:t>
        <w:tab/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 i cognoms: 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Century Gothic" w:cs="Century Gothic" w:eastAsia="Century Gothic" w:hAnsi="Century Gothic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Elabora un text on es reflecteixi què heu fet i què has après.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La següent guia et pot ajudar a construir el text:</w:t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INTRODUCCIÓ: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Quins són els membres del grup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El nom de la caixa, la descripció de la caixa, el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repte que us planteja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COS: 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 A partir del repte que us ha plantejat la caixa, explica per escrit el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procés que heu seguit.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8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*Pots adjuntar o incloure altres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documents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consider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rellevants.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CONCLUSIONS: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Explica els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aprenentatges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que creus que  has fet amb aquesta investigació.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Inclou els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conceptes clau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que has après i explica’ls breument.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line="360" w:lineRule="auto"/>
        <w:ind w:left="0" w:firstLine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*FONTS D’INFORMACIÓ CONSULTADES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line="360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Fes un recull de la bibliografia i/o webgrafies que hagis consultat.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Escola Miquel Martí i Pol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Cicle Superior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0" w:hanging="2"/>
      <w:rPr>
        <w:rFonts w:ascii="Arial" w:cs="Arial" w:eastAsia="Arial" w:hAnsi="Arial"/>
        <w:color w:val="000000"/>
        <w:sz w:val="32"/>
        <w:szCs w:val="32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339340" cy="74676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934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1" w:hanging="3"/>
      <w:jc w:val="center"/>
      <w:rPr>
        <w:rFonts w:ascii="Arial" w:cs="Arial" w:eastAsia="Arial" w:hAnsi="Arial"/>
        <w:color w:val="000000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DIZtkjbEzx6bin48CHBzchhng==">CgMxLjA4AHIhMUF2c2NNZVBhZjRqdTJNZEFZYXN6NlZWWmNsOGt4T3V0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