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line="360" w:lineRule="auto"/>
        <w:ind w:left="1" w:hanging="3"/>
        <w:jc w:val="both"/>
        <w:rPr>
          <w:rFonts w:ascii="Arial" w:cs="Arial" w:eastAsia="Arial" w:hAnsi="Arial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INFORME INDIVIDUAL</w:t>
      </w:r>
    </w:p>
    <w:p w:rsidR="00000000" w:rsidDel="00000000" w:rsidP="00000000" w:rsidRDefault="00000000" w:rsidRPr="00000000" w14:paraId="00000002">
      <w:pPr>
        <w:ind w:left="0" w:hanging="2"/>
        <w:jc w:val="both"/>
        <w:rPr/>
      </w:pPr>
      <w:r w:rsidDel="00000000" w:rsidR="00000000" w:rsidRPr="00000000">
        <w:rPr>
          <w:rtl w:val="0"/>
        </w:rPr>
        <w:t xml:space="preserve">Fet per: </w:t>
      </w:r>
    </w:p>
    <w:p w:rsidR="00000000" w:rsidDel="00000000" w:rsidP="00000000" w:rsidRDefault="00000000" w:rsidRPr="00000000" w14:paraId="00000003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SITUACIÓ INICIAL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left="0" w:hanging="2"/>
        <w:jc w:val="both"/>
        <w:rPr>
          <w:rFonts w:ascii="Arial" w:cs="Arial" w:eastAsia="Arial" w:hAnsi="Arial"/>
          <w:color w:val="0d0d0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PROCÉS D’INVESTIGACIÓ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638"/>
        </w:tabs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CONCLUSIONS </w:t>
      </w:r>
    </w:p>
    <w:p w:rsidR="00000000" w:rsidDel="00000000" w:rsidP="00000000" w:rsidRDefault="00000000" w:rsidRPr="00000000" w14:paraId="0000000E">
      <w:pPr>
        <w:tabs>
          <w:tab w:val="right" w:leader="none" w:pos="9638"/>
        </w:tabs>
        <w:spacing w:line="36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638"/>
        </w:tabs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AUTOAVALUACIÓ</w:t>
      </w:r>
    </w:p>
    <w:p w:rsidR="00000000" w:rsidDel="00000000" w:rsidP="00000000" w:rsidRDefault="00000000" w:rsidRPr="00000000" w14:paraId="00000010">
      <w:pPr>
        <w:tabs>
          <w:tab w:val="right" w:leader="none" w:pos="9638"/>
        </w:tabs>
        <w:spacing w:line="36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638"/>
        </w:tabs>
        <w:spacing w:after="0" w:before="0" w:line="360" w:lineRule="auto"/>
        <w:ind w:left="72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FONTS D’INFORMACIÓ CONSULTADES</w:t>
      </w:r>
    </w:p>
    <w:p w:rsidR="00000000" w:rsidDel="00000000" w:rsidP="00000000" w:rsidRDefault="00000000" w:rsidRPr="00000000" w14:paraId="00000012">
      <w:pPr>
        <w:spacing w:line="360" w:lineRule="auto"/>
        <w:ind w:left="0" w:hanging="2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ind w:left="0" w:hanging="2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ind w:left="0" w:hanging="2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Escola Miquel Martí i Pol</w:t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Cicle Superior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639"/>
      </w:tabs>
      <w:spacing w:line="240" w:lineRule="auto"/>
      <w:ind w:left="0" w:hanging="2"/>
      <w:rPr/>
    </w:pPr>
    <w:r w:rsidDel="00000000" w:rsidR="00000000" w:rsidRPr="00000000">
      <w:rPr>
        <w:color w:val="000000"/>
      </w:rPr>
      <w:drawing>
        <wp:inline distB="0" distT="0" distL="114300" distR="114300">
          <wp:extent cx="2858135" cy="1026795"/>
          <wp:effectExtent b="0" l="0" r="0" t="0"/>
          <wp:docPr id="102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8135" cy="10267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639"/>
      </w:tabs>
      <w:spacing w:line="240" w:lineRule="auto"/>
      <w:ind w:left="0" w:hanging="2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639"/>
      </w:tabs>
      <w:spacing w:line="240" w:lineRule="auto"/>
      <w:ind w:left="0" w:hanging="2"/>
      <w:rPr>
        <w:rFonts w:ascii="Arial" w:cs="Arial" w:eastAsia="Arial" w:hAnsi="Arial"/>
        <w:color w:val="000000"/>
        <w:sz w:val="32"/>
        <w:szCs w:val="32"/>
      </w:rPr>
    </w:pPr>
    <w:r w:rsidDel="00000000" w:rsidR="00000000" w:rsidRPr="00000000">
      <w:rPr>
        <w:color w:val="000000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639"/>
      </w:tabs>
      <w:spacing w:line="240" w:lineRule="auto"/>
      <w:ind w:left="1" w:hanging="3"/>
      <w:rPr>
        <w:rFonts w:ascii="Arial" w:cs="Arial" w:eastAsia="Arial" w:hAnsi="Arial"/>
        <w:color w:val="000000"/>
        <w:sz w:val="32"/>
        <w:szCs w:val="3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right" w:leader="none" w:pos="9639"/>
      </w:tabs>
      <w:spacing w:line="240" w:lineRule="auto"/>
      <w:ind w:left="1" w:hanging="3"/>
      <w:jc w:val="center"/>
      <w:rPr>
        <w:rFonts w:ascii="Arial" w:cs="Arial" w:eastAsia="Arial" w:hAnsi="Arial"/>
        <w:color w:val="000000"/>
        <w:sz w:val="32"/>
        <w:szCs w:val="3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a-ES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pusdelletraperdefectedelpargraf" w:customStyle="1">
    <w:name w:val="Tipus de lletra per defecte del paràgraf"/>
    <w:rPr>
      <w:w w:val="100"/>
      <w:position w:val="-1"/>
      <w:effect w:val="none"/>
      <w:vertAlign w:val="baseline"/>
      <w:cs w:val="0"/>
      <w:em w:val="none"/>
    </w:rPr>
  </w:style>
  <w:style w:type="table" w:styleId="Taulanormal" w:customStyle="1">
    <w:name w:val="Taula 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 w:customStyle="1">
    <w:name w:val="Sense llista"/>
  </w:style>
  <w:style w:type="paragraph" w:styleId="Capalera" w:customStyle="1">
    <w:name w:val="Capçalera"/>
    <w:basedOn w:val="Normal"/>
    <w:pPr>
      <w:tabs>
        <w:tab w:val="center" w:pos="4252"/>
        <w:tab w:val="right" w:pos="8504"/>
      </w:tabs>
    </w:pPr>
  </w:style>
  <w:style w:type="paragraph" w:styleId="Peu" w:customStyle="1">
    <w:name w:val="Peu"/>
    <w:basedOn w:val="Normal"/>
    <w:pPr>
      <w:tabs>
        <w:tab w:val="center" w:pos="4252"/>
        <w:tab w:val="right" w:pos="8504"/>
      </w:tabs>
    </w:p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Prrafodelista">
    <w:name w:val="List Paragraph"/>
    <w:basedOn w:val="Normal"/>
    <w:uiPriority w:val="34"/>
    <w:qFormat w:val="1"/>
    <w:rsid w:val="00651E2F"/>
    <w:pPr>
      <w:ind w:left="720"/>
      <w:contextualSpacing w:val="1"/>
    </w:pPr>
  </w:style>
  <w:style w:type="paragraph" w:styleId="Encabezado">
    <w:name w:val="header"/>
    <w:basedOn w:val="Normal"/>
    <w:link w:val="EncabezadoCar"/>
    <w:uiPriority w:val="99"/>
    <w:unhideWhenUsed w:val="1"/>
    <w:rsid w:val="00C61900"/>
    <w:pPr>
      <w:tabs>
        <w:tab w:val="center" w:pos="4252"/>
        <w:tab w:val="right" w:pos="8504"/>
      </w:tabs>
      <w:spacing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61900"/>
    <w:rPr>
      <w:position w:val="-1"/>
      <w:lang w:val="ca-ES"/>
    </w:rPr>
  </w:style>
  <w:style w:type="paragraph" w:styleId="Piedepgina">
    <w:name w:val="footer"/>
    <w:basedOn w:val="Normal"/>
    <w:link w:val="PiedepginaCar"/>
    <w:uiPriority w:val="99"/>
    <w:unhideWhenUsed w:val="1"/>
    <w:rsid w:val="00C61900"/>
    <w:pPr>
      <w:tabs>
        <w:tab w:val="center" w:pos="4252"/>
        <w:tab w:val="right" w:pos="8504"/>
      </w:tabs>
      <w:spacing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C61900"/>
    <w:rPr>
      <w:position w:val="-1"/>
      <w:lang w:val="ca-ES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687A27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687A27"/>
    <w:rPr>
      <w:rFonts w:ascii="Tahoma" w:cs="Tahoma" w:hAnsi="Tahoma"/>
      <w:position w:val="-1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A8lFvB+7orkAfly8UPXXDIs4jg==">CgMxLjAyCGguZ2pkZ3hzMgloLjMwajB6bGw4AHIhMTg4ODFSeVZQSnpnRGx2QjR4UzlsM1VXU3ktTjFlUUJ0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2021-01-14T15:19:00Z</dcterms:created>
  <dc:creator>Generalitat de Catalunya</dc:creator>
</cp:coreProperties>
</file>