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b w:val="1"/>
        </w:rPr>
      </w:pPr>
      <w:r w:rsidDel="00000000" w:rsidR="00000000" w:rsidRPr="00000000">
        <w:rPr>
          <w:rtl w:val="0"/>
        </w:rPr>
      </w:r>
    </w:p>
    <w:p w:rsidR="00000000" w:rsidDel="00000000" w:rsidP="00000000" w:rsidRDefault="00000000" w:rsidRPr="00000000" w14:paraId="00000002">
      <w:pPr>
        <w:spacing w:before="200" w:line="240" w:lineRule="auto"/>
        <w:rPr/>
      </w:pPr>
      <w:r w:rsidDel="00000000" w:rsidR="00000000" w:rsidRPr="00000000">
        <w:rPr>
          <w:rtl w:val="0"/>
        </w:rPr>
      </w:r>
    </w:p>
    <w:p w:rsidR="00000000" w:rsidDel="00000000" w:rsidP="00000000" w:rsidRDefault="00000000" w:rsidRPr="00000000" w14:paraId="00000003">
      <w:pPr>
        <w:spacing w:line="240" w:lineRule="auto"/>
        <w:rPr>
          <w:rFonts w:ascii="Century Gothic" w:cs="Century Gothic" w:eastAsia="Century Gothic" w:hAnsi="Century Gothic"/>
          <w:b w:val="1"/>
          <w:color w:val="181818"/>
          <w:sz w:val="26"/>
          <w:szCs w:val="26"/>
        </w:rPr>
      </w:pPr>
      <w:r w:rsidDel="00000000" w:rsidR="00000000" w:rsidRPr="00000000">
        <w:rPr>
          <w:rFonts w:ascii="Century Gothic" w:cs="Century Gothic" w:eastAsia="Century Gothic" w:hAnsi="Century Gothic"/>
          <w:b w:val="1"/>
          <w:color w:val="1155cc"/>
          <w:sz w:val="32"/>
          <w:szCs w:val="32"/>
          <w:rtl w:val="0"/>
        </w:rPr>
        <w:t xml:space="preserve">Més foscor en la llum </w:t>
      </w:r>
      <w:r w:rsidDel="00000000" w:rsidR="00000000" w:rsidRPr="00000000">
        <w:rPr>
          <w:rFonts w:ascii="Century Gothic" w:cs="Century Gothic" w:eastAsia="Century Gothic" w:hAnsi="Century Gothic"/>
          <w:b w:val="1"/>
          <w:color w:val="181818"/>
          <w:sz w:val="26"/>
          <w:szCs w:val="26"/>
          <w:rtl w:val="0"/>
        </w:rPr>
        <w:t xml:space="preserve">- Nahla</w:t>
      </w:r>
    </w:p>
    <w:p w:rsidR="00000000" w:rsidDel="00000000" w:rsidP="00000000" w:rsidRDefault="00000000" w:rsidRPr="00000000" w14:paraId="00000004">
      <w:pPr>
        <w:spacing w:line="240" w:lineRule="auto"/>
        <w:rPr>
          <w:rFonts w:ascii="Century Gothic" w:cs="Century Gothic" w:eastAsia="Century Gothic" w:hAnsi="Century Gothic"/>
          <w:color w:val="181818"/>
          <w:sz w:val="26"/>
          <w:szCs w:val="26"/>
        </w:rPr>
      </w:pPr>
      <w:r w:rsidDel="00000000" w:rsidR="00000000" w:rsidRPr="00000000">
        <w:rPr>
          <w:rtl w:val="0"/>
        </w:rPr>
      </w:r>
    </w:p>
    <w:p w:rsidR="00000000" w:rsidDel="00000000" w:rsidP="00000000" w:rsidRDefault="00000000" w:rsidRPr="00000000" w14:paraId="00000005">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Què és això? És una llum?</w:t>
      </w:r>
    </w:p>
    <w:p w:rsidR="00000000" w:rsidDel="00000000" w:rsidP="00000000" w:rsidRDefault="00000000" w:rsidRPr="00000000" w14:paraId="00000006">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Veig un punt en la foscor, </w:t>
      </w:r>
    </w:p>
    <w:p w:rsidR="00000000" w:rsidDel="00000000" w:rsidP="00000000" w:rsidRDefault="00000000" w:rsidRPr="00000000" w14:paraId="00000007">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una llum, però no hi sé arribar.</w:t>
      </w:r>
    </w:p>
    <w:p w:rsidR="00000000" w:rsidDel="00000000" w:rsidP="00000000" w:rsidRDefault="00000000" w:rsidRPr="00000000" w14:paraId="00000008">
      <w:pPr>
        <w:spacing w:line="240" w:lineRule="auto"/>
        <w:rPr>
          <w:rFonts w:ascii="Century Gothic" w:cs="Century Gothic" w:eastAsia="Century Gothic" w:hAnsi="Century Gothic"/>
          <w:color w:val="181818"/>
          <w:sz w:val="26"/>
          <w:szCs w:val="26"/>
        </w:rPr>
      </w:pPr>
      <w:r w:rsidDel="00000000" w:rsidR="00000000" w:rsidRPr="00000000">
        <w:rPr>
          <w:rtl w:val="0"/>
        </w:rPr>
      </w:r>
    </w:p>
    <w:p w:rsidR="00000000" w:rsidDel="00000000" w:rsidP="00000000" w:rsidRDefault="00000000" w:rsidRPr="00000000" w14:paraId="00000009">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Una llum, i el camí no puc albirar. </w:t>
      </w:r>
    </w:p>
    <w:p w:rsidR="00000000" w:rsidDel="00000000" w:rsidP="00000000" w:rsidRDefault="00000000" w:rsidRPr="00000000" w14:paraId="0000000A">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Ni tan sols sé,</w:t>
      </w:r>
    </w:p>
    <w:p w:rsidR="00000000" w:rsidDel="00000000" w:rsidP="00000000" w:rsidRDefault="00000000" w:rsidRPr="00000000" w14:paraId="0000000B">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si aquesta m’ha de guiar. </w:t>
      </w:r>
    </w:p>
    <w:p w:rsidR="00000000" w:rsidDel="00000000" w:rsidP="00000000" w:rsidRDefault="00000000" w:rsidRPr="00000000" w14:paraId="0000000C">
      <w:pPr>
        <w:spacing w:line="240" w:lineRule="auto"/>
        <w:rPr>
          <w:rFonts w:ascii="Century Gothic" w:cs="Century Gothic" w:eastAsia="Century Gothic" w:hAnsi="Century Gothic"/>
          <w:color w:val="181818"/>
          <w:sz w:val="26"/>
          <w:szCs w:val="26"/>
        </w:rPr>
      </w:pPr>
      <w:r w:rsidDel="00000000" w:rsidR="00000000" w:rsidRPr="00000000">
        <w:rPr>
          <w:rtl w:val="0"/>
        </w:rPr>
      </w:r>
    </w:p>
    <w:p w:rsidR="00000000" w:rsidDel="00000000" w:rsidP="00000000" w:rsidRDefault="00000000" w:rsidRPr="00000000" w14:paraId="0000000D">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Tan difícil és trobar</w:t>
      </w:r>
    </w:p>
    <w:p w:rsidR="00000000" w:rsidDel="00000000" w:rsidP="00000000" w:rsidRDefault="00000000" w:rsidRPr="00000000" w14:paraId="0000000E">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la ruta que m’ha de menar?</w:t>
      </w:r>
    </w:p>
    <w:p w:rsidR="00000000" w:rsidDel="00000000" w:rsidP="00000000" w:rsidRDefault="00000000" w:rsidRPr="00000000" w14:paraId="0000000F">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Confosa en la foscor,</w:t>
      </w:r>
    </w:p>
    <w:p w:rsidR="00000000" w:rsidDel="00000000" w:rsidP="00000000" w:rsidRDefault="00000000" w:rsidRPr="00000000" w14:paraId="00000010">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les llums em ceguen. </w:t>
      </w:r>
    </w:p>
    <w:p w:rsidR="00000000" w:rsidDel="00000000" w:rsidP="00000000" w:rsidRDefault="00000000" w:rsidRPr="00000000" w14:paraId="00000011">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O és que sóc jo</w:t>
      </w:r>
    </w:p>
    <w:p w:rsidR="00000000" w:rsidDel="00000000" w:rsidP="00000000" w:rsidRDefault="00000000" w:rsidRPr="00000000" w14:paraId="00000012">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que no la vull acompanyar? </w:t>
      </w:r>
    </w:p>
    <w:p w:rsidR="00000000" w:rsidDel="00000000" w:rsidP="00000000" w:rsidRDefault="00000000" w:rsidRPr="00000000" w14:paraId="00000013">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Mars de dubte, tempestes de dolor,</w:t>
      </w:r>
    </w:p>
    <w:p w:rsidR="00000000" w:rsidDel="00000000" w:rsidP="00000000" w:rsidRDefault="00000000" w:rsidRPr="00000000" w14:paraId="00000014">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nit i dia, llum i foscor.</w:t>
      </w:r>
    </w:p>
    <w:p w:rsidR="00000000" w:rsidDel="00000000" w:rsidP="00000000" w:rsidRDefault="00000000" w:rsidRPr="00000000" w14:paraId="00000015">
      <w:pPr>
        <w:spacing w:line="240" w:lineRule="auto"/>
        <w:rPr>
          <w:rFonts w:ascii="Century Gothic" w:cs="Century Gothic" w:eastAsia="Century Gothic" w:hAnsi="Century Gothic"/>
          <w:color w:val="181818"/>
          <w:sz w:val="26"/>
          <w:szCs w:val="26"/>
        </w:rPr>
      </w:pPr>
      <w:r w:rsidDel="00000000" w:rsidR="00000000" w:rsidRPr="00000000">
        <w:rPr>
          <w:rtl w:val="0"/>
        </w:rPr>
      </w:r>
    </w:p>
    <w:p w:rsidR="00000000" w:rsidDel="00000000" w:rsidP="00000000" w:rsidRDefault="00000000" w:rsidRPr="00000000" w14:paraId="00000016">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Llastada és la nau,</w:t>
      </w:r>
    </w:p>
    <w:p w:rsidR="00000000" w:rsidDel="00000000" w:rsidP="00000000" w:rsidRDefault="00000000" w:rsidRPr="00000000" w14:paraId="00000017">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ferides que mai guariran. </w:t>
      </w:r>
    </w:p>
    <w:p w:rsidR="00000000" w:rsidDel="00000000" w:rsidP="00000000" w:rsidRDefault="00000000" w:rsidRPr="00000000" w14:paraId="00000018">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No puc més, </w:t>
      </w:r>
    </w:p>
    <w:p w:rsidR="00000000" w:rsidDel="00000000" w:rsidP="00000000" w:rsidRDefault="00000000" w:rsidRPr="00000000" w14:paraId="00000019">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s’escola el temps. </w:t>
      </w:r>
    </w:p>
    <w:p w:rsidR="00000000" w:rsidDel="00000000" w:rsidP="00000000" w:rsidRDefault="00000000" w:rsidRPr="00000000" w14:paraId="0000001A">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Esculls plens de bellesa </w:t>
      </w:r>
    </w:p>
    <w:p w:rsidR="00000000" w:rsidDel="00000000" w:rsidP="00000000" w:rsidRDefault="00000000" w:rsidRPr="00000000" w14:paraId="0000001B">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o negra profunditat. </w:t>
      </w:r>
    </w:p>
    <w:p w:rsidR="00000000" w:rsidDel="00000000" w:rsidP="00000000" w:rsidRDefault="00000000" w:rsidRPr="00000000" w14:paraId="0000001C">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Qui sap per on,</w:t>
      </w:r>
    </w:p>
    <w:p w:rsidR="00000000" w:rsidDel="00000000" w:rsidP="00000000" w:rsidRDefault="00000000" w:rsidRPr="00000000" w14:paraId="0000001D">
      <w:pPr>
        <w:spacing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la meva ruta hauré navegat.</w:t>
      </w:r>
    </w:p>
    <w:p w:rsidR="00000000" w:rsidDel="00000000" w:rsidP="00000000" w:rsidRDefault="00000000" w:rsidRPr="00000000" w14:paraId="0000001E">
      <w:pPr>
        <w:spacing w:line="240" w:lineRule="auto"/>
        <w:rPr/>
      </w:pPr>
      <w:r w:rsidDel="00000000" w:rsidR="00000000" w:rsidRPr="00000000">
        <w:rPr>
          <w:rtl w:val="0"/>
        </w:rPr>
      </w:r>
    </w:p>
    <w:p w:rsidR="00000000" w:rsidDel="00000000" w:rsidP="00000000" w:rsidRDefault="00000000" w:rsidRPr="00000000" w14:paraId="0000001F">
      <w:pPr>
        <w:spacing w:line="240" w:lineRule="auto"/>
        <w:ind w:firstLine="720"/>
        <w:jc w:val="right"/>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i w:val="1"/>
          <w:rtl w:val="0"/>
        </w:rPr>
        <w:t xml:space="preserve">Més foscor en la llum- Sudanellenc</w:t>
      </w:r>
      <w:r w:rsidDel="00000000" w:rsidR="00000000" w:rsidRPr="00000000">
        <w:rPr>
          <w:rtl w:val="0"/>
        </w:rPr>
      </w:r>
    </w:p>
    <w:p w:rsidR="00000000" w:rsidDel="00000000" w:rsidP="00000000" w:rsidRDefault="00000000" w:rsidRPr="00000000" w14:paraId="00000020">
      <w:pPr>
        <w:spacing w:line="240" w:lineRule="auto"/>
        <w:rPr/>
      </w:pPr>
      <w:r w:rsidDel="00000000" w:rsidR="00000000" w:rsidRPr="00000000">
        <w:rPr>
          <w:rtl w:val="0"/>
        </w:rPr>
      </w:r>
    </w:p>
    <w:p w:rsidR="00000000" w:rsidDel="00000000" w:rsidP="00000000" w:rsidRDefault="00000000" w:rsidRPr="00000000" w14:paraId="00000021">
      <w:pPr>
        <w:keepLines w:val="1"/>
        <w:pBdr>
          <w:top w:color="000000" w:space="0" w:sz="0" w:val="none"/>
          <w:left w:color="000000" w:space="0" w:sz="0" w:val="none"/>
          <w:bottom w:color="000000" w:space="0" w:sz="0" w:val="none"/>
          <w:right w:color="000000" w:space="0" w:sz="0" w:val="none"/>
          <w:between w:color="000000" w:space="0" w:sz="0" w:val="none"/>
        </w:pBdr>
        <w:spacing w:after="0" w:before="320" w:line="240" w:lineRule="auto"/>
        <w:rPr>
          <w:rFonts w:ascii="Century Gothic" w:cs="Century Gothic" w:eastAsia="Century Gothic" w:hAnsi="Century Gothic"/>
          <w:color w:val="181818"/>
          <w:sz w:val="26"/>
          <w:szCs w:val="26"/>
        </w:rPr>
      </w:pPr>
      <w:r w:rsidDel="00000000" w:rsidR="00000000" w:rsidRPr="00000000">
        <w:rPr>
          <w:rtl w:val="0"/>
        </w:rPr>
      </w:r>
    </w:p>
    <w:p w:rsidR="00000000" w:rsidDel="00000000" w:rsidP="00000000" w:rsidRDefault="00000000" w:rsidRPr="00000000" w14:paraId="00000022">
      <w:pPr>
        <w:keepLines w:val="1"/>
        <w:pBdr>
          <w:top w:color="000000" w:space="0" w:sz="0" w:val="none"/>
          <w:left w:color="000000" w:space="0" w:sz="0" w:val="none"/>
          <w:bottom w:color="000000" w:space="0" w:sz="0" w:val="none"/>
          <w:right w:color="000000" w:space="0" w:sz="0" w:val="none"/>
          <w:between w:color="000000" w:space="0" w:sz="0" w:val="none"/>
        </w:pBdr>
        <w:spacing w:after="0" w:before="320" w:line="240" w:lineRule="auto"/>
        <w:rPr>
          <w:rFonts w:ascii="Century Gothic" w:cs="Century Gothic" w:eastAsia="Century Gothic" w:hAnsi="Century Gothic"/>
          <w:color w:val="181818"/>
          <w:sz w:val="26"/>
          <w:szCs w:val="26"/>
        </w:rPr>
      </w:pPr>
      <w:r w:rsidDel="00000000" w:rsidR="00000000" w:rsidRPr="00000000">
        <w:rPr>
          <w:rtl w:val="0"/>
        </w:rPr>
      </w:r>
    </w:p>
    <w:p w:rsidR="00000000" w:rsidDel="00000000" w:rsidP="00000000" w:rsidRDefault="00000000" w:rsidRPr="00000000" w14:paraId="00000023">
      <w:pPr>
        <w:keepLines w:val="1"/>
        <w:pBdr>
          <w:top w:color="000000" w:space="0" w:sz="0" w:val="none"/>
          <w:left w:color="000000" w:space="0" w:sz="0" w:val="none"/>
          <w:bottom w:color="000000" w:space="0" w:sz="0" w:val="none"/>
          <w:right w:color="000000" w:space="0" w:sz="0" w:val="none"/>
          <w:between w:color="000000" w:space="0" w:sz="0" w:val="none"/>
        </w:pBdr>
        <w:spacing w:after="0" w:before="320" w:line="240" w:lineRule="auto"/>
        <w:rPr>
          <w:rFonts w:ascii="Century Gothic" w:cs="Century Gothic" w:eastAsia="Century Gothic" w:hAnsi="Century Gothic"/>
          <w:color w:val="181818"/>
          <w:sz w:val="26"/>
          <w:szCs w:val="26"/>
        </w:rPr>
      </w:pPr>
      <w:r w:rsidDel="00000000" w:rsidR="00000000" w:rsidRPr="00000000">
        <w:rPr>
          <w:rtl w:val="0"/>
        </w:rPr>
      </w:r>
    </w:p>
    <w:p w:rsidR="00000000" w:rsidDel="00000000" w:rsidP="00000000" w:rsidRDefault="00000000" w:rsidRPr="00000000" w14:paraId="00000024">
      <w:pPr>
        <w:keepLines w:val="1"/>
        <w:pBdr>
          <w:top w:color="000000" w:space="0" w:sz="0" w:val="none"/>
          <w:left w:color="000000" w:space="0" w:sz="0" w:val="none"/>
          <w:bottom w:color="000000" w:space="0" w:sz="0" w:val="none"/>
          <w:right w:color="000000" w:space="0" w:sz="0" w:val="none"/>
          <w:between w:color="000000" w:space="0" w:sz="0" w:val="none"/>
        </w:pBdr>
        <w:spacing w:after="0" w:before="320" w:line="240" w:lineRule="auto"/>
        <w:rPr>
          <w:rFonts w:ascii="Century Gothic" w:cs="Century Gothic" w:eastAsia="Century Gothic" w:hAnsi="Century Gothic"/>
          <w:color w:val="181818"/>
          <w:sz w:val="26"/>
          <w:szCs w:val="26"/>
        </w:rPr>
      </w:pPr>
      <w:r w:rsidDel="00000000" w:rsidR="00000000" w:rsidRPr="00000000">
        <w:rPr>
          <w:rtl w:val="0"/>
        </w:rPr>
      </w:r>
    </w:p>
    <w:p w:rsidR="00000000" w:rsidDel="00000000" w:rsidP="00000000" w:rsidRDefault="00000000" w:rsidRPr="00000000" w14:paraId="00000025">
      <w:pPr>
        <w:keepLines w:val="1"/>
        <w:pBdr>
          <w:top w:color="000000" w:space="0" w:sz="0" w:val="none"/>
          <w:left w:color="000000" w:space="0" w:sz="0" w:val="none"/>
          <w:bottom w:color="000000" w:space="0" w:sz="0" w:val="none"/>
          <w:right w:color="000000" w:space="0" w:sz="0" w:val="none"/>
          <w:between w:color="000000" w:space="0" w:sz="0" w:val="none"/>
        </w:pBdr>
        <w:spacing w:after="0" w:before="320" w:line="240" w:lineRule="auto"/>
        <w:rPr>
          <w:rFonts w:ascii="Century Gothic" w:cs="Century Gothic" w:eastAsia="Century Gothic" w:hAnsi="Century Gothic"/>
          <w:b w:val="1"/>
          <w:color w:val="4a86e8"/>
          <w:sz w:val="26"/>
          <w:szCs w:val="26"/>
        </w:rPr>
      </w:pPr>
      <w:r w:rsidDel="00000000" w:rsidR="00000000" w:rsidRPr="00000000">
        <w:rPr>
          <w:rFonts w:ascii="Century Gothic" w:cs="Century Gothic" w:eastAsia="Century Gothic" w:hAnsi="Century Gothic"/>
          <w:b w:val="1"/>
          <w:color w:val="1155cc"/>
          <w:sz w:val="32"/>
          <w:szCs w:val="32"/>
          <w:rtl w:val="0"/>
        </w:rPr>
        <w:t xml:space="preserve">Les ocultacions - Chupipandi</w:t>
      </w:r>
      <w:r w:rsidDel="00000000" w:rsidR="00000000" w:rsidRPr="00000000">
        <w:rPr>
          <w:rtl w:val="0"/>
        </w:rPr>
      </w:r>
    </w:p>
    <w:p w:rsidR="00000000" w:rsidDel="00000000" w:rsidP="00000000" w:rsidRDefault="00000000" w:rsidRPr="00000000" w14:paraId="00000026">
      <w:pPr>
        <w:keepLines w:val="1"/>
        <w:pBdr>
          <w:top w:color="000000" w:space="0" w:sz="0" w:val="none"/>
          <w:left w:color="000000" w:space="0" w:sz="0" w:val="none"/>
          <w:bottom w:color="000000" w:space="0" w:sz="0" w:val="none"/>
          <w:right w:color="000000" w:space="0" w:sz="0" w:val="none"/>
          <w:between w:color="000000" w:space="0" w:sz="0" w:val="none"/>
        </w:pBdr>
        <w:spacing w:after="0" w:before="320" w:line="240" w:lineRule="auto"/>
        <w:ind w:left="992.1259842519685" w:hanging="992.1259842519685"/>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b w:val="1"/>
          <w:color w:val="181818"/>
          <w:sz w:val="26"/>
          <w:szCs w:val="26"/>
          <w:rtl w:val="0"/>
        </w:rPr>
        <w:t xml:space="preserve">Nerea:</w:t>
      </w:r>
      <w:r w:rsidDel="00000000" w:rsidR="00000000" w:rsidRPr="00000000">
        <w:rPr>
          <w:rFonts w:ascii="Century Gothic" w:cs="Century Gothic" w:eastAsia="Century Gothic" w:hAnsi="Century Gothic"/>
          <w:color w:val="181818"/>
          <w:sz w:val="26"/>
          <w:szCs w:val="26"/>
          <w:rtl w:val="0"/>
        </w:rPr>
        <w:t xml:space="preserve">       Enllumena l’anvers de la pedra,</w:t>
        <w:br w:type="textWrapping"/>
        <w:t xml:space="preserve">     la part interior de la closca,</w:t>
        <w:br w:type="textWrapping"/>
        <w:t xml:space="preserve">     la semiesfera oculta de l’ull.</w:t>
      </w:r>
    </w:p>
    <w:p w:rsidR="00000000" w:rsidDel="00000000" w:rsidP="00000000" w:rsidRDefault="00000000" w:rsidRPr="00000000" w14:paraId="00000027">
      <w:pPr>
        <w:keepLines w:val="1"/>
        <w:pBdr>
          <w:top w:color="000000" w:space="0" w:sz="0" w:val="none"/>
          <w:left w:color="000000" w:space="0" w:sz="0" w:val="none"/>
          <w:bottom w:color="000000" w:space="0" w:sz="0" w:val="none"/>
          <w:right w:color="000000" w:space="0" w:sz="0" w:val="none"/>
          <w:between w:color="000000" w:space="0" w:sz="0" w:val="none"/>
        </w:pBdr>
        <w:spacing w:after="0" w:before="320" w:line="240" w:lineRule="auto"/>
        <w:rPr>
          <w:rFonts w:ascii="Century Gothic" w:cs="Century Gothic" w:eastAsia="Century Gothic" w:hAnsi="Century Gothic"/>
          <w:color w:val="181818"/>
          <w:sz w:val="26"/>
          <w:szCs w:val="26"/>
        </w:rPr>
      </w:pPr>
      <w:r w:rsidDel="00000000" w:rsidR="00000000" w:rsidRPr="00000000">
        <w:rPr>
          <w:rtl w:val="0"/>
        </w:rPr>
      </w:r>
    </w:p>
    <w:p w:rsidR="00000000" w:rsidDel="00000000" w:rsidP="00000000" w:rsidRDefault="00000000" w:rsidRPr="00000000" w14:paraId="00000028">
      <w:pPr>
        <w:keepLines w:val="1"/>
        <w:pBdr>
          <w:top w:color="000000" w:space="0" w:sz="0" w:val="none"/>
          <w:left w:color="000000" w:space="0" w:sz="0" w:val="none"/>
          <w:bottom w:color="000000" w:space="0" w:sz="0" w:val="none"/>
          <w:right w:color="000000" w:space="0" w:sz="0" w:val="none"/>
          <w:between w:color="000000" w:space="0" w:sz="0" w:val="none"/>
        </w:pBdr>
        <w:spacing w:after="0" w:before="0" w:line="240" w:lineRule="auto"/>
        <w:ind w:left="850.3937007874017" w:hanging="855"/>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b w:val="1"/>
          <w:color w:val="181818"/>
          <w:sz w:val="26"/>
          <w:szCs w:val="26"/>
          <w:rtl w:val="0"/>
        </w:rPr>
        <w:t xml:space="preserve">Adrià:</w:t>
      </w:r>
      <w:r w:rsidDel="00000000" w:rsidR="00000000" w:rsidRPr="00000000">
        <w:rPr>
          <w:rFonts w:ascii="Century Gothic" w:cs="Century Gothic" w:eastAsia="Century Gothic" w:hAnsi="Century Gothic"/>
          <w:color w:val="181818"/>
          <w:sz w:val="26"/>
          <w:szCs w:val="26"/>
          <w:rtl w:val="0"/>
        </w:rPr>
        <w:t xml:space="preserve">        Desentenebra tot allò</w:t>
        <w:br w:type="textWrapping"/>
        <w:t xml:space="preserve">      que té massa i ocupa un volum</w:t>
      </w:r>
    </w:p>
    <w:p w:rsidR="00000000" w:rsidDel="00000000" w:rsidP="00000000" w:rsidRDefault="00000000" w:rsidRPr="00000000" w14:paraId="00000029">
      <w:pPr>
        <w:keepLines w:val="1"/>
        <w:pBdr>
          <w:top w:color="000000" w:space="0" w:sz="0" w:val="none"/>
          <w:left w:color="000000" w:space="0" w:sz="0" w:val="none"/>
          <w:bottom w:color="000000" w:space="0" w:sz="0" w:val="none"/>
          <w:right w:color="000000" w:space="0" w:sz="0" w:val="none"/>
          <w:between w:color="000000" w:space="0" w:sz="0" w:val="none"/>
        </w:pBdr>
        <w:spacing w:after="0" w:before="0" w:line="240" w:lineRule="auto"/>
        <w:ind w:left="850.3937007874017" w:hanging="855"/>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                  però que no pots detectar</w:t>
        <w:br w:type="textWrapping"/>
        <w:t xml:space="preserve">      amb la retina.</w:t>
      </w:r>
    </w:p>
    <w:p w:rsidR="00000000" w:rsidDel="00000000" w:rsidP="00000000" w:rsidRDefault="00000000" w:rsidRPr="00000000" w14:paraId="0000002A">
      <w:pPr>
        <w:keepLines w:val="1"/>
        <w:pBdr>
          <w:top w:color="000000" w:space="0" w:sz="0" w:val="none"/>
          <w:left w:color="000000" w:space="0" w:sz="0" w:val="none"/>
          <w:bottom w:color="000000" w:space="0" w:sz="0" w:val="none"/>
          <w:right w:color="000000" w:space="0" w:sz="0" w:val="none"/>
          <w:between w:color="000000" w:space="0" w:sz="0" w:val="none"/>
        </w:pBdr>
        <w:spacing w:after="0" w:before="0" w:line="240" w:lineRule="auto"/>
        <w:rPr>
          <w:rFonts w:ascii="Century Gothic" w:cs="Century Gothic" w:eastAsia="Century Gothic" w:hAnsi="Century Gothic"/>
          <w:color w:val="181818"/>
          <w:sz w:val="26"/>
          <w:szCs w:val="26"/>
        </w:rPr>
      </w:pPr>
      <w:r w:rsidDel="00000000" w:rsidR="00000000" w:rsidRPr="00000000">
        <w:rPr>
          <w:rtl w:val="0"/>
        </w:rPr>
      </w:r>
    </w:p>
    <w:p w:rsidR="00000000" w:rsidDel="00000000" w:rsidP="00000000" w:rsidRDefault="00000000" w:rsidRPr="00000000" w14:paraId="0000002B">
      <w:pPr>
        <w:keepLines w:val="1"/>
        <w:pBdr>
          <w:top w:color="000000" w:space="0" w:sz="0" w:val="none"/>
          <w:left w:color="000000" w:space="0" w:sz="0" w:val="none"/>
          <w:bottom w:color="000000" w:space="0" w:sz="0" w:val="none"/>
          <w:right w:color="000000" w:space="0" w:sz="0" w:val="none"/>
          <w:between w:color="000000" w:space="0" w:sz="0" w:val="none"/>
        </w:pBdr>
        <w:spacing w:after="0" w:before="0"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b w:val="1"/>
          <w:color w:val="181818"/>
          <w:sz w:val="26"/>
          <w:szCs w:val="26"/>
          <w:rtl w:val="0"/>
        </w:rPr>
        <w:t xml:space="preserve">Luís: </w:t>
      </w:r>
      <w:r w:rsidDel="00000000" w:rsidR="00000000" w:rsidRPr="00000000">
        <w:rPr>
          <w:rFonts w:ascii="Century Gothic" w:cs="Century Gothic" w:eastAsia="Century Gothic" w:hAnsi="Century Gothic"/>
          <w:color w:val="181818"/>
          <w:sz w:val="26"/>
          <w:szCs w:val="26"/>
          <w:rtl w:val="0"/>
        </w:rPr>
        <w:t xml:space="preserve">          Apropa la llanterna</w:t>
        <w:br w:type="textWrapping"/>
        <w:t xml:space="preserve">                  al que s’escapa del rang òptic,</w:t>
        <w:br w:type="textWrapping"/>
        <w:t xml:space="preserve">                  encén la contradicció</w:t>
        <w:br w:type="textWrapping"/>
        <w:t xml:space="preserve">                  de tenir ulls i no veure-hi.</w:t>
      </w:r>
    </w:p>
    <w:p w:rsidR="00000000" w:rsidDel="00000000" w:rsidP="00000000" w:rsidRDefault="00000000" w:rsidRPr="00000000" w14:paraId="0000002C">
      <w:pPr>
        <w:keepLines w:val="1"/>
        <w:pBdr>
          <w:top w:color="000000" w:space="0" w:sz="0" w:val="none"/>
          <w:left w:color="000000" w:space="0" w:sz="0" w:val="none"/>
          <w:bottom w:color="000000" w:space="0" w:sz="0" w:val="none"/>
          <w:right w:color="000000" w:space="0" w:sz="0" w:val="none"/>
          <w:between w:color="000000" w:space="0" w:sz="0" w:val="none"/>
        </w:pBdr>
        <w:spacing w:after="0" w:before="0" w:line="240" w:lineRule="auto"/>
        <w:rPr>
          <w:rFonts w:ascii="Century Gothic" w:cs="Century Gothic" w:eastAsia="Century Gothic" w:hAnsi="Century Gothic"/>
          <w:color w:val="181818"/>
          <w:sz w:val="26"/>
          <w:szCs w:val="26"/>
        </w:rPr>
      </w:pPr>
      <w:r w:rsidDel="00000000" w:rsidR="00000000" w:rsidRPr="00000000">
        <w:rPr>
          <w:rtl w:val="0"/>
        </w:rPr>
      </w:r>
    </w:p>
    <w:p w:rsidR="00000000" w:rsidDel="00000000" w:rsidP="00000000" w:rsidRDefault="00000000" w:rsidRPr="00000000" w14:paraId="0000002D">
      <w:pPr>
        <w:keepLines w:val="1"/>
        <w:pBdr>
          <w:top w:color="000000" w:space="0" w:sz="0" w:val="none"/>
          <w:left w:color="000000" w:space="0" w:sz="0" w:val="none"/>
          <w:bottom w:color="000000" w:space="0" w:sz="0" w:val="none"/>
          <w:right w:color="000000" w:space="0" w:sz="0" w:val="none"/>
          <w:between w:color="000000" w:space="0" w:sz="0" w:val="none"/>
        </w:pBdr>
        <w:spacing w:after="0" w:before="0"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b w:val="1"/>
          <w:color w:val="181818"/>
          <w:sz w:val="26"/>
          <w:szCs w:val="26"/>
          <w:rtl w:val="0"/>
        </w:rPr>
        <w:t xml:space="preserve">Ariadna F: </w:t>
      </w:r>
      <w:r w:rsidDel="00000000" w:rsidR="00000000" w:rsidRPr="00000000">
        <w:rPr>
          <w:rFonts w:ascii="Century Gothic" w:cs="Century Gothic" w:eastAsia="Century Gothic" w:hAnsi="Century Gothic"/>
          <w:color w:val="181818"/>
          <w:sz w:val="26"/>
          <w:szCs w:val="26"/>
          <w:rtl w:val="0"/>
        </w:rPr>
        <w:t xml:space="preserve">Clarifica allò que emet fotons</w:t>
        <w:br w:type="textWrapping"/>
        <w:t xml:space="preserve">                   a què la nostra pupil·la no és sensible.</w:t>
      </w:r>
    </w:p>
    <w:p w:rsidR="00000000" w:rsidDel="00000000" w:rsidP="00000000" w:rsidRDefault="00000000" w:rsidRPr="00000000" w14:paraId="0000002E">
      <w:pPr>
        <w:keepLines w:val="1"/>
        <w:pBdr>
          <w:top w:color="000000" w:space="0" w:sz="0" w:val="none"/>
          <w:left w:color="000000" w:space="0" w:sz="0" w:val="none"/>
          <w:bottom w:color="000000" w:space="0" w:sz="0" w:val="none"/>
          <w:right w:color="000000" w:space="0" w:sz="0" w:val="none"/>
          <w:between w:color="000000" w:space="0" w:sz="0" w:val="none"/>
        </w:pBdr>
        <w:spacing w:after="0" w:before="0" w:line="240" w:lineRule="auto"/>
        <w:rPr>
          <w:rFonts w:ascii="Century Gothic" w:cs="Century Gothic" w:eastAsia="Century Gothic" w:hAnsi="Century Gothic"/>
          <w:color w:val="181818"/>
          <w:sz w:val="26"/>
          <w:szCs w:val="26"/>
        </w:rPr>
      </w:pPr>
      <w:r w:rsidDel="00000000" w:rsidR="00000000" w:rsidRPr="00000000">
        <w:rPr>
          <w:rtl w:val="0"/>
        </w:rPr>
      </w:r>
    </w:p>
    <w:p w:rsidR="00000000" w:rsidDel="00000000" w:rsidP="00000000" w:rsidRDefault="00000000" w:rsidRPr="00000000" w14:paraId="0000002F">
      <w:pPr>
        <w:keepLines w:val="1"/>
        <w:pBdr>
          <w:top w:color="000000" w:space="0" w:sz="0" w:val="none"/>
          <w:left w:color="000000" w:space="0" w:sz="0" w:val="none"/>
          <w:bottom w:color="000000" w:space="0" w:sz="0" w:val="none"/>
          <w:right w:color="000000" w:space="0" w:sz="0" w:val="none"/>
          <w:between w:color="000000" w:space="0" w:sz="0" w:val="none"/>
        </w:pBdr>
        <w:spacing w:after="0" w:before="0"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b w:val="1"/>
          <w:color w:val="181818"/>
          <w:sz w:val="26"/>
          <w:szCs w:val="26"/>
          <w:rtl w:val="0"/>
        </w:rPr>
        <w:t xml:space="preserve">Eric: </w:t>
      </w:r>
      <w:r w:rsidDel="00000000" w:rsidR="00000000" w:rsidRPr="00000000">
        <w:rPr>
          <w:rFonts w:ascii="Century Gothic" w:cs="Century Gothic" w:eastAsia="Century Gothic" w:hAnsi="Century Gothic"/>
          <w:color w:val="181818"/>
          <w:sz w:val="26"/>
          <w:szCs w:val="26"/>
          <w:rtl w:val="0"/>
        </w:rPr>
        <w:t xml:space="preserve">          Deixa’m veure</w:t>
        <w:br w:type="textWrapping"/>
        <w:t xml:space="preserve">                  el naixement de les estrelles,</w:t>
        <w:br w:type="textWrapping"/>
        <w:t xml:space="preserve">                  l’expansió de l’univers.</w:t>
      </w:r>
    </w:p>
    <w:p w:rsidR="00000000" w:rsidDel="00000000" w:rsidP="00000000" w:rsidRDefault="00000000" w:rsidRPr="00000000" w14:paraId="00000030">
      <w:pPr>
        <w:keepLines w:val="1"/>
        <w:pBdr>
          <w:top w:color="000000" w:space="0" w:sz="0" w:val="none"/>
          <w:left w:color="000000" w:space="0" w:sz="0" w:val="none"/>
          <w:bottom w:color="000000" w:space="0" w:sz="0" w:val="none"/>
          <w:right w:color="000000" w:space="0" w:sz="0" w:val="none"/>
          <w:between w:color="000000" w:space="0" w:sz="0" w:val="none"/>
        </w:pBdr>
        <w:spacing w:after="0" w:before="0" w:line="240" w:lineRule="auto"/>
        <w:rPr>
          <w:rFonts w:ascii="Century Gothic" w:cs="Century Gothic" w:eastAsia="Century Gothic" w:hAnsi="Century Gothic"/>
          <w:color w:val="181818"/>
          <w:sz w:val="26"/>
          <w:szCs w:val="26"/>
        </w:rPr>
      </w:pPr>
      <w:r w:rsidDel="00000000" w:rsidR="00000000" w:rsidRPr="00000000">
        <w:rPr>
          <w:rtl w:val="0"/>
        </w:rPr>
      </w:r>
    </w:p>
    <w:p w:rsidR="00000000" w:rsidDel="00000000" w:rsidP="00000000" w:rsidRDefault="00000000" w:rsidRPr="00000000" w14:paraId="00000031">
      <w:pPr>
        <w:keepLines w:val="1"/>
        <w:pBdr>
          <w:top w:color="000000" w:space="0" w:sz="0" w:val="none"/>
          <w:left w:color="000000" w:space="0" w:sz="0" w:val="none"/>
          <w:bottom w:color="000000" w:space="0" w:sz="0" w:val="none"/>
          <w:right w:color="000000" w:space="0" w:sz="0" w:val="none"/>
          <w:between w:color="000000" w:space="0" w:sz="0" w:val="none"/>
        </w:pBdr>
        <w:spacing w:after="0" w:before="0" w:line="24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b w:val="1"/>
          <w:color w:val="181818"/>
          <w:sz w:val="26"/>
          <w:szCs w:val="26"/>
          <w:rtl w:val="0"/>
        </w:rPr>
        <w:t xml:space="preserve">Karina: </w:t>
      </w:r>
      <w:r w:rsidDel="00000000" w:rsidR="00000000" w:rsidRPr="00000000">
        <w:rPr>
          <w:rFonts w:ascii="Century Gothic" w:cs="Century Gothic" w:eastAsia="Century Gothic" w:hAnsi="Century Gothic"/>
          <w:color w:val="181818"/>
          <w:sz w:val="26"/>
          <w:szCs w:val="26"/>
          <w:rtl w:val="0"/>
        </w:rPr>
        <w:t xml:space="preserve">     Il·lumina’m allò que ara penso que no veuré mai.</w:t>
      </w:r>
    </w:p>
    <w:p w:rsidR="00000000" w:rsidDel="00000000" w:rsidP="00000000" w:rsidRDefault="00000000" w:rsidRPr="00000000" w14:paraId="00000032">
      <w:pPr>
        <w:keepLines w:val="1"/>
        <w:pBdr>
          <w:top w:color="000000" w:space="0" w:sz="0" w:val="none"/>
          <w:left w:color="000000" w:space="0" w:sz="0" w:val="none"/>
          <w:bottom w:color="000000" w:space="0" w:sz="0" w:val="none"/>
          <w:right w:color="000000" w:space="0" w:sz="0" w:val="none"/>
          <w:between w:color="000000" w:space="0" w:sz="0" w:val="none"/>
        </w:pBdr>
        <w:spacing w:after="0" w:before="0" w:line="240" w:lineRule="auto"/>
        <w:rPr>
          <w:rFonts w:ascii="Century Gothic" w:cs="Century Gothic" w:eastAsia="Century Gothic" w:hAnsi="Century Gothic"/>
          <w:i w:val="1"/>
          <w:color w:val="181818"/>
        </w:rPr>
      </w:pPr>
      <w:r w:rsidDel="00000000" w:rsidR="00000000" w:rsidRPr="00000000">
        <w:rPr>
          <w:rtl w:val="0"/>
        </w:rPr>
      </w:r>
    </w:p>
    <w:p w:rsidR="00000000" w:rsidDel="00000000" w:rsidP="00000000" w:rsidRDefault="00000000" w:rsidRPr="00000000" w14:paraId="00000033">
      <w:pPr>
        <w:keepLines w:val="1"/>
        <w:pBdr>
          <w:top w:color="000000" w:space="0" w:sz="0" w:val="none"/>
          <w:left w:color="000000" w:space="0" w:sz="0" w:val="none"/>
          <w:bottom w:color="000000" w:space="0" w:sz="0" w:val="none"/>
          <w:right w:color="000000" w:space="0" w:sz="0" w:val="none"/>
          <w:between w:color="000000" w:space="0" w:sz="0" w:val="none"/>
        </w:pBdr>
        <w:spacing w:after="0" w:before="0" w:line="240" w:lineRule="auto"/>
        <w:jc w:val="right"/>
        <w:rPr>
          <w:rFonts w:ascii="Century Gothic" w:cs="Century Gothic" w:eastAsia="Century Gothic" w:hAnsi="Century Gothic"/>
          <w:i w:val="1"/>
          <w:color w:val="181818"/>
        </w:rPr>
      </w:pPr>
      <w:r w:rsidDel="00000000" w:rsidR="00000000" w:rsidRPr="00000000">
        <w:rPr>
          <w:rFonts w:ascii="Century Gothic" w:cs="Century Gothic" w:eastAsia="Century Gothic" w:hAnsi="Century Gothic"/>
          <w:i w:val="1"/>
          <w:color w:val="181818"/>
          <w:rtl w:val="0"/>
        </w:rPr>
        <w:t xml:space="preserve">Anna Gual</w:t>
      </w:r>
    </w:p>
    <w:p w:rsidR="00000000" w:rsidDel="00000000" w:rsidP="00000000" w:rsidRDefault="00000000" w:rsidRPr="00000000" w14:paraId="00000034">
      <w:pPr>
        <w:keepLines w:val="1"/>
        <w:pBdr>
          <w:top w:color="000000" w:space="0" w:sz="0" w:val="none"/>
          <w:left w:color="000000" w:space="0" w:sz="0" w:val="none"/>
          <w:bottom w:color="000000" w:space="0" w:sz="0" w:val="none"/>
          <w:right w:color="000000" w:space="0" w:sz="0" w:val="none"/>
          <w:between w:color="000000" w:space="0" w:sz="0" w:val="none"/>
        </w:pBdr>
        <w:spacing w:after="0" w:before="0" w:line="240" w:lineRule="auto"/>
        <w:jc w:val="right"/>
        <w:rPr>
          <w:rFonts w:ascii="Century Gothic" w:cs="Century Gothic" w:eastAsia="Century Gothic" w:hAnsi="Century Gothic"/>
          <w:i w:val="1"/>
          <w:color w:val="181818"/>
        </w:rPr>
      </w:pPr>
      <w:r w:rsidDel="00000000" w:rsidR="00000000" w:rsidRPr="00000000">
        <w:rPr>
          <w:rtl w:val="0"/>
        </w:rPr>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pacing w:after="320" w:before="640" w:lineRule="auto"/>
        <w:jc w:val="both"/>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b w:val="1"/>
          <w:color w:val="181818"/>
          <w:sz w:val="26"/>
          <w:szCs w:val="26"/>
          <w:rtl w:val="0"/>
        </w:rPr>
        <w:t xml:space="preserve">Luís: </w:t>
      </w:r>
      <w:r w:rsidDel="00000000" w:rsidR="00000000" w:rsidRPr="00000000">
        <w:rPr>
          <w:rFonts w:ascii="Century Gothic" w:cs="Century Gothic" w:eastAsia="Century Gothic" w:hAnsi="Century Gothic"/>
          <w:color w:val="181818"/>
          <w:sz w:val="26"/>
          <w:szCs w:val="26"/>
          <w:rtl w:val="0"/>
        </w:rPr>
        <w:t xml:space="preserve">«No es tracta d’altra cosa, que de percudir, fins a </w:t>
      </w:r>
      <w:r w:rsidDel="00000000" w:rsidR="00000000" w:rsidRPr="00000000">
        <w:rPr>
          <w:rFonts w:ascii="Century Gothic" w:cs="Century Gothic" w:eastAsia="Century Gothic" w:hAnsi="Century Gothic"/>
          <w:b w:val="1"/>
          <w:color w:val="1155cc"/>
          <w:sz w:val="32"/>
          <w:szCs w:val="32"/>
          <w:rtl w:val="0"/>
        </w:rPr>
        <w:t xml:space="preserve">foradar la paret</w:t>
      </w:r>
      <w:r w:rsidDel="00000000" w:rsidR="00000000" w:rsidRPr="00000000">
        <w:rPr>
          <w:rFonts w:ascii="Century Gothic" w:cs="Century Gothic" w:eastAsia="Century Gothic" w:hAnsi="Century Gothic"/>
          <w:color w:val="181818"/>
          <w:sz w:val="26"/>
          <w:szCs w:val="26"/>
          <w:rtl w:val="0"/>
        </w:rPr>
        <w:t xml:space="preserve">. I a l’altra banda, més que no pas una bombeta nua, potser hi ets tu.» </w:t>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between w:color="000000" w:space="0" w:sz="0" w:val="none"/>
        </w:pBdr>
        <w:spacing w:after="320" w:before="640" w:lineRule="auto"/>
        <w:jc w:val="right"/>
        <w:rPr>
          <w:rFonts w:ascii="Century Gothic" w:cs="Century Gothic" w:eastAsia="Century Gothic" w:hAnsi="Century Gothic"/>
          <w:b w:val="1"/>
          <w:i w:val="1"/>
          <w:color w:val="181818"/>
          <w:sz w:val="26"/>
          <w:szCs w:val="26"/>
        </w:rPr>
      </w:pPr>
      <w:r w:rsidDel="00000000" w:rsidR="00000000" w:rsidRPr="00000000">
        <w:rPr>
          <w:rFonts w:ascii="Century Gothic" w:cs="Century Gothic" w:eastAsia="Century Gothic" w:hAnsi="Century Gothic"/>
          <w:i w:val="1"/>
          <w:color w:val="181818"/>
          <w:sz w:val="20"/>
          <w:szCs w:val="20"/>
          <w:rtl w:val="0"/>
        </w:rPr>
        <w:t xml:space="preserve"> Joan Todó</w:t>
      </w:r>
      <w:r w:rsidDel="00000000" w:rsidR="00000000" w:rsidRPr="00000000">
        <w:rPr>
          <w:rtl w:val="0"/>
        </w:rPr>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between w:color="000000" w:space="0" w:sz="0" w:val="none"/>
        </w:pBdr>
        <w:spacing w:after="320" w:lineRule="auto"/>
        <w:rPr>
          <w:rFonts w:ascii="Century Gothic" w:cs="Century Gothic" w:eastAsia="Century Gothic" w:hAnsi="Century Gothic"/>
          <w:b w:val="1"/>
          <w:color w:val="1155cc"/>
          <w:sz w:val="32"/>
          <w:szCs w:val="32"/>
        </w:rPr>
      </w:pPr>
      <w:r w:rsidDel="00000000" w:rsidR="00000000" w:rsidRPr="00000000">
        <w:rPr>
          <w:rtl w:val="0"/>
        </w:rPr>
      </w:r>
    </w:p>
    <w:p w:rsidR="00000000" w:rsidDel="00000000" w:rsidP="00000000" w:rsidRDefault="00000000" w:rsidRPr="00000000" w14:paraId="00000038">
      <w:pPr>
        <w:pBdr>
          <w:top w:color="000000" w:space="0" w:sz="0" w:val="none"/>
          <w:left w:color="000000" w:space="0" w:sz="0" w:val="none"/>
          <w:bottom w:color="000000" w:space="0" w:sz="0" w:val="none"/>
          <w:right w:color="000000" w:space="0" w:sz="0" w:val="none"/>
          <w:between w:color="000000" w:space="0" w:sz="0" w:val="none"/>
        </w:pBdr>
        <w:spacing w:after="320" w:lineRule="auto"/>
        <w:rPr>
          <w:rFonts w:ascii="Century Gothic" w:cs="Century Gothic" w:eastAsia="Century Gothic" w:hAnsi="Century Gothic"/>
          <w:b w:val="1"/>
          <w:color w:val="1155cc"/>
          <w:sz w:val="32"/>
          <w:szCs w:val="32"/>
        </w:rPr>
      </w:pPr>
      <w:r w:rsidDel="00000000" w:rsidR="00000000" w:rsidRPr="00000000">
        <w:rPr>
          <w:rFonts w:ascii="Century Gothic" w:cs="Century Gothic" w:eastAsia="Century Gothic" w:hAnsi="Century Gothic"/>
          <w:b w:val="1"/>
          <w:color w:val="1155cc"/>
          <w:sz w:val="32"/>
          <w:szCs w:val="32"/>
          <w:rtl w:val="0"/>
        </w:rPr>
        <w:t xml:space="preserve">El centre de la pedra</w:t>
      </w:r>
    </w:p>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between w:color="000000" w:space="0" w:sz="0" w:val="none"/>
        </w:pBdr>
        <w:spacing w:after="320" w:lineRule="auto"/>
        <w:rPr>
          <w:rFonts w:ascii="Century Gothic" w:cs="Century Gothic" w:eastAsia="Century Gothic" w:hAnsi="Century Gothic"/>
          <w:b w:val="1"/>
          <w:color w:val="1155cc"/>
          <w:sz w:val="32"/>
          <w:szCs w:val="32"/>
        </w:rPr>
      </w:pPr>
      <w:r w:rsidDel="00000000" w:rsidR="00000000" w:rsidRPr="00000000">
        <w:rPr>
          <w:rFonts w:ascii="Century Gothic" w:cs="Century Gothic" w:eastAsia="Century Gothic" w:hAnsi="Century Gothic"/>
          <w:b w:val="1"/>
          <w:color w:val="181818"/>
          <w:sz w:val="26"/>
          <w:szCs w:val="26"/>
          <w:rtl w:val="0"/>
        </w:rPr>
        <w:t xml:space="preserve">Siena- José- Lua- Marc-Nahla</w:t>
      </w:r>
      <w:r w:rsidDel="00000000" w:rsidR="00000000" w:rsidRPr="00000000">
        <w:rPr>
          <w:rtl w:val="0"/>
        </w:rPr>
      </w:r>
    </w:p>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between w:color="000000" w:space="0" w:sz="0" w:val="none"/>
        </w:pBdr>
        <w:spacing w:after="32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color w:val="181818"/>
          <w:sz w:val="26"/>
          <w:szCs w:val="26"/>
          <w:rtl w:val="0"/>
        </w:rPr>
        <w:t xml:space="preserve">És espessa</w:t>
        <w:br w:type="textWrapping"/>
        <w:t xml:space="preserve">la mirada cega.</w:t>
        <w:br w:type="textWrapping"/>
        <w:t xml:space="preserve">És imprecís</w:t>
        <w:br w:type="textWrapping"/>
        <w:t xml:space="preserve">el diagnòstic</w:t>
        <w:br w:type="textWrapping"/>
        <w:t xml:space="preserve">d’allò invisible.</w:t>
      </w:r>
    </w:p>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between w:color="000000" w:space="0" w:sz="0" w:val="none"/>
        </w:pBdr>
        <w:spacing w:after="320" w:lineRule="auto"/>
        <w:rPr>
          <w:rFonts w:ascii="Century Gothic" w:cs="Century Gothic" w:eastAsia="Century Gothic" w:hAnsi="Century Gothic"/>
          <w:color w:val="181818"/>
          <w:sz w:val="26"/>
          <w:szCs w:val="26"/>
        </w:rPr>
      </w:pPr>
      <w:r w:rsidDel="00000000" w:rsidR="00000000" w:rsidRPr="00000000">
        <w:rPr>
          <w:rFonts w:ascii="Century Gothic" w:cs="Century Gothic" w:eastAsia="Century Gothic" w:hAnsi="Century Gothic"/>
          <w:b w:val="1"/>
          <w:color w:val="181818"/>
          <w:sz w:val="26"/>
          <w:szCs w:val="26"/>
          <w:rtl w:val="0"/>
        </w:rPr>
        <w:t xml:space="preserve">Ariadna Quesada</w:t>
      </w:r>
      <w:r w:rsidDel="00000000" w:rsidR="00000000" w:rsidRPr="00000000">
        <w:rPr>
          <w:rFonts w:ascii="Century Gothic" w:cs="Century Gothic" w:eastAsia="Century Gothic" w:hAnsi="Century Gothic"/>
          <w:color w:val="181818"/>
          <w:sz w:val="26"/>
          <w:szCs w:val="26"/>
          <w:rtl w:val="0"/>
        </w:rPr>
        <w:br w:type="textWrapping"/>
        <w:t xml:space="preserve">Cremaré la variació</w:t>
        <w:br w:type="textWrapping"/>
        <w:t xml:space="preserve">de les constants cardíaques.</w:t>
      </w:r>
    </w:p>
    <w:p w:rsidR="00000000" w:rsidDel="00000000" w:rsidP="00000000" w:rsidRDefault="00000000" w:rsidRPr="00000000" w14:paraId="0000003C">
      <w:pPr>
        <w:pBdr>
          <w:top w:color="000000" w:space="0" w:sz="0" w:val="none"/>
          <w:left w:color="000000" w:space="0" w:sz="0" w:val="none"/>
          <w:bottom w:color="000000" w:space="0" w:sz="0" w:val="none"/>
          <w:right w:color="000000" w:space="0" w:sz="0" w:val="none"/>
          <w:between w:color="000000" w:space="0" w:sz="0" w:val="none"/>
        </w:pBdr>
        <w:spacing w:after="320" w:lineRule="auto"/>
        <w:rPr>
          <w:rFonts w:ascii="Century Gothic" w:cs="Century Gothic" w:eastAsia="Century Gothic" w:hAnsi="Century Gothic"/>
          <w:i w:val="1"/>
          <w:color w:val="181818"/>
          <w:sz w:val="20"/>
          <w:szCs w:val="20"/>
        </w:rPr>
      </w:pPr>
      <w:r w:rsidDel="00000000" w:rsidR="00000000" w:rsidRPr="00000000">
        <w:rPr>
          <w:rFonts w:ascii="Century Gothic" w:cs="Century Gothic" w:eastAsia="Century Gothic" w:hAnsi="Century Gothic"/>
          <w:b w:val="1"/>
          <w:color w:val="181818"/>
          <w:sz w:val="26"/>
          <w:szCs w:val="26"/>
          <w:rtl w:val="0"/>
        </w:rPr>
        <w:t xml:space="preserve">Els 6</w:t>
      </w:r>
      <w:r w:rsidDel="00000000" w:rsidR="00000000" w:rsidRPr="00000000">
        <w:rPr>
          <w:rFonts w:ascii="Century Gothic" w:cs="Century Gothic" w:eastAsia="Century Gothic" w:hAnsi="Century Gothic"/>
          <w:color w:val="181818"/>
          <w:sz w:val="26"/>
          <w:szCs w:val="26"/>
          <w:rtl w:val="0"/>
        </w:rPr>
        <w:br w:type="textWrapping"/>
        <w:t xml:space="preserve">El buit</w:t>
        <w:br w:type="textWrapping"/>
        <w:t xml:space="preserve">entre batecs</w:t>
        <w:br w:type="textWrapping"/>
        <w:t xml:space="preserve">ens unirà.</w:t>
      </w:r>
      <w:r w:rsidDel="00000000" w:rsidR="00000000" w:rsidRPr="00000000">
        <w:rPr>
          <w:color w:val="181818"/>
          <w:rtl w:val="0"/>
        </w:rPr>
        <w:t xml:space="preserve">                                                                                                       </w:t>
      </w:r>
      <w:r w:rsidDel="00000000" w:rsidR="00000000" w:rsidRPr="00000000">
        <w:rPr>
          <w:rFonts w:ascii="Century Gothic" w:cs="Century Gothic" w:eastAsia="Century Gothic" w:hAnsi="Century Gothic"/>
          <w:i w:val="1"/>
          <w:color w:val="181818"/>
          <w:sz w:val="20"/>
          <w:szCs w:val="20"/>
          <w:rtl w:val="0"/>
        </w:rPr>
        <w:t xml:space="preserve"> Anna Gual</w:t>
      </w:r>
    </w:p>
    <w:p w:rsidR="00000000" w:rsidDel="00000000" w:rsidP="00000000" w:rsidRDefault="00000000" w:rsidRPr="00000000" w14:paraId="0000003D">
      <w:pPr>
        <w:pBdr>
          <w:top w:color="000000" w:space="0" w:sz="0" w:val="none"/>
          <w:left w:color="000000" w:space="0" w:sz="0" w:val="none"/>
          <w:bottom w:color="000000" w:space="0" w:sz="0" w:val="none"/>
          <w:right w:color="000000" w:space="0" w:sz="0" w:val="none"/>
          <w:between w:color="000000" w:space="0" w:sz="0" w:val="none"/>
        </w:pBdr>
        <w:spacing w:after="320" w:lineRule="auto"/>
        <w:rPr>
          <w:rFonts w:ascii="Century Gothic" w:cs="Century Gothic" w:eastAsia="Century Gothic" w:hAnsi="Century Gothic"/>
          <w:i w:val="1"/>
          <w:color w:val="181818"/>
          <w:sz w:val="20"/>
          <w:szCs w:val="20"/>
        </w:rPr>
      </w:pPr>
      <w:r w:rsidDel="00000000" w:rsidR="00000000" w:rsidRPr="00000000">
        <w:rPr>
          <w:rFonts w:ascii="Century Gothic" w:cs="Century Gothic" w:eastAsia="Century Gothic" w:hAnsi="Century Gothic"/>
          <w:b w:val="1"/>
          <w:color w:val="1155cc"/>
          <w:sz w:val="32"/>
          <w:szCs w:val="32"/>
          <w:rtl w:val="0"/>
        </w:rPr>
        <w:t xml:space="preserve">Llum: </w:t>
      </w:r>
      <w:r w:rsidDel="00000000" w:rsidR="00000000" w:rsidRPr="00000000">
        <w:rPr>
          <w:rFonts w:ascii="Century Gothic" w:cs="Century Gothic" w:eastAsia="Century Gothic" w:hAnsi="Century Gothic"/>
          <w:b w:val="1"/>
          <w:color w:val="181818"/>
          <w:sz w:val="26"/>
          <w:szCs w:val="26"/>
          <w:rtl w:val="0"/>
        </w:rPr>
        <w:t xml:space="preserve">Joel, Daniel, Eloi, Roxy, David, Karina, Nerea i Luís</w:t>
      </w:r>
      <w:r w:rsidDel="00000000" w:rsidR="00000000" w:rsidRPr="00000000">
        <w:rPr>
          <w:rtl w:val="0"/>
        </w:rPr>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between w:color="000000" w:space="0" w:sz="0" w:val="none"/>
        </w:pBdr>
        <w:spacing w:after="320" w:lineRule="auto"/>
        <w:rPr>
          <w:rFonts w:ascii="Century Gothic" w:cs="Century Gothic" w:eastAsia="Century Gothic" w:hAnsi="Century Gothic"/>
          <w:color w:val="444444"/>
          <w:sz w:val="26"/>
          <w:szCs w:val="26"/>
        </w:rPr>
      </w:pPr>
      <w:r w:rsidDel="00000000" w:rsidR="00000000" w:rsidRPr="00000000">
        <w:rPr>
          <w:rFonts w:ascii="Century Gothic" w:cs="Century Gothic" w:eastAsia="Century Gothic" w:hAnsi="Century Gothic"/>
          <w:color w:val="444444"/>
          <w:sz w:val="26"/>
          <w:szCs w:val="26"/>
          <w:rtl w:val="0"/>
        </w:rPr>
        <w:t xml:space="preserve">Esclat de sentiments, la llum m’envolta silenciosa acaronant-me i el seu raig de tebiesa em fa enlairar la pell de tendresa. Sóc viva, penso al veure-la però m’ho repenso a voler agafar-la, aquest raig lluent que entra per la finestra s’esmuny i no em deixa estimar-la. Què donaria jo per poder ser lliure com ell poder travessar les planes, il·luminar els rostres, acaronar les cares, besar els llavis, fer brillar els ulls, obrint la imaginació,que la foscor té amagada.Esclat d'il·lusions, imatges enllaunades, qui fos tu, llum. Qui tingués la teva màgia.</w:t>
      </w:r>
    </w:p>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between w:color="000000" w:space="0" w:sz="0" w:val="none"/>
        </w:pBdr>
        <w:spacing w:after="0" w:before="640" w:line="240" w:lineRule="auto"/>
        <w:jc w:val="right"/>
        <w:rPr>
          <w:sz w:val="18"/>
          <w:szCs w:val="18"/>
        </w:rPr>
      </w:pPr>
      <w:r w:rsidDel="00000000" w:rsidR="00000000" w:rsidRPr="00000000">
        <w:rPr>
          <w:rFonts w:ascii="Century Gothic" w:cs="Century Gothic" w:eastAsia="Century Gothic" w:hAnsi="Century Gothic"/>
          <w:i w:val="1"/>
          <w:color w:val="181818"/>
          <w:rtl w:val="0"/>
        </w:rPr>
        <w:t xml:space="preserve">Averrois</w:t>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rPr/>
    </w:pPr>
    <w:r w:rsidDel="00000000" w:rsidR="00000000" w:rsidRPr="00000000">
      <w:rPr>
        <w:rtl w:val="0"/>
      </w:rPr>
      <w:t xml:space="preserve">                                               Performance poètica: Què camufles al forat? </w:t>
    </w:r>
    <w:r w:rsidDel="00000000" w:rsidR="00000000" w:rsidRPr="00000000">
      <w:drawing>
        <wp:anchor allowOverlap="1" behindDoc="0" distB="114300" distT="114300" distL="114300" distR="114300" hidden="0" layoutInCell="1" locked="0" relativeHeight="0" simplePos="0">
          <wp:simplePos x="0" y="0"/>
          <wp:positionH relativeFrom="column">
            <wp:posOffset>-95248</wp:posOffset>
          </wp:positionH>
          <wp:positionV relativeFrom="paragraph">
            <wp:posOffset>-342898</wp:posOffset>
          </wp:positionV>
          <wp:extent cx="1100138" cy="830044"/>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00138" cy="83004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U2xdmgd4C4eyeTCAIi36LRLJLA==">CgMxLjA4AHIhMThkUlZrcG43S3RWaVE5MVl4Z2VTWU1CeUd2WF9STkhq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