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>
          <w:rFonts w:ascii="Tahoma" w:cs="Tahoma" w:eastAsia="Tahoma" w:hAnsi="Tahoma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tabs>
          <w:tab w:val="left" w:leader="none" w:pos="8610"/>
        </w:tabs>
        <w:spacing w:line="360" w:lineRule="auto"/>
        <w:rPr>
          <w:rFonts w:ascii="Tahoma" w:cs="Tahoma" w:eastAsia="Tahoma" w:hAnsi="Tahoma"/>
          <w:color w:val="000000"/>
          <w:sz w:val="22"/>
          <w:szCs w:val="22"/>
          <w:vertAlign w:val="baseline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vertAlign w:val="baseline"/>
          <w:rtl w:val="0"/>
        </w:rPr>
        <w:t xml:space="preserve">La nota de cada avaluació s’obté de la mitjana ponderada dels ítems següents:</w:t>
        <w:tab/>
      </w:r>
    </w:p>
    <w:p w:rsidR="00000000" w:rsidDel="00000000" w:rsidP="00000000" w:rsidRDefault="00000000" w:rsidRPr="00000000" w14:paraId="00000003">
      <w:pPr>
        <w:spacing w:line="360" w:lineRule="auto"/>
        <w:rPr>
          <w:rFonts w:ascii="Tahoma" w:cs="Tahoma" w:eastAsia="Tahoma" w:hAnsi="Tahoma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10044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000"/>
      </w:tblPr>
      <w:tblGrid>
        <w:gridCol w:w="8222"/>
        <w:gridCol w:w="1822"/>
        <w:tblGridChange w:id="0">
          <w:tblGrid>
            <w:gridCol w:w="8222"/>
            <w:gridCol w:w="1822"/>
          </w:tblGrid>
        </w:tblGridChange>
      </w:tblGrid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4">
            <w:pPr>
              <w:numPr>
                <w:ilvl w:val="0"/>
                <w:numId w:val="2"/>
              </w:numPr>
              <w:spacing w:line="360" w:lineRule="auto"/>
              <w:ind w:left="720" w:hanging="360"/>
              <w:rPr>
                <w:rFonts w:ascii="Tahoma" w:cs="Tahoma" w:eastAsia="Tahoma" w:hAnsi="Tahom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Treball</w:t>
            </w:r>
            <w:r w:rsidDel="00000000" w:rsidR="00000000" w:rsidRPr="00000000">
              <w:rPr>
                <w:rFonts w:ascii="Tahoma" w:cs="Tahoma" w:eastAsia="Tahoma" w:hAnsi="Tahoma"/>
                <w:b w:val="1"/>
                <w:sz w:val="22"/>
                <w:szCs w:val="22"/>
                <w:rtl w:val="0"/>
              </w:rPr>
              <w:t xml:space="preserve">, pràctiques, exàmens,exercicis,  etc…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5">
            <w:pPr>
              <w:spacing w:line="36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6">
            <w:pPr>
              <w:jc w:val="right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8</w:t>
            </w:r>
            <w:r w:rsidDel="00000000" w:rsidR="00000000" w:rsidRPr="00000000">
              <w:rPr>
                <w:vertAlign w:val="baseline"/>
                <w:rtl w:val="0"/>
              </w:rPr>
              <w:t xml:space="preserve">0,00%</w:t>
            </w:r>
          </w:p>
        </w:tc>
      </w:tr>
      <w:tr>
        <w:trPr>
          <w:cantSplit w:val="0"/>
          <w:trHeight w:val="3268" w:hRule="atLeast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07">
            <w:pPr>
              <w:numPr>
                <w:ilvl w:val="0"/>
                <w:numId w:val="2"/>
              </w:numPr>
              <w:spacing w:line="360" w:lineRule="auto"/>
              <w:ind w:left="720" w:hanging="360"/>
              <w:rPr>
                <w:rFonts w:ascii="Tahoma" w:cs="Tahoma" w:eastAsia="Tahoma" w:hAnsi="Tahoma"/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b w:val="1"/>
                <w:color w:val="000000"/>
                <w:sz w:val="22"/>
                <w:szCs w:val="22"/>
                <w:vertAlign w:val="baseline"/>
                <w:rtl w:val="0"/>
              </w:rPr>
              <w:t xml:space="preserve">Actitud</w:t>
            </w: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vertAlign w:val="baseline"/>
                <w:rtl w:val="0"/>
              </w:rPr>
              <w:t xml:space="preserve">: els aspectes que es valoraran en la nota d’actitud són:</w:t>
            </w:r>
          </w:p>
          <w:p w:rsidR="00000000" w:rsidDel="00000000" w:rsidP="00000000" w:rsidRDefault="00000000" w:rsidRPr="00000000" w14:paraId="00000008">
            <w:pPr>
              <w:numPr>
                <w:ilvl w:val="0"/>
                <w:numId w:val="3"/>
              </w:numPr>
              <w:spacing w:line="360" w:lineRule="auto"/>
              <w:ind w:left="1416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vertAlign w:val="baseline"/>
                <w:rtl w:val="0"/>
              </w:rPr>
              <w:t xml:space="preserve">Puntualitat ( a qualsevol franja horària)</w:t>
            </w:r>
          </w:p>
          <w:p w:rsidR="00000000" w:rsidDel="00000000" w:rsidP="00000000" w:rsidRDefault="00000000" w:rsidRPr="00000000" w14:paraId="00000009">
            <w:pPr>
              <w:numPr>
                <w:ilvl w:val="0"/>
                <w:numId w:val="3"/>
              </w:numPr>
              <w:spacing w:line="360" w:lineRule="auto"/>
              <w:ind w:left="1416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vertAlign w:val="baseline"/>
                <w:rtl w:val="0"/>
              </w:rPr>
              <w:t xml:space="preserve">Fer els deures diàriament i presentar puntualment les feines encomanades (treballs, etc.)</w:t>
            </w:r>
          </w:p>
          <w:p w:rsidR="00000000" w:rsidDel="00000000" w:rsidP="00000000" w:rsidRDefault="00000000" w:rsidRPr="00000000" w14:paraId="0000000A">
            <w:pPr>
              <w:numPr>
                <w:ilvl w:val="0"/>
                <w:numId w:val="3"/>
              </w:numPr>
              <w:spacing w:line="360" w:lineRule="auto"/>
              <w:ind w:left="1416" w:hanging="360"/>
              <w:rPr>
                <w:color w:val="000000"/>
                <w:sz w:val="22"/>
                <w:szCs w:val="22"/>
              </w:rPr>
            </w:pPr>
            <w:r w:rsidDel="00000000" w:rsidR="00000000" w:rsidRPr="00000000">
              <w:rPr>
                <w:rFonts w:ascii="Tahoma" w:cs="Tahoma" w:eastAsia="Tahoma" w:hAnsi="Tahoma"/>
                <w:color w:val="000000"/>
                <w:sz w:val="22"/>
                <w:szCs w:val="22"/>
                <w:vertAlign w:val="baseline"/>
                <w:rtl w:val="0"/>
              </w:rPr>
              <w:t xml:space="preserve">Interès per la matèria</w:t>
            </w:r>
          </w:p>
        </w:tc>
        <w:tc>
          <w:tcPr>
            <w:vAlign w:val="top"/>
          </w:tcPr>
          <w:p w:rsidR="00000000" w:rsidDel="00000000" w:rsidP="00000000" w:rsidRDefault="00000000" w:rsidRPr="00000000" w14:paraId="0000000B">
            <w:pPr>
              <w:spacing w:line="360" w:lineRule="auto"/>
              <w:jc w:val="right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20,00%</w:t>
            </w:r>
          </w:p>
        </w:tc>
      </w:tr>
    </w:tbl>
    <w:p w:rsidR="00000000" w:rsidDel="00000000" w:rsidP="00000000" w:rsidRDefault="00000000" w:rsidRPr="00000000" w14:paraId="0000000C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line="360" w:lineRule="auto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3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Promoció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spacing w:line="360" w:lineRule="auto"/>
        <w:ind w:left="945" w:hanging="360"/>
        <w:jc w:val="both"/>
        <w:rPr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vertAlign w:val="baseline"/>
          <w:rtl w:val="0"/>
        </w:rPr>
        <w:t xml:space="preserve">La nota final s’obté de la mitjana de les tres avaluacions. La matèria es considera aprovada si la mitjana de les tres avaluacions arriba al 5.</w:t>
      </w:r>
    </w:p>
    <w:p w:rsidR="00000000" w:rsidDel="00000000" w:rsidP="00000000" w:rsidRDefault="00000000" w:rsidRPr="00000000" w14:paraId="00000010">
      <w:pPr>
        <w:numPr>
          <w:ilvl w:val="0"/>
          <w:numId w:val="1"/>
        </w:numPr>
        <w:spacing w:line="360" w:lineRule="auto"/>
        <w:ind w:left="945" w:hanging="360"/>
        <w:jc w:val="both"/>
        <w:rPr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vertAlign w:val="baseline"/>
          <w:rtl w:val="0"/>
        </w:rPr>
        <w:t xml:space="preserve">EN EL MOMENT DE FER LA MITJANA DE CURS, ES VALORARÀ MOLT LA PROGRESSIÓ DE L’ALUMNE AL LLARG DEL CURS.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3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3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No assoliment en les avaluacions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3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spacing w:line="276" w:lineRule="auto"/>
        <w:ind w:left="720" w:hanging="360"/>
      </w:pPr>
      <w:r w:rsidDel="00000000" w:rsidR="00000000" w:rsidRPr="00000000">
        <w:rPr>
          <w:rFonts w:ascii="Arial" w:cs="Arial" w:eastAsia="Arial" w:hAnsi="Arial"/>
          <w:sz w:val="22"/>
          <w:szCs w:val="22"/>
          <w:rtl w:val="0"/>
        </w:rPr>
        <w:t xml:space="preserve">En cas de no assolir les competències treballades durant un trimestre, l’alumne/a haurà de realitzar les activitats encomanades pel professor/a. Es farà una revisió durant el trimestre següent i a final de curs per avaluar l’assoliment d’aquestes competències.</w:t>
      </w:r>
    </w:p>
    <w:p w:rsidR="00000000" w:rsidDel="00000000" w:rsidP="00000000" w:rsidRDefault="00000000" w:rsidRPr="00000000" w14:paraId="00000015">
      <w:pPr>
        <w:spacing w:line="276" w:lineRule="auto"/>
        <w:ind w:left="720" w:firstLine="0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line="360" w:lineRule="auto"/>
        <w:ind w:left="945" w:firstLine="0"/>
        <w:jc w:val="both"/>
        <w:rPr>
          <w:rFonts w:ascii="Tahoma" w:cs="Tahoma" w:eastAsia="Tahoma" w:hAnsi="Tahoma"/>
          <w:color w:val="000000"/>
          <w:sz w:val="22"/>
          <w:szCs w:val="22"/>
          <w:highlight w:val="yellow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-30" w:right="0" w:firstLine="0"/>
        <w:jc w:val="left"/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</w:rPr>
      </w:pPr>
      <w:r w:rsidDel="00000000" w:rsidR="00000000" w:rsidRPr="00000000">
        <w:rPr>
          <w:rFonts w:ascii="Tahoma" w:cs="Tahoma" w:eastAsia="Tahoma" w:hAnsi="Tahoma"/>
          <w:b w:val="0"/>
          <w:i w:val="0"/>
          <w:smallCaps w:val="0"/>
          <w:strike w:val="0"/>
          <w:color w:val="000000"/>
          <w:sz w:val="22"/>
          <w:szCs w:val="22"/>
          <w:u w:val="single"/>
          <w:shd w:fill="auto" w:val="clear"/>
          <w:vertAlign w:val="baseline"/>
          <w:rtl w:val="0"/>
        </w:rPr>
        <w:t xml:space="preserve">Observacions</w:t>
      </w:r>
    </w:p>
    <w:p w:rsidR="00000000" w:rsidDel="00000000" w:rsidP="00000000" w:rsidRDefault="00000000" w:rsidRPr="00000000" w14:paraId="00000019">
      <w:pPr>
        <w:numPr>
          <w:ilvl w:val="0"/>
          <w:numId w:val="1"/>
        </w:numPr>
        <w:spacing w:line="360" w:lineRule="auto"/>
        <w:ind w:left="945" w:hanging="360"/>
        <w:jc w:val="both"/>
        <w:rPr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vertAlign w:val="baseline"/>
          <w:rtl w:val="0"/>
        </w:rPr>
        <w:t xml:space="preserve">Pel que fa als treballs, si el lliurament es fa en un dia de retard, la puntuació serà com a màxim d'un 5. Si el retard és de més d'un dia, no s'acceptarà el treball i la puntuació serà un 0.</w:t>
      </w:r>
    </w:p>
    <w:p w:rsidR="00000000" w:rsidDel="00000000" w:rsidP="00000000" w:rsidRDefault="00000000" w:rsidRPr="00000000" w14:paraId="0000001A">
      <w:pPr>
        <w:numPr>
          <w:ilvl w:val="0"/>
          <w:numId w:val="1"/>
        </w:numPr>
        <w:spacing w:line="360" w:lineRule="auto"/>
        <w:ind w:left="945" w:hanging="360"/>
        <w:jc w:val="both"/>
        <w:rPr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vertAlign w:val="baseline"/>
          <w:rtl w:val="0"/>
        </w:rPr>
        <w:t xml:space="preserve">Si un alumne no assisteix a una activitat avaluable comptabilitzarà amb un 0. Si l’absència està justificada, el professor decidirà la conveniència de repetir o no l’activitat i en quines condicions.</w:t>
      </w:r>
    </w:p>
    <w:p w:rsidR="00000000" w:rsidDel="00000000" w:rsidP="00000000" w:rsidRDefault="00000000" w:rsidRPr="00000000" w14:paraId="0000001B">
      <w:pPr>
        <w:numPr>
          <w:ilvl w:val="0"/>
          <w:numId w:val="1"/>
        </w:numPr>
        <w:spacing w:line="360" w:lineRule="auto"/>
        <w:ind w:left="945" w:hanging="360"/>
        <w:jc w:val="both"/>
        <w:rPr>
          <w:color w:val="000000"/>
        </w:rPr>
      </w:pPr>
      <w:r w:rsidDel="00000000" w:rsidR="00000000" w:rsidRPr="00000000">
        <w:rPr>
          <w:rFonts w:ascii="Tahoma" w:cs="Tahoma" w:eastAsia="Tahoma" w:hAnsi="Tahoma"/>
          <w:color w:val="000000"/>
          <w:sz w:val="22"/>
          <w:szCs w:val="22"/>
          <w:vertAlign w:val="baseline"/>
          <w:rtl w:val="0"/>
        </w:rPr>
        <w:t xml:space="preserve">Els percentatges poden variar en funció del temari i de les activitats realitzades.</w:t>
      </w:r>
    </w:p>
    <w:p w:rsidR="00000000" w:rsidDel="00000000" w:rsidP="00000000" w:rsidRDefault="00000000" w:rsidRPr="00000000" w14:paraId="0000001C">
      <w:pPr>
        <w:spacing w:line="360" w:lineRule="auto"/>
        <w:ind w:left="945" w:firstLine="0"/>
        <w:jc w:val="both"/>
        <w:rPr>
          <w:rFonts w:ascii="Tahoma" w:cs="Tahoma" w:eastAsia="Tahoma" w:hAnsi="Tahoma"/>
          <w:color w:val="000000"/>
          <w:sz w:val="22"/>
          <w:szCs w:val="22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D">
      <w:pPr>
        <w:rPr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6" w:type="default"/>
      <w:headerReference r:id="rId7" w:type="first"/>
      <w:footerReference r:id="rId8" w:type="default"/>
      <w:footerReference r:id="rId9" w:type="first"/>
      <w:pgSz w:h="16838" w:w="11906" w:orient="portrait"/>
      <w:pgMar w:bottom="709" w:top="493" w:left="902" w:right="849" w:header="357" w:footer="227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Georgia"/>
  <w:font w:name="Arial"/>
  <w:font w:name="Calibri"/>
  <w:font w:name="Times New Roman"/>
  <w:font w:name="Courier New"/>
  <w:font w:name="Tahoma">
    <w:embedRegular w:fontKey="{00000000-0000-0000-0000-000000000000}" r:id="rId1" w:subsetted="0"/>
    <w:embedBold w:fontKey="{00000000-0000-0000-0000-000000000000}" r:id="rId2" w:subsetted="0"/>
  </w:font>
  <w:font w:name="Noto Sans Symbols">
    <w:embedRegular w:fontKey="{00000000-0000-0000-0000-000000000000}" r:id="rId3" w:subsetted="0"/>
    <w:embedBold w:fontKey="{00000000-0000-0000-0000-000000000000}" r:id="rId4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808080"/>
        <w:sz w:val="14"/>
        <w:szCs w:val="14"/>
        <w:u w:val="none"/>
        <w:shd w:fill="auto" w:val="clear"/>
        <w:vertAlign w:val="baseline"/>
        <w:rtl w:val="0"/>
      </w:rPr>
      <w:t xml:space="preserve">R-C2-02-74 Criteris d’avaluació</w:t>
    </w:r>
    <w:r w:rsidDel="00000000" w:rsidR="00000000" w:rsidRPr="00000000">
      <w:rPr>
        <w:rFonts w:ascii="Tahoma" w:cs="Tahoma" w:eastAsia="Tahoma" w:hAnsi="Tahoma"/>
        <w:b w:val="1"/>
        <w:color w:val="808080"/>
        <w:sz w:val="14"/>
        <w:szCs w:val="14"/>
        <w:rtl w:val="0"/>
      </w:rPr>
      <w:t xml:space="preserve"> ESO</w:t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righ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808080"/>
        <w:sz w:val="14"/>
        <w:szCs w:val="14"/>
        <w:u w:val="none"/>
        <w:shd w:fill="auto" w:val="clear"/>
        <w:vertAlign w:val="baseline"/>
        <w:rtl w:val="0"/>
      </w:rPr>
      <w:t xml:space="preserve">R_C2_03_74_Criteris_d’avaluacio_ESO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C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E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580.0" w:type="dxa"/>
      <w:jc w:val="left"/>
      <w:tblInd w:w="8982.0" w:type="dxa"/>
      <w:tblLayout w:type="fixed"/>
      <w:tblLook w:val="0000"/>
    </w:tblPr>
    <w:tblGrid>
      <w:gridCol w:w="1580"/>
      <w:tblGridChange w:id="0">
        <w:tblGrid>
          <w:gridCol w:w="1580"/>
        </w:tblGrid>
      </w:tblGridChange>
    </w:tblGrid>
    <w:tr>
      <w:trPr>
        <w:cantSplit w:val="0"/>
        <w:trHeight w:val="181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1F">
          <w:pPr>
            <w:jc w:val="center"/>
            <w:rPr>
              <w:rFonts w:ascii="Tahoma" w:cs="Tahoma" w:eastAsia="Tahoma" w:hAnsi="Tahoma"/>
              <w:sz w:val="20"/>
              <w:szCs w:val="20"/>
              <w:vertAlign w:val="baseline"/>
            </w:rPr>
          </w:pPr>
          <w:r w:rsidDel="00000000" w:rsidR="00000000" w:rsidRPr="00000000">
            <w:rPr>
              <w:sz w:val="20"/>
              <w:szCs w:val="20"/>
              <w:vertAlign w:val="baseline"/>
            </w:rPr>
            <w:drawing>
              <wp:inline distB="0" distT="0" distL="114300" distR="114300">
                <wp:extent cx="866140" cy="358140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866140" cy="35814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0">
          <w:pPr>
            <w:jc w:val="center"/>
            <w:rPr>
              <w:rFonts w:ascii="Calibri" w:cs="Calibri" w:eastAsia="Calibri" w:hAnsi="Calibri"/>
              <w:b w:val="0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Pàgina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  <w:tab w:val="right" w:leader="none" w:pos="9180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8"/>
        <w:szCs w:val="8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3"/>
      <w:tblW w:w="10065.0" w:type="dxa"/>
      <w:jc w:val="left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103"/>
      <w:gridCol w:w="5119"/>
      <w:gridCol w:w="1843"/>
      <w:tblGridChange w:id="0">
        <w:tblGrid>
          <w:gridCol w:w="3103"/>
          <w:gridCol w:w="5119"/>
          <w:gridCol w:w="1843"/>
        </w:tblGrid>
      </w:tblGridChange>
    </w:tblGrid>
    <w:tr>
      <w:trPr>
        <w:cantSplit w:val="0"/>
        <w:trHeight w:val="849" w:hRule="atLeast"/>
        <w:tblHeader w:val="0"/>
      </w:trPr>
      <w:tc>
        <w:tcPr>
          <w:vAlign w:val="center"/>
        </w:tcPr>
        <w:p w:rsidR="00000000" w:rsidDel="00000000" w:rsidP="00000000" w:rsidRDefault="00000000" w:rsidRPr="00000000" w14:paraId="00000023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808080"/>
              <w:sz w:val="14"/>
              <w:szCs w:val="14"/>
              <w:u w:val="none"/>
              <w:shd w:fill="auto" w:val="clear"/>
              <w:vertAlign w:val="baseline"/>
            </w:rPr>
            <w:drawing>
              <wp:inline distB="0" distT="0" distL="114300" distR="114300">
                <wp:extent cx="1752600" cy="725170"/>
                <wp:effectExtent b="0" l="0" r="0" t="0"/>
                <wp:docPr id="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52600" cy="725170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vAlign w:val="center"/>
        </w:tcPr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CRITERIS D’AVALUACIÓ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Tahoma" w:cs="Tahoma" w:eastAsia="Tahoma" w:hAnsi="Tahoma"/>
              <w:b w:val="1"/>
              <w:rtl w:val="0"/>
            </w:rPr>
            <w:t xml:space="preserve">matèria i curs</w:t>
          </w:r>
          <w:r w:rsidDel="00000000" w:rsidR="00000000" w:rsidRPr="00000000">
            <w:rPr>
              <w:rtl w:val="0"/>
            </w:rPr>
          </w:r>
        </w:p>
      </w:tc>
      <w:tc>
        <w:tcPr>
          <w:vAlign w:val="top"/>
        </w:tcPr>
        <w:p w:rsidR="00000000" w:rsidDel="00000000" w:rsidP="00000000" w:rsidRDefault="00000000" w:rsidRPr="00000000" w14:paraId="00000026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Ref.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 R-C2-03-74</w:t>
          </w:r>
        </w:p>
        <w:p w:rsidR="00000000" w:rsidDel="00000000" w:rsidP="00000000" w:rsidRDefault="00000000" w:rsidRPr="00000000" w14:paraId="00000027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252"/>
              <w:tab w:val="right" w:leader="none" w:pos="8504"/>
            </w:tabs>
            <w:spacing w:after="0" w:before="0" w:line="240" w:lineRule="auto"/>
            <w:ind w:left="0" w:right="0" w:firstLine="0"/>
            <w:jc w:val="left"/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12"/>
              <w:szCs w:val="1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Rev.</w:t>
          </w:r>
          <w:r w:rsidDel="00000000" w:rsidR="00000000" w:rsidRPr="00000000">
            <w:rPr>
              <w:rFonts w:ascii="Calibri" w:cs="Calibri" w:eastAsia="Calibri" w:hAnsi="Calibri"/>
              <w:b w:val="0"/>
              <w:i w:val="0"/>
              <w:smallCaps w:val="0"/>
              <w:strike w:val="0"/>
              <w:color w:val="000000"/>
              <w:sz w:val="20"/>
              <w:szCs w:val="20"/>
              <w:u w:val="none"/>
              <w:shd w:fill="auto" w:val="clear"/>
              <w:vertAlign w:val="baseline"/>
              <w:rtl w:val="0"/>
            </w:rPr>
            <w:t xml:space="preserve">:1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8">
          <w:pPr>
            <w:rPr>
              <w:vertAlign w:val="baseline"/>
            </w:rPr>
          </w:pP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Pàgina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PAGE</w:instrText>
            <w:fldChar w:fldCharType="separate"/>
            <w:fldChar w:fldCharType="end"/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  <w:rtl w:val="0"/>
            </w:rPr>
            <w:t xml:space="preserve"> de </w:t>
          </w:r>
          <w:r w:rsidDel="00000000" w:rsidR="00000000" w:rsidRPr="00000000">
            <w:rPr>
              <w:rFonts w:ascii="Calibri" w:cs="Calibri" w:eastAsia="Calibri" w:hAnsi="Calibri"/>
              <w:b w:val="1"/>
              <w:sz w:val="20"/>
              <w:szCs w:val="20"/>
              <w:vertAlign w:val="baseline"/>
            </w:rPr>
            <w:fldChar w:fldCharType="begin"/>
            <w:instrText xml:space="preserve">NUMPAGES</w:instrText>
            <w:fldChar w:fldCharType="separate"/>
            <w:fldChar w:fldCharType="end"/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252"/>
        <w:tab w:val="right" w:leader="none" w:pos="8504"/>
      </w:tabs>
      <w:spacing w:after="0" w:before="0" w:line="240" w:lineRule="auto"/>
      <w:ind w:left="0" w:right="0" w:firstLine="0"/>
      <w:jc w:val="left"/>
      <w:rPr>
        <w:rFonts w:ascii="Tahoma" w:cs="Tahoma" w:eastAsia="Tahoma" w:hAnsi="Tahoma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Tahoma" w:cs="Tahoma" w:eastAsia="Tahoma" w:hAnsi="Tahoma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0"/>
      <w:numFmt w:val="bullet"/>
      <w:lvlText w:val="▪"/>
      <w:lvlJc w:val="left"/>
      <w:pPr>
        <w:ind w:left="7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sz w:val="20"/>
        <w:szCs w:val="20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sz w:val="20"/>
        <w:szCs w:val="20"/>
        <w:vertAlign w:val="baseline"/>
      </w:rPr>
    </w:lvl>
  </w:abstractNum>
  <w:abstractNum w:abstractNumId="2"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3">
    <w:lvl w:ilvl="0">
      <w:start w:val="1"/>
      <w:numFmt w:val="bullet"/>
      <w:lvlText w:val="−"/>
      <w:lvlJc w:val="left"/>
      <w:pPr>
        <w:ind w:left="720" w:hanging="360"/>
      </w:pPr>
      <w:rPr>
        <w:rFonts w:ascii="Tahoma" w:cs="Tahoma" w:eastAsia="Tahoma" w:hAnsi="Tahoma"/>
        <w:vertAlign w:val="baseline"/>
      </w:rPr>
    </w:lvl>
    <w:lvl w:ilvl="1">
      <w:start w:val="1"/>
      <w:numFmt w:val="bullet"/>
      <w:lvlText w:val="◦"/>
      <w:lvlJc w:val="left"/>
      <w:pPr>
        <w:ind w:left="1080" w:hanging="360"/>
      </w:pPr>
      <w:rPr>
        <w:rFonts w:ascii="Noto Sans Symbols" w:cs="Noto Sans Symbols" w:eastAsia="Noto Sans Symbols" w:hAnsi="Noto Sans Symbols"/>
        <w:vertAlign w:val="baseline"/>
      </w:rPr>
    </w:lvl>
    <w:lvl w:ilvl="2">
      <w:start w:val="1"/>
      <w:numFmt w:val="bullet"/>
      <w:lvlText w:val="▪"/>
      <w:lvlJc w:val="left"/>
      <w:pPr>
        <w:ind w:left="144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180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◦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5">
      <w:start w:val="1"/>
      <w:numFmt w:val="bullet"/>
      <w:lvlText w:val="▪"/>
      <w:lvlJc w:val="left"/>
      <w:pPr>
        <w:ind w:left="25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◦"/>
      <w:lvlJc w:val="left"/>
      <w:pPr>
        <w:ind w:left="3240" w:hanging="360"/>
      </w:pPr>
      <w:rPr>
        <w:rFonts w:ascii="Noto Sans Symbols" w:cs="Noto Sans Symbols" w:eastAsia="Noto Sans Symbols" w:hAnsi="Noto Sans Symbols"/>
        <w:vertAlign w:val="baseline"/>
      </w:rPr>
    </w:lvl>
    <w:lvl w:ilvl="8">
      <w:start w:val="1"/>
      <w:numFmt w:val="bullet"/>
      <w:lvlText w:val="▪"/>
      <w:lvlJc w:val="left"/>
      <w:pPr>
        <w:ind w:left="360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sz w:val="24"/>
        <w:szCs w:val="24"/>
        <w:lang w:val="ca-E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footer" Target="foot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Relationship Id="rId3" Type="http://schemas.openxmlformats.org/officeDocument/2006/relationships/font" Target="fonts/NotoSansSymbols-regular.ttf"/><Relationship Id="rId4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