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F5496" w:themeFill="accent5" w:themeFillShade="B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header information"/>
      </w:tblPr>
      <w:tblGrid>
        <w:gridCol w:w="10800"/>
      </w:tblGrid>
      <w:tr w:rsidR="00040F24" w14:paraId="65946879" w14:textId="77777777">
        <w:trPr>
          <w:trHeight w:hRule="exact" w:val="2880"/>
        </w:trPr>
        <w:tc>
          <w:tcPr>
            <w:tcW w:w="10800" w:type="dxa"/>
            <w:shd w:val="clear" w:color="auto" w:fill="2F5496" w:themeFill="accent5" w:themeFillShade="BF"/>
          </w:tcPr>
          <w:p w14:paraId="5499C948" w14:textId="77777777" w:rsidR="00040F24" w:rsidRDefault="00661CEC">
            <w:pPr>
              <w:pStyle w:val="Title"/>
            </w:pPr>
            <w:r>
              <w:t>Welcome to Word</w:t>
            </w:r>
          </w:p>
          <w:p w14:paraId="2ACBC013" w14:textId="77777777" w:rsidR="00040F24" w:rsidRDefault="00661CEC">
            <w:pPr>
              <w:pStyle w:val="Subtitle"/>
            </w:pPr>
            <w:r>
              <w:t>6 tips for a simpler way to work</w:t>
            </w:r>
          </w:p>
        </w:tc>
      </w:tr>
    </w:tbl>
    <w:p w14:paraId="0978E66B" w14:textId="77777777" w:rsidR="00040F24" w:rsidRDefault="00661CEC">
      <w:pPr>
        <w:pStyle w:val="Heading1"/>
      </w:pPr>
      <w:r>
        <w:t>Quick access to commands</w:t>
      </w:r>
    </w:p>
    <w:p w14:paraId="7E2C3F07" w14:textId="77777777" w:rsidR="00040F24" w:rsidRDefault="00661CEC">
      <w:r>
        <w:t xml:space="preserve">At the top of your document, the </w:t>
      </w:r>
      <w:r w:rsidRPr="00D65A09">
        <w:rPr>
          <w:rStyle w:val="Strong"/>
        </w:rPr>
        <w:t>Quick Access Toolbar</w:t>
      </w:r>
      <w:r>
        <w:t xml:space="preserve"> puts the commands you use frequently just one click away.</w:t>
      </w:r>
    </w:p>
    <w:p w14:paraId="027AFD89" w14:textId="77777777" w:rsidR="00040F24" w:rsidRDefault="00661CEC">
      <w:r>
        <w:rPr>
          <w:noProof/>
        </w:rPr>
        <w:drawing>
          <wp:inline distT="0" distB="0" distL="0" distR="0" wp14:anchorId="7B7A709F" wp14:editId="233F7BE9">
            <wp:extent cx="4397403" cy="1273153"/>
            <wp:effectExtent l="0" t="0" r="3175" b="3810"/>
            <wp:docPr id="5" name="Picture 5" descr="Quick Access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2016_Screens016a-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403" cy="12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2C56" w14:textId="77777777" w:rsidR="00040F24" w:rsidRDefault="00661CEC">
      <w:r>
        <w:t xml:space="preserve">If the commands currently shown aren’t quite what you need, customize the </w:t>
      </w:r>
      <w:r w:rsidRPr="00D65A09">
        <w:rPr>
          <w:rStyle w:val="Strong"/>
        </w:rPr>
        <w:t>Quick Access Toolbar</w:t>
      </w:r>
      <w:r>
        <w:t>.</w:t>
      </w:r>
    </w:p>
    <w:p w14:paraId="687AC897" w14:textId="77777777" w:rsidR="00040F24" w:rsidRDefault="00661CEC">
      <w:r>
        <w:t>Try it:</w:t>
      </w:r>
    </w:p>
    <w:p w14:paraId="496E4888" w14:textId="77777777" w:rsidR="00040F24" w:rsidRDefault="00D65A09">
      <w:r>
        <w:t>Select</w:t>
      </w:r>
      <w:r w:rsidR="00661CEC">
        <w:t xml:space="preserve"> the </w:t>
      </w:r>
      <w:r w:rsidRPr="00D65A09">
        <w:rPr>
          <w:rStyle w:val="Strong"/>
        </w:rPr>
        <w:t>Customize Quick Access Toolbar</w:t>
      </w:r>
      <w:r w:rsidR="00661CEC">
        <w:t xml:space="preserve"> button and </w:t>
      </w:r>
      <w:r>
        <w:t>select</w:t>
      </w:r>
      <w:r w:rsidR="00661CEC">
        <w:t xml:space="preserve"> command names to add or remove them from the </w:t>
      </w:r>
      <w:r w:rsidR="00661CEC" w:rsidRPr="00D65A09">
        <w:rPr>
          <w:rStyle w:val="Strong"/>
        </w:rPr>
        <w:t>Quick Access Toolbar</w:t>
      </w:r>
      <w:r w:rsidR="00661CEC">
        <w:t>.</w:t>
      </w:r>
    </w:p>
    <w:p w14:paraId="26E17707" w14:textId="77777777" w:rsidR="00040F24" w:rsidRDefault="00661CEC">
      <w:r>
        <w:rPr>
          <w:noProof/>
        </w:rPr>
        <w:drawing>
          <wp:inline distT="0" distB="0" distL="0" distR="0" wp14:anchorId="55816A57" wp14:editId="60D97D7F">
            <wp:extent cx="4923155" cy="2401434"/>
            <wp:effectExtent l="0" t="0" r="0" b="0"/>
            <wp:docPr id="4" name="Picture 4" descr="Customize Quick Access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02-24 at 5.43.48 P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4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176B" w14:textId="77777777" w:rsidR="00040F24" w:rsidRDefault="00661CEC">
      <w:pPr>
        <w:pStyle w:val="Heading1"/>
      </w:pPr>
      <w:r>
        <w:lastRenderedPageBreak/>
        <w:t>Look professional, your way</w:t>
      </w:r>
    </w:p>
    <w:p w14:paraId="42AF2F79" w14:textId="77777777" w:rsidR="00040F24" w:rsidRDefault="00661CEC">
      <w:r>
        <w:t xml:space="preserve">In this document, styles like </w:t>
      </w:r>
      <w:r>
        <w:rPr>
          <w:rStyle w:val="Strong"/>
        </w:rPr>
        <w:t>Heading 1</w:t>
      </w:r>
      <w:r>
        <w:t xml:space="preserve"> and </w:t>
      </w:r>
      <w:r>
        <w:rPr>
          <w:rStyle w:val="Strong"/>
        </w:rPr>
        <w:t>Title</w:t>
      </w:r>
      <w:r>
        <w:t xml:space="preserve"> have been applied to text (</w:t>
      </w:r>
      <w:r>
        <w:rPr>
          <w:rStyle w:val="Strong"/>
        </w:rPr>
        <w:t>Home</w:t>
      </w:r>
      <w:r>
        <w:t xml:space="preserve"> tab, </w:t>
      </w:r>
      <w:r>
        <w:rPr>
          <w:rStyle w:val="Strong"/>
        </w:rPr>
        <w:t>Styles</w:t>
      </w:r>
      <w:r>
        <w:t xml:space="preserve"> gallery). That lets you quickly overhaul the look of the whole document.</w:t>
      </w:r>
    </w:p>
    <w:p w14:paraId="55BD195C" w14:textId="77777777" w:rsidR="00040F24" w:rsidRDefault="00661CEC">
      <w:r>
        <w:t>Try it:</w:t>
      </w:r>
    </w:p>
    <w:p w14:paraId="5282C78C" w14:textId="77777777" w:rsidR="00040F24" w:rsidRDefault="00661CEC">
      <w:pPr>
        <w:pStyle w:val="ListNumber"/>
        <w:numPr>
          <w:ilvl w:val="0"/>
          <w:numId w:val="19"/>
        </w:numPr>
      </w:pPr>
      <w:r>
        <w:t xml:space="preserve">On the </w:t>
      </w:r>
      <w:r>
        <w:rPr>
          <w:rStyle w:val="Strong"/>
        </w:rPr>
        <w:t>Design</w:t>
      </w:r>
      <w:r>
        <w:t xml:space="preserve"> tab, </w:t>
      </w:r>
      <w:r w:rsidR="00D65A09">
        <w:t>select</w:t>
      </w:r>
      <w:r>
        <w:t xml:space="preserve"> the different </w:t>
      </w:r>
      <w:r>
        <w:rPr>
          <w:rStyle w:val="Strong"/>
        </w:rPr>
        <w:t>Style Sets</w:t>
      </w:r>
      <w:r>
        <w:t xml:space="preserve"> and watch the formatting change automatically.</w:t>
      </w:r>
      <w:r>
        <w:br/>
      </w:r>
      <w:r>
        <w:rPr>
          <w:noProof/>
        </w:rPr>
        <w:drawing>
          <wp:inline distT="0" distB="0" distL="0" distR="0" wp14:anchorId="12B04E93" wp14:editId="10C3244A">
            <wp:extent cx="4966335" cy="1861111"/>
            <wp:effectExtent l="0" t="0" r="5715" b="6350"/>
            <wp:docPr id="3" name="Picture 3" descr="Style Set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c2016_Screens016a-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74" cy="18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19A0" w14:textId="77777777" w:rsidR="00040F24" w:rsidRDefault="00661CEC">
      <w:pPr>
        <w:pStyle w:val="ListNumber"/>
        <w:numPr>
          <w:ilvl w:val="0"/>
          <w:numId w:val="19"/>
        </w:numPr>
      </w:pPr>
      <w:r>
        <w:t xml:space="preserve">Go to </w:t>
      </w:r>
      <w:r>
        <w:rPr>
          <w:rStyle w:val="Strong"/>
        </w:rPr>
        <w:t>Themes</w:t>
      </w:r>
      <w:r>
        <w:t xml:space="preserve"> and watch how colors and fonts change with the various choices.</w:t>
      </w:r>
      <w:r>
        <w:br/>
      </w:r>
      <w:r>
        <w:rPr>
          <w:noProof/>
        </w:rPr>
        <w:drawing>
          <wp:inline distT="0" distB="0" distL="0" distR="0" wp14:anchorId="2953D7EB" wp14:editId="108F0C38">
            <wp:extent cx="4614583" cy="1755140"/>
            <wp:effectExtent l="0" t="0" r="0" b="0"/>
            <wp:docPr id="6" name="Picture 6" descr="Theme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c2016_Screens016a-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753" cy="17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122D" w14:textId="77777777" w:rsidR="00497D3F" w:rsidRDefault="00661CEC" w:rsidP="00B16574">
      <w:pPr>
        <w:pStyle w:val="ListNumber"/>
        <w:numPr>
          <w:ilvl w:val="0"/>
          <w:numId w:val="19"/>
        </w:numPr>
      </w:pPr>
      <w:r>
        <w:t xml:space="preserve">The </w:t>
      </w:r>
      <w:r>
        <w:rPr>
          <w:rStyle w:val="Strong"/>
        </w:rPr>
        <w:t>Design</w:t>
      </w:r>
      <w:r>
        <w:t xml:space="preserve"> tab also provides choices for fine-tuning colors, fonts, or paragraph spacing. You can also add a watermark or page border, or change the color of the page.</w:t>
      </w:r>
      <w:r>
        <w:br/>
      </w:r>
      <w:r w:rsidR="00497D3F">
        <w:rPr>
          <w:noProof/>
        </w:rPr>
        <w:drawing>
          <wp:inline distT="0" distB="0" distL="0" distR="0" wp14:anchorId="5AD47C83" wp14:editId="24B981F6">
            <wp:extent cx="3985592" cy="916019"/>
            <wp:effectExtent l="0" t="0" r="0" b="0"/>
            <wp:docPr id="2" name="Picture 2" descr="More design option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c2016_Screens016a-1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5592" cy="9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1659" w14:textId="77777777" w:rsidR="00040F24" w:rsidRDefault="00661CEC">
      <w:pPr>
        <w:pStyle w:val="Heading1"/>
      </w:pPr>
      <w:r>
        <w:t>Edit pictures without leaving Word</w:t>
      </w:r>
    </w:p>
    <w:p w14:paraId="4F3E318B" w14:textId="77777777" w:rsidR="00040F24" w:rsidRDefault="00661CEC">
      <w:r>
        <w:t>When it comes to pictures, Word includes options for adjusting color, cropping, removing the background, applying artistic effects, and more.</w:t>
      </w:r>
    </w:p>
    <w:p w14:paraId="1FFF79D7" w14:textId="77777777" w:rsidR="00040F24" w:rsidRDefault="00661CEC">
      <w:r>
        <w:t>Try it:</w:t>
      </w:r>
    </w:p>
    <w:p w14:paraId="26F1E681" w14:textId="77777777" w:rsidR="00040F24" w:rsidRDefault="00661CEC">
      <w:pPr>
        <w:pStyle w:val="ListNumber"/>
        <w:numPr>
          <w:ilvl w:val="0"/>
          <w:numId w:val="36"/>
        </w:numPr>
      </w:pPr>
      <w:r>
        <w:lastRenderedPageBreak/>
        <w:t>Select this photograph of an otter:</w:t>
      </w:r>
      <w:r>
        <w:br/>
      </w:r>
      <w:r>
        <w:rPr>
          <w:noProof/>
        </w:rPr>
        <w:drawing>
          <wp:inline distT="0" distB="0" distL="0" distR="0" wp14:anchorId="7BBB8212" wp14:editId="6379E639">
            <wp:extent cx="1781110" cy="1259724"/>
            <wp:effectExtent l="0" t="0" r="0" b="0"/>
            <wp:docPr id="1" name="Picture 1" descr="An otter lying on its back 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ppopotamus_-_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10" cy="12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9B96" w14:textId="77777777" w:rsidR="00040F24" w:rsidRDefault="00D65A09">
      <w:pPr>
        <w:pStyle w:val="ListNumber"/>
        <w:numPr>
          <w:ilvl w:val="0"/>
          <w:numId w:val="36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Picture</w:t>
      </w:r>
      <w:r w:rsidR="004A6527" w:rsidRPr="004A6527">
        <w:rPr>
          <w:rStyle w:val="Strong"/>
        </w:rPr>
        <w:t xml:space="preserve"> </w:t>
      </w:r>
      <w:r w:rsidR="00661CEC">
        <w:rPr>
          <w:rStyle w:val="Strong"/>
        </w:rPr>
        <w:t>Format</w:t>
      </w:r>
      <w:r w:rsidR="004A6527">
        <w:t xml:space="preserve"> tab,</w:t>
      </w:r>
      <w:r w:rsidR="00661CEC">
        <w:t xml:space="preserve"> and then </w:t>
      </w:r>
      <w:r>
        <w:t>select</w:t>
      </w:r>
      <w:r w:rsidR="00661CEC">
        <w:t xml:space="preserve"> </w:t>
      </w:r>
      <w:r w:rsidR="00661CEC">
        <w:rPr>
          <w:rStyle w:val="Strong"/>
        </w:rPr>
        <w:t>Artistic</w:t>
      </w:r>
      <w:r w:rsidR="00661CEC">
        <w:t xml:space="preserve"> </w:t>
      </w:r>
      <w:r w:rsidR="00661CEC">
        <w:rPr>
          <w:rStyle w:val="Strong"/>
        </w:rPr>
        <w:t>Effects</w:t>
      </w:r>
      <w:r w:rsidR="00661CEC">
        <w:t xml:space="preserve"> and select an effect, like </w:t>
      </w:r>
      <w:r w:rsidR="00661CEC">
        <w:rPr>
          <w:rStyle w:val="Strong"/>
        </w:rPr>
        <w:t>Mosaic</w:t>
      </w:r>
      <w:r w:rsidR="00661CEC">
        <w:t xml:space="preserve"> </w:t>
      </w:r>
      <w:r w:rsidR="00661CEC">
        <w:rPr>
          <w:rStyle w:val="Strong"/>
        </w:rPr>
        <w:t>Bubbles</w:t>
      </w:r>
      <w:r w:rsidR="00661CEC">
        <w:t>.</w:t>
      </w:r>
    </w:p>
    <w:p w14:paraId="7C719039" w14:textId="77777777" w:rsidR="00040F24" w:rsidRDefault="00661CEC" w:rsidP="00DE7A1E">
      <w:pPr>
        <w:pStyle w:val="ListNumber"/>
        <w:numPr>
          <w:ilvl w:val="0"/>
          <w:numId w:val="36"/>
        </w:numPr>
      </w:pPr>
      <w:r>
        <w:t>To see all the formatting options,</w:t>
      </w:r>
      <w:r w:rsidR="00DE7A1E">
        <w:t xml:space="preserve"> select </w:t>
      </w:r>
      <w:r w:rsidR="00DE7A1E" w:rsidRPr="00547393">
        <w:rPr>
          <w:rStyle w:val="Strong"/>
        </w:rPr>
        <w:t>Picture Format</w:t>
      </w:r>
      <w:r w:rsidR="00DE7A1E">
        <w:t xml:space="preserve"> </w:t>
      </w:r>
      <w:r w:rsidR="00547393">
        <w:t xml:space="preserve">tab, and then select </w:t>
      </w:r>
      <w:r>
        <w:rPr>
          <w:rStyle w:val="Strong"/>
        </w:rPr>
        <w:t>Format Pane</w:t>
      </w:r>
      <w:r>
        <w:t xml:space="preserve"> on the right side of the app.</w:t>
      </w:r>
      <w:r>
        <w:br/>
      </w:r>
      <w:r>
        <w:rPr>
          <w:noProof/>
        </w:rPr>
        <w:drawing>
          <wp:inline distT="0" distB="0" distL="0" distR="0" wp14:anchorId="5681F1F2" wp14:editId="522BB791">
            <wp:extent cx="3976751" cy="2098040"/>
            <wp:effectExtent l="0" t="0" r="5080" b="0"/>
            <wp:docPr id="21" name="Picture 21" descr="Format Pane in the Picture Forma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c2016_Screens016a-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21" cy="21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C688" w14:textId="77777777" w:rsidR="00040F24" w:rsidRDefault="00661CEC">
      <w:pPr>
        <w:pStyle w:val="ListNumber"/>
        <w:numPr>
          <w:ilvl w:val="0"/>
          <w:numId w:val="36"/>
        </w:numPr>
      </w:pPr>
      <w:r>
        <w:t xml:space="preserve">If you apply formatting you don’t like, press F1 to undo it, or </w:t>
      </w:r>
      <w:r w:rsidR="00D65A09">
        <w:t>select</w:t>
      </w:r>
      <w:r>
        <w:t xml:space="preserve"> </w:t>
      </w:r>
      <w:r>
        <w:rPr>
          <w:rStyle w:val="Strong"/>
        </w:rPr>
        <w:t>Reset</w:t>
      </w:r>
      <w:r>
        <w:t xml:space="preserve"> </w:t>
      </w:r>
      <w:r w:rsidR="004A6527">
        <w:t xml:space="preserve">under </w:t>
      </w:r>
      <w:r w:rsidR="004A6527">
        <w:rPr>
          <w:rStyle w:val="Strong"/>
        </w:rPr>
        <w:t>Artistic</w:t>
      </w:r>
      <w:r w:rsidR="004A6527">
        <w:t xml:space="preserve"> </w:t>
      </w:r>
      <w:r w:rsidR="004A6527">
        <w:rPr>
          <w:rStyle w:val="Strong"/>
        </w:rPr>
        <w:t>Effects</w:t>
      </w:r>
      <w:r w:rsidR="004A6527">
        <w:t xml:space="preserve"> </w:t>
      </w:r>
      <w:r>
        <w:t xml:space="preserve">in the </w:t>
      </w:r>
      <w:r w:rsidRPr="00D65A09">
        <w:rPr>
          <w:rStyle w:val="Strong"/>
        </w:rPr>
        <w:t>Format Pane</w:t>
      </w:r>
      <w:r>
        <w:t xml:space="preserve"> to go back to the original picture.</w:t>
      </w:r>
    </w:p>
    <w:p w14:paraId="1DEB1192" w14:textId="77777777" w:rsidR="00040F24" w:rsidRDefault="00661CEC">
      <w:r>
        <w:rPr>
          <w:rStyle w:val="Strong"/>
        </w:rPr>
        <w:t>Hint:</w:t>
      </w:r>
      <w:r>
        <w:t xml:space="preserve"> To open the </w:t>
      </w:r>
      <w:r w:rsidRPr="00D65A09">
        <w:rPr>
          <w:rStyle w:val="Strong"/>
        </w:rPr>
        <w:t>Format Pane</w:t>
      </w:r>
      <w:r>
        <w:t xml:space="preserve"> quickly, press Command+Shift+1.</w:t>
      </w:r>
    </w:p>
    <w:p w14:paraId="5E0DD06D" w14:textId="77777777" w:rsidR="00040F24" w:rsidRDefault="00661CEC">
      <w:pPr>
        <w:pStyle w:val="Heading1"/>
      </w:pPr>
      <w:r>
        <w:t>Explore without leaving your doc</w:t>
      </w:r>
    </w:p>
    <w:p w14:paraId="5301BCE3" w14:textId="77777777" w:rsidR="00040F24" w:rsidRDefault="00661CEC">
      <w:r>
        <w:rPr>
          <w:rStyle w:val="Strong"/>
        </w:rPr>
        <w:t>Smart Lookup</w:t>
      </w:r>
      <w:r>
        <w:t xml:space="preserve"> brings research from the web directly into Word.</w:t>
      </w:r>
    </w:p>
    <w:p w14:paraId="04B841C3" w14:textId="77777777" w:rsidR="00040F24" w:rsidRDefault="00661CEC">
      <w:r>
        <w:t>Try it:</w:t>
      </w:r>
    </w:p>
    <w:p w14:paraId="2BBF7B88" w14:textId="77777777" w:rsidR="00040F24" w:rsidRDefault="00661CEC">
      <w:pPr>
        <w:pStyle w:val="ListNumber"/>
        <w:numPr>
          <w:ilvl w:val="0"/>
          <w:numId w:val="33"/>
        </w:numPr>
      </w:pPr>
      <w:r>
        <w:t>Select the word “Otter”</w:t>
      </w:r>
    </w:p>
    <w:p w14:paraId="6BF2D1E4" w14:textId="77777777" w:rsidR="00040F24" w:rsidRDefault="00661CEC">
      <w:pPr>
        <w:pStyle w:val="ListNumber"/>
      </w:pPr>
      <w:r>
        <w:lastRenderedPageBreak/>
        <w:t xml:space="preserve">Go to the </w:t>
      </w:r>
      <w:r w:rsidRPr="00D65A09">
        <w:rPr>
          <w:rStyle w:val="Strong"/>
        </w:rPr>
        <w:t>Re</w:t>
      </w:r>
      <w:r w:rsidR="003C3F84">
        <w:rPr>
          <w:rStyle w:val="Strong"/>
        </w:rPr>
        <w:t>ferences</w:t>
      </w:r>
      <w:r>
        <w:t xml:space="preserve"> tab and </w:t>
      </w:r>
      <w:r w:rsidR="00D65A09">
        <w:t>select</w:t>
      </w:r>
      <w:r>
        <w:t xml:space="preserve"> </w:t>
      </w:r>
      <w:r>
        <w:rPr>
          <w:rStyle w:val="Strong"/>
        </w:rPr>
        <w:t>Smart Lookup</w:t>
      </w:r>
      <w:r>
        <w:br/>
      </w:r>
      <w:r w:rsidR="00497D3F">
        <w:rPr>
          <w:noProof/>
        </w:rPr>
        <w:drawing>
          <wp:inline distT="0" distB="0" distL="0" distR="0" wp14:anchorId="722E09AB" wp14:editId="6B35D6B6">
            <wp:extent cx="5589471" cy="2575871"/>
            <wp:effectExtent l="0" t="0" r="0" b="0"/>
            <wp:docPr id="8" name="Picture 8" descr="Smart Lookup button in the Reference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c2016_Screens016a-2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471" cy="25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0E97" w14:textId="77777777" w:rsidR="00040F24" w:rsidRDefault="00661CEC">
      <w:pPr>
        <w:pStyle w:val="Caption"/>
      </w:pPr>
      <w:r>
        <w:t xml:space="preserve">Source: Wikipedia CC-by-SA – </w:t>
      </w:r>
      <w:hyperlink r:id="rId16" w:history="1">
        <w:r>
          <w:rPr>
            <w:rStyle w:val="Hyperlink"/>
          </w:rPr>
          <w:t>https://en.wikipedia.org</w:t>
        </w:r>
      </w:hyperlink>
    </w:p>
    <w:p w14:paraId="6F1B8CF2" w14:textId="77777777" w:rsidR="00040F24" w:rsidRDefault="00661CEC">
      <w:pPr>
        <w:pStyle w:val="ListNumber"/>
      </w:pPr>
      <w:r>
        <w:t xml:space="preserve">To close out of the </w:t>
      </w:r>
      <w:r>
        <w:rPr>
          <w:rStyle w:val="Strong"/>
        </w:rPr>
        <w:t>Smart Lookup</w:t>
      </w:r>
      <w:r>
        <w:t xml:space="preserve"> pane, </w:t>
      </w:r>
      <w:r w:rsidR="00D65A09">
        <w:t xml:space="preserve">select the </w:t>
      </w:r>
      <w:r w:rsidR="00D65A09" w:rsidRPr="00D65A09">
        <w:rPr>
          <w:rStyle w:val="Strong"/>
        </w:rPr>
        <w:t>Close</w:t>
      </w:r>
      <w:r w:rsidR="00D65A09">
        <w:t xml:space="preserve"> button</w:t>
      </w:r>
      <w:r>
        <w:t xml:space="preserve"> at the top of the pane.</w:t>
      </w:r>
      <w:r>
        <w:br/>
      </w:r>
      <w:r>
        <w:rPr>
          <w:noProof/>
        </w:rPr>
        <w:drawing>
          <wp:inline distT="0" distB="0" distL="0" distR="0" wp14:anchorId="0B7AEC0C" wp14:editId="05BE3971">
            <wp:extent cx="2486025" cy="2009775"/>
            <wp:effectExtent l="0" t="0" r="9525" b="9525"/>
            <wp:docPr id="27" name="Picture 27" descr="Close button in the Smart Lookup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c2016_Screens016a-2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809" cy="20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14CE" w14:textId="77777777" w:rsidR="00040F24" w:rsidRDefault="00661CEC">
      <w:pPr>
        <w:pStyle w:val="Heading1"/>
      </w:pPr>
      <w:r>
        <w:t>Designed for teamwork</w:t>
      </w:r>
    </w:p>
    <w:p w14:paraId="5159E419" w14:textId="77777777" w:rsidR="00040F24" w:rsidRDefault="00661CEC">
      <w:r>
        <w:t>With your document stored online, your group can work on it together at the same time.</w:t>
      </w:r>
    </w:p>
    <w:p w14:paraId="009074F1" w14:textId="77777777" w:rsidR="00040F24" w:rsidRDefault="00661CEC">
      <w:r>
        <w:t>How it works:</w:t>
      </w:r>
    </w:p>
    <w:p w14:paraId="40E2FD92" w14:textId="77777777" w:rsidR="00040F24" w:rsidRDefault="00661CEC">
      <w:pPr>
        <w:pStyle w:val="ListNumber"/>
        <w:numPr>
          <w:ilvl w:val="0"/>
          <w:numId w:val="28"/>
        </w:numPr>
        <w:rPr>
          <w:rStyle w:val="Strong"/>
          <w:b w:val="0"/>
          <w:bCs w:val="0"/>
          <w:color w:val="404040" w:themeColor="text1" w:themeTint="BF"/>
        </w:rPr>
      </w:pPr>
      <w:r>
        <w:t>Save your document in an online location, like OneDrive.</w:t>
      </w:r>
    </w:p>
    <w:p w14:paraId="5F269079" w14:textId="77777777" w:rsidR="00040F24" w:rsidRDefault="00D65A09">
      <w:pPr>
        <w:pStyle w:val="ListNumber"/>
        <w:numPr>
          <w:ilvl w:val="0"/>
          <w:numId w:val="28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Share</w:t>
      </w:r>
      <w:r w:rsidR="005556E6">
        <w:t xml:space="preserve"> button from</w:t>
      </w:r>
      <w:r w:rsidR="00DE7A1E">
        <w:t xml:space="preserve"> above the ribbon</w:t>
      </w:r>
      <w:r w:rsidR="005556E6">
        <w:t>.</w:t>
      </w:r>
      <w:r w:rsidR="00661CEC">
        <w:br/>
      </w:r>
      <w:r w:rsidR="00661CEC">
        <w:rPr>
          <w:noProof/>
        </w:rPr>
        <w:drawing>
          <wp:inline distT="0" distB="0" distL="0" distR="0" wp14:anchorId="6DAE568D" wp14:editId="543B4965">
            <wp:extent cx="647700" cy="549634"/>
            <wp:effectExtent l="0" t="0" r="0" b="3175"/>
            <wp:docPr id="30" name="Picture 30" descr="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c2016_Screens016a-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54" cy="5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4D5E" w14:textId="77777777" w:rsidR="00040F24" w:rsidRDefault="00661CEC">
      <w:pPr>
        <w:pStyle w:val="ListNumber"/>
        <w:numPr>
          <w:ilvl w:val="0"/>
          <w:numId w:val="28"/>
        </w:numPr>
        <w:rPr>
          <w:rStyle w:val="Strong"/>
          <w:b w:val="0"/>
          <w:bCs w:val="0"/>
          <w:color w:val="404040" w:themeColor="text1" w:themeTint="BF"/>
        </w:rPr>
      </w:pPr>
      <w:r>
        <w:lastRenderedPageBreak/>
        <w:t>Invite people or send a link so they can edit with you.</w:t>
      </w:r>
      <w:r>
        <w:rPr>
          <w:rStyle w:val="Strong"/>
          <w:b w:val="0"/>
          <w:bCs w:val="0"/>
          <w:color w:val="404040" w:themeColor="text1" w:themeTint="BF"/>
        </w:rPr>
        <w:br/>
      </w:r>
      <w:r w:rsidR="00497D3F">
        <w:rPr>
          <w:noProof/>
        </w:rPr>
        <w:drawing>
          <wp:inline distT="0" distB="0" distL="0" distR="0" wp14:anchorId="017B905F" wp14:editId="7C5E3678">
            <wp:extent cx="3137840" cy="1816644"/>
            <wp:effectExtent l="0" t="0" r="5715" b="0"/>
            <wp:docPr id="9" name="Picture 9" descr="Shar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c2016_Screens016a-2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7840" cy="18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0011" w14:textId="77777777" w:rsidR="00040F24" w:rsidRDefault="00661CEC">
      <w:pPr>
        <w:pStyle w:val="Heading1"/>
      </w:pPr>
      <w:r>
        <w:t>Give feedback in comments</w:t>
      </w:r>
    </w:p>
    <w:p w14:paraId="12495BC1" w14:textId="77777777" w:rsidR="00040F24" w:rsidRDefault="00661CEC">
      <w:r>
        <w:t>Comments are threaded, so you can have a conversation right next to relevant text. This is a great way to quickly add your feedback.</w:t>
      </w:r>
    </w:p>
    <w:p w14:paraId="2351AAD8" w14:textId="77777777" w:rsidR="00040F24" w:rsidRDefault="00661CEC">
      <w:r>
        <w:t>Try it:</w:t>
      </w:r>
    </w:p>
    <w:p w14:paraId="0F13EEFF" w14:textId="77777777" w:rsidR="00040F24" w:rsidRDefault="00D65A09">
      <w:pPr>
        <w:pStyle w:val="ListNumber"/>
        <w:numPr>
          <w:ilvl w:val="0"/>
          <w:numId w:val="23"/>
        </w:numPr>
      </w:pPr>
      <w:r>
        <w:t>Select</w:t>
      </w:r>
      <w:r w:rsidR="00661CEC">
        <w:t xml:space="preserve"> somewhere in this paragraph, and then </w:t>
      </w:r>
      <w:r>
        <w:t>select</w:t>
      </w:r>
      <w:r w:rsidR="00661CEC">
        <w:t xml:space="preserve"> the </w:t>
      </w:r>
      <w:r w:rsidR="00661CEC">
        <w:rPr>
          <w:rStyle w:val="Strong"/>
        </w:rPr>
        <w:t>Review</w:t>
      </w:r>
      <w:r w:rsidR="00661CEC">
        <w:t xml:space="preserve"> tab.</w:t>
      </w:r>
    </w:p>
    <w:p w14:paraId="0AC46DE7" w14:textId="77777777" w:rsidR="00040F24" w:rsidRDefault="00D65A09">
      <w:pPr>
        <w:pStyle w:val="ListNumber"/>
        <w:numPr>
          <w:ilvl w:val="0"/>
          <w:numId w:val="23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New Comment</w:t>
      </w:r>
      <w:r w:rsidR="00661CEC">
        <w:t>, and type something.</w:t>
      </w:r>
      <w:r w:rsidR="00661CEC">
        <w:br/>
      </w:r>
      <w:r w:rsidR="00497D3F">
        <w:rPr>
          <w:noProof/>
        </w:rPr>
        <w:drawing>
          <wp:inline distT="0" distB="0" distL="0" distR="0" wp14:anchorId="455C8F02" wp14:editId="0AE71706">
            <wp:extent cx="5691626" cy="2251692"/>
            <wp:effectExtent l="0" t="0" r="4445" b="0"/>
            <wp:docPr id="10" name="Picture 10" descr="Review tab and a new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c2016_Screens016a-2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626" cy="22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F26A" w14:textId="77777777" w:rsidR="00040F24" w:rsidRDefault="00661CEC">
      <w:pPr>
        <w:pStyle w:val="ListNumber"/>
        <w:numPr>
          <w:ilvl w:val="0"/>
          <w:numId w:val="23"/>
        </w:numPr>
      </w:pPr>
      <w:r>
        <w:t xml:space="preserve">Notice that your comment includes a </w:t>
      </w:r>
      <w:r>
        <w:rPr>
          <w:rStyle w:val="Strong"/>
        </w:rPr>
        <w:t>Reply</w:t>
      </w:r>
      <w:r>
        <w:t xml:space="preserve"> button. Use it to respond to a comment.</w:t>
      </w:r>
      <w:r>
        <w:br/>
      </w:r>
      <w:r w:rsidR="003C33D6">
        <w:rPr>
          <w:noProof/>
        </w:rPr>
        <w:drawing>
          <wp:inline distT="0" distB="0" distL="0" distR="0" wp14:anchorId="5E6AE5BE" wp14:editId="45FC9C70">
            <wp:extent cx="2785000" cy="1604513"/>
            <wp:effectExtent l="0" t="0" r="0" b="0"/>
            <wp:docPr id="11" name="Picture 11" descr="Repl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19172" name="Mac2016_Screens016a-2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8886" w14:textId="77777777" w:rsidR="00040F24" w:rsidRDefault="00661CEC">
      <w:r>
        <w:rPr>
          <w:rStyle w:val="Strong"/>
        </w:rPr>
        <w:t>Hint:</w:t>
      </w:r>
      <w:r>
        <w:t xml:space="preserve"> When you’ve taken care of feedback, get the comment out of your way without losing it: </w:t>
      </w:r>
      <w:r w:rsidR="00D65A09">
        <w:t>Select</w:t>
      </w:r>
      <w:r>
        <w:t xml:space="preserve"> the comment and then </w:t>
      </w:r>
      <w:r w:rsidR="00D65A09">
        <w:t>select</w:t>
      </w:r>
      <w:r>
        <w:t xml:space="preserve"> </w:t>
      </w:r>
      <w:r>
        <w:rPr>
          <w:rStyle w:val="Strong"/>
        </w:rPr>
        <w:t>Done</w:t>
      </w:r>
      <w:r>
        <w:t xml:space="preserve"> on the </w:t>
      </w:r>
      <w:r>
        <w:rPr>
          <w:rStyle w:val="Strong"/>
        </w:rPr>
        <w:t>Review</w:t>
      </w:r>
      <w:r>
        <w:t xml:space="preserve"> tab.</w:t>
      </w:r>
    </w:p>
    <w:p w14:paraId="69DA6979" w14:textId="77777777" w:rsidR="00040F24" w:rsidRDefault="00661CEC">
      <w:pPr>
        <w:pStyle w:val="Heading1"/>
      </w:pPr>
      <w:r>
        <w:lastRenderedPageBreak/>
        <w:t>More questions about Word?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ord team blog and help with Word for Mac information"/>
      </w:tblPr>
      <w:tblGrid>
        <w:gridCol w:w="3420"/>
        <w:gridCol w:w="360"/>
        <w:gridCol w:w="7020"/>
      </w:tblGrid>
      <w:tr w:rsidR="00040F24" w14:paraId="491317A6" w14:textId="77777777">
        <w:tc>
          <w:tcPr>
            <w:tcW w:w="3420" w:type="dxa"/>
            <w:vAlign w:val="center"/>
          </w:tcPr>
          <w:p w14:paraId="7B0D3D44" w14:textId="77777777" w:rsidR="00040F24" w:rsidRDefault="00661CEC">
            <w:pPr>
              <w:ind w:right="0"/>
            </w:pPr>
            <w:r>
              <w:t>Visit the Word team blog.</w:t>
            </w:r>
          </w:p>
        </w:tc>
        <w:tc>
          <w:tcPr>
            <w:tcW w:w="7380" w:type="dxa"/>
            <w:gridSpan w:val="2"/>
            <w:vAlign w:val="center"/>
          </w:tcPr>
          <w:p w14:paraId="45F452A3" w14:textId="77777777" w:rsidR="00040F24" w:rsidRDefault="00661CEC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70A5C8B" wp14:editId="338CEA88">
                  <wp:extent cx="411248" cy="411248"/>
                  <wp:effectExtent l="0" t="0" r="8255" b="8255"/>
                  <wp:docPr id="1141619171" name="picture" descr="Arrow pointing right with a hyperlink to the Word team blog. Select the image to visit the Word team blog">
                    <a:hlinkClick xmlns:a="http://schemas.openxmlformats.org/drawingml/2006/main" r:id="rId22" tooltip="Select the image to visit the Word team blog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48" cy="41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4" w14:paraId="01A512CC" w14:textId="77777777">
        <w:tc>
          <w:tcPr>
            <w:tcW w:w="3780" w:type="dxa"/>
            <w:gridSpan w:val="2"/>
            <w:vAlign w:val="center"/>
          </w:tcPr>
          <w:p w14:paraId="7C7F0C60" w14:textId="77777777" w:rsidR="00040F24" w:rsidRDefault="00661CEC">
            <w:pPr>
              <w:ind w:right="0"/>
            </w:pPr>
            <w:r>
              <w:t>Get help with Word for Mac.</w:t>
            </w:r>
          </w:p>
        </w:tc>
        <w:tc>
          <w:tcPr>
            <w:tcW w:w="7020" w:type="dxa"/>
            <w:vAlign w:val="center"/>
          </w:tcPr>
          <w:p w14:paraId="310AAD3F" w14:textId="77777777" w:rsidR="00040F24" w:rsidRDefault="00661CEC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00E396D" wp14:editId="7CBDD227">
                  <wp:extent cx="411248" cy="411248"/>
                  <wp:effectExtent l="0" t="0" r="8255" b="8255"/>
                  <wp:docPr id="328757011" name="picture" descr="Arrow pointing right with a hyperlink to help with Word for Mac. Select the image to access help with Word for Mac">
                    <a:hlinkClick xmlns:a="http://schemas.openxmlformats.org/drawingml/2006/main" r:id="rId24" tooltip="Select the image to access help with Word for Mac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48" cy="41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EC579" w14:textId="77777777" w:rsidR="00040F24" w:rsidRDefault="00040F24"/>
    <w:sectPr w:rsidR="00040F24"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C51D3" w14:textId="77777777" w:rsidR="006748A4" w:rsidRDefault="006748A4">
      <w:pPr>
        <w:spacing w:after="0" w:line="240" w:lineRule="auto"/>
      </w:pPr>
      <w:r>
        <w:separator/>
      </w:r>
    </w:p>
  </w:endnote>
  <w:endnote w:type="continuationSeparator" w:id="0">
    <w:p w14:paraId="1F79C349" w14:textId="77777777" w:rsidR="006748A4" w:rsidRDefault="006748A4">
      <w:pPr>
        <w:spacing w:after="0" w:line="240" w:lineRule="auto"/>
      </w:pPr>
      <w:r>
        <w:continuationSeparator/>
      </w:r>
    </w:p>
  </w:endnote>
  <w:endnote w:type="continuationNotice" w:id="1">
    <w:p w14:paraId="0DABF8E4" w14:textId="77777777" w:rsidR="006748A4" w:rsidRDefault="006748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16E9B" w14:textId="77777777" w:rsidR="006748A4" w:rsidRDefault="006748A4">
      <w:pPr>
        <w:spacing w:after="0" w:line="240" w:lineRule="auto"/>
      </w:pPr>
      <w:r>
        <w:separator/>
      </w:r>
    </w:p>
  </w:footnote>
  <w:footnote w:type="continuationSeparator" w:id="0">
    <w:p w14:paraId="5947FAE3" w14:textId="77777777" w:rsidR="006748A4" w:rsidRDefault="006748A4">
      <w:pPr>
        <w:spacing w:after="0" w:line="240" w:lineRule="auto"/>
      </w:pPr>
      <w:r>
        <w:continuationSeparator/>
      </w:r>
    </w:p>
  </w:footnote>
  <w:footnote w:type="continuationNotice" w:id="1">
    <w:p w14:paraId="3530BA9A" w14:textId="77777777" w:rsidR="006748A4" w:rsidRDefault="006748A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C5E685DC"/>
    <w:lvl w:ilvl="0">
      <w:start w:val="1"/>
      <w:numFmt w:val="decimal"/>
      <w:pStyle w:val="ListNumber"/>
      <w:lvlText w:val="%1."/>
      <w:lvlJc w:val="left"/>
      <w:pPr>
        <w:ind w:left="144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A18E6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2667AC"/>
    <w:multiLevelType w:val="hybridMultilevel"/>
    <w:tmpl w:val="3C2A8458"/>
    <w:lvl w:ilvl="0" w:tplc="B05C5D72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 w15:restartNumberingAfterBreak="0">
    <w:nsid w:val="10246E0C"/>
    <w:multiLevelType w:val="hybridMultilevel"/>
    <w:tmpl w:val="2AC299A8"/>
    <w:lvl w:ilvl="0" w:tplc="D7A2DE70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4" w15:restartNumberingAfterBreak="0">
    <w:nsid w:val="14763246"/>
    <w:multiLevelType w:val="hybridMultilevel"/>
    <w:tmpl w:val="E42639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762EB2"/>
    <w:multiLevelType w:val="hybridMultilevel"/>
    <w:tmpl w:val="03760AD2"/>
    <w:lvl w:ilvl="0" w:tplc="D344886C">
      <w:start w:val="1"/>
      <w:numFmt w:val="decimal"/>
      <w:lvlText w:val="%1."/>
      <w:lvlJc w:val="left"/>
      <w:pPr>
        <w:ind w:left="1051" w:hanging="331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6" w15:restartNumberingAfterBreak="0">
    <w:nsid w:val="1DE1028D"/>
    <w:multiLevelType w:val="multilevel"/>
    <w:tmpl w:val="1FB0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3E13A4"/>
    <w:multiLevelType w:val="hybridMultilevel"/>
    <w:tmpl w:val="8E1067AC"/>
    <w:lvl w:ilvl="0" w:tplc="B3AEB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5506"/>
    <w:multiLevelType w:val="hybridMultilevel"/>
    <w:tmpl w:val="2ED8769A"/>
    <w:lvl w:ilvl="0" w:tplc="76B68AD4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57A6ECB"/>
    <w:multiLevelType w:val="hybridMultilevel"/>
    <w:tmpl w:val="0D7EF61A"/>
    <w:lvl w:ilvl="0" w:tplc="DFCE83C8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 w15:restartNumberingAfterBreak="0">
    <w:nsid w:val="26E131D7"/>
    <w:multiLevelType w:val="hybridMultilevel"/>
    <w:tmpl w:val="A648BF5C"/>
    <w:lvl w:ilvl="0" w:tplc="093CB8BA">
      <w:start w:val="1"/>
      <w:numFmt w:val="decimal"/>
      <w:lvlText w:val="%1."/>
      <w:lvlJc w:val="left"/>
      <w:pPr>
        <w:ind w:left="1051" w:hanging="331"/>
      </w:pPr>
      <w:rPr>
        <w:rFonts w:hint="default"/>
        <w:b/>
        <w:color w:val="2B579A"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11" w15:restartNumberingAfterBreak="0">
    <w:nsid w:val="295D1D2B"/>
    <w:multiLevelType w:val="hybridMultilevel"/>
    <w:tmpl w:val="3A789A92"/>
    <w:lvl w:ilvl="0" w:tplc="57629E8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C3222"/>
    <w:multiLevelType w:val="hybridMultilevel"/>
    <w:tmpl w:val="E1B0DB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0C2653"/>
    <w:multiLevelType w:val="hybridMultilevel"/>
    <w:tmpl w:val="0F4C33C0"/>
    <w:lvl w:ilvl="0" w:tplc="BA04A542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2237F"/>
    <w:multiLevelType w:val="hybridMultilevel"/>
    <w:tmpl w:val="1060B3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5F065FC"/>
    <w:multiLevelType w:val="hybridMultilevel"/>
    <w:tmpl w:val="68E221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B024B"/>
    <w:multiLevelType w:val="multilevel"/>
    <w:tmpl w:val="671A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8129BC"/>
    <w:multiLevelType w:val="hybridMultilevel"/>
    <w:tmpl w:val="10887B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A131A51"/>
    <w:multiLevelType w:val="hybridMultilevel"/>
    <w:tmpl w:val="B3D0B2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F27842"/>
    <w:multiLevelType w:val="hybridMultilevel"/>
    <w:tmpl w:val="6748A1AA"/>
    <w:lvl w:ilvl="0" w:tplc="7A14CDE4">
      <w:start w:val="1"/>
      <w:numFmt w:val="decimal"/>
      <w:lvlText w:val="%1."/>
      <w:lvlJc w:val="left"/>
      <w:pPr>
        <w:ind w:left="1620" w:hanging="324"/>
      </w:pPr>
      <w:rPr>
        <w:rFonts w:hint="default"/>
        <w:b/>
        <w:color w:val="2B579A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 w15:restartNumberingAfterBreak="0">
    <w:nsid w:val="74D13696"/>
    <w:multiLevelType w:val="hybridMultilevel"/>
    <w:tmpl w:val="51721CFC"/>
    <w:lvl w:ilvl="0" w:tplc="8ACC370C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E7931"/>
    <w:multiLevelType w:val="hybridMultilevel"/>
    <w:tmpl w:val="BBF89E9E"/>
    <w:lvl w:ilvl="0" w:tplc="9A985498">
      <w:start w:val="1"/>
      <w:numFmt w:val="decimal"/>
      <w:lvlText w:val="%1."/>
      <w:lvlJc w:val="left"/>
      <w:pPr>
        <w:ind w:left="1627" w:hanging="331"/>
      </w:pPr>
      <w:rPr>
        <w:rFonts w:hint="default"/>
        <w:b/>
        <w:color w:val="2B579A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21"/>
  </w:num>
  <w:num w:numId="2">
    <w:abstractNumId w:val="8"/>
  </w:num>
  <w:num w:numId="3">
    <w:abstractNumId w:val="9"/>
  </w:num>
  <w:num w:numId="4">
    <w:abstractNumId w:val="19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12"/>
  </w:num>
  <w:num w:numId="10">
    <w:abstractNumId w:val="17"/>
  </w:num>
  <w:num w:numId="11">
    <w:abstractNumId w:val="4"/>
  </w:num>
  <w:num w:numId="12">
    <w:abstractNumId w:val="14"/>
  </w:num>
  <w:num w:numId="13">
    <w:abstractNumId w:val="18"/>
  </w:num>
  <w:num w:numId="14">
    <w:abstractNumId w:val="15"/>
  </w:num>
  <w:num w:numId="15">
    <w:abstractNumId w:val="1"/>
  </w:num>
  <w:num w:numId="16">
    <w:abstractNumId w:val="1"/>
  </w:num>
  <w:num w:numId="17">
    <w:abstractNumId w:val="0"/>
  </w:num>
  <w:num w:numId="18">
    <w:abstractNumId w:val="0"/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20"/>
  </w:num>
  <w:num w:numId="25">
    <w:abstractNumId w:val="7"/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11"/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13"/>
  </w:num>
  <w:num w:numId="38">
    <w:abstractNumId w:val="0"/>
    <w:lvlOverride w:ilvl="0">
      <w:startOverride w:val="1"/>
    </w:lvlOverride>
  </w:num>
  <w:num w:numId="39">
    <w:abstractNumId w:val="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CD7"/>
    <w:rsid w:val="0001607E"/>
    <w:rsid w:val="00040F24"/>
    <w:rsid w:val="00247B79"/>
    <w:rsid w:val="003C33D6"/>
    <w:rsid w:val="003C3F84"/>
    <w:rsid w:val="003C6C50"/>
    <w:rsid w:val="00497D3F"/>
    <w:rsid w:val="004A6527"/>
    <w:rsid w:val="00547393"/>
    <w:rsid w:val="005556E6"/>
    <w:rsid w:val="00661CEC"/>
    <w:rsid w:val="006748A4"/>
    <w:rsid w:val="006F2A92"/>
    <w:rsid w:val="009131D1"/>
    <w:rsid w:val="00AE151E"/>
    <w:rsid w:val="00D61CD7"/>
    <w:rsid w:val="00D65A09"/>
    <w:rsid w:val="00DE7A1E"/>
    <w:rsid w:val="00E47E0B"/>
    <w:rsid w:val="00ED37EA"/>
    <w:rsid w:val="00FA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227BD28"/>
  <w15:docId w15:val="{7AD8B6BD-D49A-744D-A060-1EC1B2EB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B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B79"/>
    <w:pPr>
      <w:keepNext/>
      <w:keepLines/>
      <w:pBdr>
        <w:bottom w:val="single" w:sz="18" w:space="1" w:color="2F5496" w:themeColor="accent5" w:themeShade="BF"/>
      </w:pBdr>
      <w:spacing w:before="600" w:after="480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B79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5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B7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B7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B79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B79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B7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B7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B7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247B79"/>
    <w:pPr>
      <w:spacing w:before="840" w:after="220" w:line="240" w:lineRule="auto"/>
      <w:contextualSpacing/>
    </w:pPr>
    <w:rPr>
      <w:rFonts w:eastAsiaTheme="majorEastAsia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47B79"/>
    <w:rPr>
      <w:rFonts w:ascii="Arial" w:eastAsiaTheme="majorEastAsia" w:hAnsi="Arial" w:cstheme="majorBidi"/>
      <w:color w:val="FFFFFF" w:themeColor="background1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247B79"/>
    <w:pPr>
      <w:numPr>
        <w:ilvl w:val="1"/>
      </w:numPr>
      <w:ind w:left="720"/>
    </w:pPr>
    <w:rPr>
      <w:rFonts w:eastAsiaTheme="minorEastAsia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247B79"/>
    <w:rPr>
      <w:rFonts w:ascii="Arial" w:eastAsiaTheme="minorEastAsia" w:hAnsi="Arial"/>
      <w:color w:val="FFFFFF" w:themeColor="background1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7B79"/>
    <w:rPr>
      <w:rFonts w:ascii="Arial" w:eastAsiaTheme="majorEastAsia" w:hAnsi="Arial" w:cstheme="majorBidi"/>
      <w:b/>
      <w:color w:val="2F5496" w:themeColor="accent5" w:themeShade="BF"/>
      <w:szCs w:val="26"/>
    </w:rPr>
  </w:style>
  <w:style w:type="character" w:styleId="Strong">
    <w:name w:val="Strong"/>
    <w:basedOn w:val="DefaultParagraphFont"/>
    <w:uiPriority w:val="10"/>
    <w:qFormat/>
    <w:rPr>
      <w:b/>
      <w:bCs/>
      <w:color w:val="2F5496" w:themeColor="accent5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247B79"/>
    <w:rPr>
      <w:rFonts w:ascii="Arial" w:eastAsiaTheme="majorEastAsia" w:hAnsi="Arial" w:cstheme="majorBidi"/>
      <w:sz w:val="52"/>
      <w:szCs w:val="32"/>
    </w:rPr>
  </w:style>
  <w:style w:type="paragraph" w:styleId="ListBullet">
    <w:name w:val="List Bullet"/>
    <w:basedOn w:val="Normal"/>
    <w:uiPriority w:val="12"/>
    <w:qFormat/>
    <w:rsid w:val="00247B79"/>
    <w:pPr>
      <w:numPr>
        <w:numId w:val="37"/>
      </w:numPr>
    </w:pPr>
  </w:style>
  <w:style w:type="paragraph" w:styleId="ListNumber">
    <w:name w:val="List Number"/>
    <w:basedOn w:val="Normal"/>
    <w:uiPriority w:val="11"/>
    <w:qFormat/>
    <w:pPr>
      <w:numPr>
        <w:numId w:val="18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egoe UI" w:hAnsi="Segoe UI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Segoe UI" w:hAnsi="Segoe UI"/>
      <w:b/>
      <w:b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404040" w:themeColor="text1" w:themeTint="BF"/>
      <w:sz w:val="18"/>
      <w:szCs w:val="18"/>
    </w:rPr>
  </w:style>
  <w:style w:type="character" w:styleId="Hyperlink">
    <w:name w:val="Hyperlink"/>
    <w:basedOn w:val="DefaultParagraphFont"/>
    <w:uiPriority w:val="99"/>
    <w:semiHidden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B7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B7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47B7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B79"/>
    <w:rPr>
      <w:rFonts w:ascii="Arial" w:hAnsi="Arial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eastAsiaTheme="minorEastAsia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40" w:line="240" w:lineRule="auto"/>
      <w:ind w:left="1440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B79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B79"/>
    <w:rPr>
      <w:rFonts w:ascii="Arial" w:eastAsiaTheme="majorEastAsia" w:hAnsi="Arial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B79"/>
    <w:rPr>
      <w:rFonts w:ascii="Arial" w:eastAsiaTheme="majorEastAsia" w:hAnsi="Arial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B79"/>
    <w:rPr>
      <w:rFonts w:ascii="Arial" w:eastAsiaTheme="majorEastAsia" w:hAnsi="Arial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B79"/>
    <w:rPr>
      <w:rFonts w:ascii="Arial" w:eastAsiaTheme="majorEastAsia" w:hAnsi="Arial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B79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B79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go.microsoft.com/fwlink/?LinkId=7462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go.microsoft.com/fwlink/?LinkId=61717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abriel/Library/Containers/com.microsoft.Word/Data/Library/Application%20Support/Microsoft/Office/16.0/DTS/en-US%7b110F909B-E7F2-9449-A5EA-7ED6F5203D0B%7d/%7b0F575846-2147-E344-8783-32E68C66B6F8%7dtf16382944.dotx" TargetMode="External"/></Relationships>
</file>

<file path=word/theme/theme1.xml><?xml version="1.0" encoding="utf-8"?>
<a:theme xmlns:a="http://schemas.openxmlformats.org/drawingml/2006/main" name="Take a Tour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223B9-6525-4E07-9315-E9E0CC4F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Welcome to Word.dotx</Template>
  <TotalTime>1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2021-07-13T16:14:00Z</dcterms:created>
  <dcterms:modified xsi:type="dcterms:W3CDTF">2021-07-13T16:15:00Z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v-rimour@microsoft.com</vt:lpwstr>
  </property>
  <property fmtid="{D5CDD505-2E9C-101B-9397-08002B2CF9AE}" pid="5" name="MSIP_Label_f42aa342-8706-4288-bd11-ebb85995028c_SetDate">
    <vt:lpwstr>2018-04-19T09:13:42.9055350Z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