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jc w:val="center"/>
      </w:pPr>
      <w:r>
        <w:rPr>
          <w:b/>
          <w:sz w:val="32"/>
          <w:szCs w:val="32"/>
          <w:u w:val="single"/>
          <w:lang w:val="es-ES"/>
        </w:rPr>
        <w:t>SURA O NO SURA</w:t>
      </w:r>
    </w:p>
    <w:p>
      <w:pPr>
        <w:pStyle w:val="style0"/>
        <w:spacing w:line="360" w:lineRule="auto"/>
        <w:jc w:val="both"/>
      </w:pPr>
      <w:r>
        <w:rPr>
          <w:sz w:val="24"/>
          <w:szCs w:val="24"/>
          <w:lang w:val="es-ES"/>
        </w:rPr>
      </w:r>
    </w:p>
    <w:p>
      <w:pPr>
        <w:pStyle w:val="style0"/>
        <w:spacing w:line="360" w:lineRule="auto"/>
        <w:jc w:val="both"/>
      </w:pPr>
      <w:r>
        <w:rPr>
          <w:sz w:val="24"/>
          <w:szCs w:val="24"/>
          <w:lang w:val="es-ES"/>
        </w:rPr>
        <w:t>ACTIVITAT PER DESCORBRIR UNA DE LES PROPIETATS DELS MATERIALS.</w:t>
      </w:r>
    </w:p>
    <w:p>
      <w:pPr>
        <w:pStyle w:val="style0"/>
        <w:spacing w:line="360" w:lineRule="auto"/>
        <w:jc w:val="both"/>
      </w:pPr>
      <w:r>
        <w:rPr>
          <w:sz w:val="24"/>
          <w:szCs w:val="24"/>
          <w:lang w:val="es-ES"/>
        </w:rPr>
      </w:r>
    </w:p>
    <w:p>
      <w:pPr>
        <w:pStyle w:val="style0"/>
        <w:spacing w:line="360" w:lineRule="auto"/>
        <w:jc w:val="both"/>
      </w:pPr>
      <w:r>
        <w:rPr>
          <w:sz w:val="28"/>
          <w:szCs w:val="28"/>
          <w:u w:val="single"/>
          <w:lang w:val="es-ES"/>
        </w:rPr>
        <w:t xml:space="preserve">MATERIAL: </w:t>
      </w:r>
    </w:p>
    <w:p>
      <w:pPr>
        <w:pStyle w:val="style23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  <w:lang w:val="es-ES"/>
        </w:rPr>
        <w:t xml:space="preserve">UN RECIPIENT GRAN TRANSPARENT </w:t>
      </w:r>
    </w:p>
    <w:p>
      <w:pPr>
        <w:pStyle w:val="style23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  <w:lang w:val="es-ES"/>
        </w:rPr>
        <w:t>AIGUA</w:t>
      </w:r>
    </w:p>
    <w:p>
      <w:pPr>
        <w:pStyle w:val="style23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  <w:lang w:val="es-ES"/>
        </w:rPr>
        <w:t>DIVERSITAT D’OBEJCTES: SURO, PEDRES, POTS DE PLÀSTIC, CULLERES DE METALL, XAPES, POREXPAN, TROSSETS DE FUSTA, PILOTES, TROSSET DE PAPER, PAPER DE PLATA, CARTOLINA, GLOBUS, CANYES DE PLÀSTIC, TAPS DE PLÀSTIC, EMBUTS, COLADOR, ESPONJA,…</w:t>
      </w:r>
    </w:p>
    <w:p>
      <w:pPr>
        <w:pStyle w:val="style0"/>
        <w:spacing w:line="360" w:lineRule="auto"/>
        <w:jc w:val="both"/>
      </w:pPr>
      <w:r>
        <w:rPr>
          <w:sz w:val="28"/>
          <w:szCs w:val="28"/>
          <w:u w:val="single"/>
          <w:lang w:val="es-ES"/>
        </w:rPr>
      </w:r>
    </w:p>
    <w:p>
      <w:pPr>
        <w:pStyle w:val="style0"/>
        <w:spacing w:line="360" w:lineRule="auto"/>
        <w:jc w:val="both"/>
      </w:pPr>
      <w:r>
        <w:rPr>
          <w:sz w:val="28"/>
          <w:szCs w:val="28"/>
          <w:u w:val="single"/>
          <w:lang w:val="es-ES"/>
        </w:rPr>
        <w:t>PROCEDIMENT:</w:t>
      </w:r>
    </w:p>
    <w:p>
      <w:pPr>
        <w:pStyle w:val="style0"/>
        <w:spacing w:line="360" w:lineRule="auto"/>
        <w:jc w:val="both"/>
      </w:pPr>
      <w:r>
        <w:rPr>
          <w:sz w:val="24"/>
          <w:szCs w:val="24"/>
          <w:lang w:val="es-ES"/>
        </w:rPr>
        <w:t>DEIXAREM QUE ELS INFANTS EXPERIMENTIN LLIURAMENT, PERÒ ABANS ENS PREGUNTAREM:</w:t>
      </w:r>
    </w:p>
    <w:p>
      <w:pPr>
        <w:pStyle w:val="style0"/>
        <w:spacing w:line="360" w:lineRule="auto"/>
        <w:jc w:val="center"/>
      </w:pPr>
      <w:r>
        <w:rPr>
          <w:b/>
          <w:sz w:val="24"/>
          <w:szCs w:val="24"/>
          <w:lang w:val="es-ES"/>
        </w:rPr>
      </w:r>
    </w:p>
    <w:p>
      <w:pPr>
        <w:pStyle w:val="style0"/>
        <w:spacing w:line="360" w:lineRule="auto"/>
        <w:jc w:val="center"/>
      </w:pPr>
      <w:r>
        <w:rPr>
          <w:b/>
          <w:sz w:val="24"/>
          <w:szCs w:val="24"/>
          <w:lang w:val="es-ES"/>
        </w:rPr>
        <w:t>QUÈ PASSARÀ EN CADA UN DELS OBJECTES QUAN ELS POSEM DINS DE L’AIGUA?</w:t>
      </w:r>
    </w:p>
    <w:p>
      <w:pPr>
        <w:pStyle w:val="style0"/>
        <w:spacing w:line="360" w:lineRule="auto"/>
        <w:jc w:val="center"/>
      </w:pPr>
      <w:r>
        <w:rPr>
          <w:b/>
          <w:sz w:val="24"/>
          <w:szCs w:val="24"/>
          <w:lang w:val="es-ES"/>
        </w:rPr>
      </w:r>
    </w:p>
    <w:p>
      <w:pPr>
        <w:pStyle w:val="style0"/>
        <w:spacing w:line="360" w:lineRule="auto"/>
        <w:jc w:val="both"/>
      </w:pPr>
      <w:r>
        <w:rPr>
          <w:sz w:val="24"/>
          <w:szCs w:val="24"/>
          <w:lang w:val="es-ES"/>
        </w:rPr>
        <w:t xml:space="preserve">CADA INFANT, FA LA SEVA HIPOTESIS I LLAVORS LLIURAMENT, DEIXEM QUE EXPERIMENTIN PERQUÈ PUGUIN OBSERVAR QUÈ PASSA EN CADA UN DELS OBEJCTES. </w:t>
      </w:r>
    </w:p>
    <w:p>
      <w:pPr>
        <w:pStyle w:val="style0"/>
        <w:spacing w:line="360" w:lineRule="auto"/>
        <w:jc w:val="both"/>
      </w:pPr>
      <w:r>
        <w:rPr>
          <w:sz w:val="24"/>
          <w:szCs w:val="24"/>
          <w:lang w:val="es-ES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144780</wp:posOffset>
            </wp:positionV>
            <wp:extent cx="2286000" cy="1312545"/>
            <wp:effectExtent b="0" l="0" r="0" t="0"/>
            <wp:wrapTopAndBottom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1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jc w:val="both"/>
      </w:pPr>
      <w:r>
        <w:rPr>
          <w:sz w:val="24"/>
          <w:szCs w:val="24"/>
          <w:lang w:val="es-ES"/>
        </w:rPr>
        <w:t xml:space="preserve">POSAREM UN RECIPIENT GRAN AMB AIGUA, I ANIREM INTRODUINT A POC A POC CADA UN DELS OBJECTES I OBSERVAREM QUÈ PASSA, SI S’ENFONSEN O NO.  DESPRÉS, QUAN ANEM TREIENT ELS OBEJECTES ELS CLASSIFIQUEM EN DOS SAFATES, PER TAL DE PODER AFIRMAR O NEGAR LES HIPOTESIS INICIALS. </w:t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861695</wp:posOffset>
            </wp:positionH>
            <wp:positionV relativeFrom="paragraph">
              <wp:posOffset>76200</wp:posOffset>
            </wp:positionV>
            <wp:extent cx="3867150" cy="295084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5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Calibri">
    <w:charset w:val="80"/>
    <w:family w:val="swiss"/>
    <w:pitch w:val="default"/>
  </w:font>
  <w:font w:name="Courier New">
    <w:charset w:val="80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-"/>
      <w:lvlJc w:val="left"/>
      <w:pPr>
        <w:ind w:hanging="360" w:left="720"/>
      </w:pPr>
      <w:rPr>
        <w:rFonts w:ascii="Calibri" w:cs="Calibri" w:hAnsi="Calibri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Per defecte"/>
    <w:next w:val="style0"/>
    <w:pPr>
      <w:widowControl/>
      <w:tabs>
        <w:tab w:leader="none" w:pos="708" w:val="left"/>
      </w:tabs>
      <w:suppressAutoHyphens w:val="true"/>
    </w:pPr>
    <w:rPr>
      <w:rFonts w:ascii="Calibri" w:cs="Calibri" w:eastAsia="Droid Sans" w:hAnsi="Calibri"/>
      <w:color w:val="auto"/>
      <w:sz w:val="22"/>
      <w:szCs w:val="22"/>
      <w:lang w:bidi="ar-SA" w:eastAsia="en-US" w:val="ca-ES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alibri"/>
    </w:rPr>
  </w:style>
  <w:style w:styleId="style17" w:type="character">
    <w:name w:val="ListLabel 2"/>
    <w:next w:val="style17"/>
    <w:rPr>
      <w:rFonts w:cs="Courier New"/>
    </w:rPr>
  </w:style>
  <w:style w:styleId="style18" w:type="paragraph">
    <w:name w:val="Encapçalament"/>
    <w:basedOn w:val="style0"/>
    <w:next w:val="style19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19" w:type="paragraph">
    <w:name w:val="Cos del text"/>
    <w:basedOn w:val="style0"/>
    <w:next w:val="style19"/>
    <w:pPr>
      <w:spacing w:after="120" w:before="0"/>
    </w:pPr>
    <w:rPr/>
  </w:style>
  <w:style w:styleId="style20" w:type="paragraph">
    <w:name w:val="Llista"/>
    <w:basedOn w:val="style19"/>
    <w:next w:val="style20"/>
    <w:pPr/>
    <w:rPr>
      <w:rFonts w:cs="Lohit Hindi"/>
    </w:rPr>
  </w:style>
  <w:style w:styleId="style21" w:type="paragraph">
    <w:name w:val="Llegenda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Índex"/>
    <w:basedOn w:val="style0"/>
    <w:next w:val="style22"/>
    <w:pPr>
      <w:suppressLineNumbers/>
    </w:pPr>
    <w:rPr>
      <w:rFonts w:cs="Lohit Hindi"/>
    </w:rPr>
  </w:style>
  <w:style w:styleId="style23" w:type="paragraph">
    <w:name w:val="List Paragraph"/>
    <w:basedOn w:val="style0"/>
    <w:next w:val="style23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2017-01-25T12:06:00.00Z</dcterms:created>
  <dc:creator>Prof</dc:creator>
  <cp:lastModifiedBy>Prof</cp:lastModifiedBy>
  <dcterms:modified xsi:type="dcterms:W3CDTF">2017-01-25T12:27:00.00Z</dcterms:modified>
  <cp:revision>1</cp:revision>
</cp:coreProperties>
</file>