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1f1f1f"/>
          <w:rtl w:val="0"/>
        </w:rPr>
        <w:t xml:space="preserve">Entra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 tothom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amb “Aquí és nadal i estic content” (no es canta).</w:t>
      </w:r>
    </w:p>
    <w:p w:rsidR="00000000" w:rsidDel="00000000" w:rsidP="00000000" w:rsidRDefault="00000000" w:rsidRPr="00000000" w14:paraId="00000002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numPr>
          <w:ilvl w:val="0"/>
          <w:numId w:val="1"/>
        </w:numPr>
        <w:spacing w:after="120" w:before="0" w:lineRule="auto"/>
        <w:ind w:left="720" w:right="0" w:hanging="360"/>
        <w:rPr>
          <w:rFonts w:ascii="Arial" w:cs="Arial" w:eastAsia="Arial" w:hAnsi="Arial"/>
          <w:b w:val="0"/>
          <w:i w:val="0"/>
          <w:smallCaps w:val="0"/>
          <w:color w:val="1f1f1f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1r grup: “M’agrada el nadal”:</w:t>
      </w:r>
    </w:p>
    <w:p w:rsidR="00000000" w:rsidDel="00000000" w:rsidP="00000000" w:rsidRDefault="00000000" w:rsidRPr="00000000" w14:paraId="00000004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color w:val="1f1f1f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El grup recita: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M'agrada el Nadal, faig petons i regals</w:t>
      </w:r>
    </w:p>
    <w:p w:rsidR="00000000" w:rsidDel="00000000" w:rsidP="00000000" w:rsidRDefault="00000000" w:rsidRPr="00000000" w14:paraId="00000005">
      <w:pPr>
        <w:spacing w:after="120" w:lineRule="auto"/>
        <w:ind w:left="2160" w:firstLine="720"/>
        <w:rPr>
          <w:rFonts w:ascii="Arial" w:cs="Arial" w:eastAsia="Arial" w:hAnsi="Arial"/>
          <w:color w:val="1f1f1f"/>
          <w:highlight w:val="white"/>
        </w:rPr>
      </w:pP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Els carrers i els balcons, plens de llums i colors</w:t>
      </w:r>
    </w:p>
    <w:p w:rsidR="00000000" w:rsidDel="00000000" w:rsidP="00000000" w:rsidRDefault="00000000" w:rsidRPr="00000000" w14:paraId="00000006">
      <w:pPr>
        <w:spacing w:after="120" w:lineRule="auto"/>
        <w:ind w:left="2160" w:firstLine="720"/>
        <w:rPr>
          <w:rFonts w:ascii="Arial" w:cs="Arial" w:eastAsia="Arial" w:hAnsi="Arial"/>
          <w:color w:val="1f1f1f"/>
          <w:highlight w:val="white"/>
        </w:rPr>
      </w:pP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M'agrada el Nadal, un pessebre com cal</w:t>
      </w:r>
    </w:p>
    <w:p w:rsidR="00000000" w:rsidDel="00000000" w:rsidP="00000000" w:rsidRDefault="00000000" w:rsidRPr="00000000" w14:paraId="00000007">
      <w:pPr>
        <w:widowControl w:val="1"/>
        <w:spacing w:after="120" w:before="0" w:lineRule="auto"/>
        <w:ind w:left="2160" w:right="0" w:firstLine="720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Pastorets i torrons i cançons vora el foc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Tothom canta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Vull que em donis cançons i un sac ple de petons I un dibuix d'aquest món sense mals ni canons. M'agrada el Nadal</w:t>
        <w:br w:type="textWrapping"/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spacing w:after="120" w:before="0" w:lineRule="auto"/>
        <w:ind w:left="720" w:right="0" w:hanging="360"/>
        <w:rPr>
          <w:rFonts w:ascii="Arial" w:cs="Arial" w:eastAsia="Arial" w:hAnsi="Arial"/>
          <w:b w:val="0"/>
          <w:i w:val="0"/>
          <w:smallCaps w:val="0"/>
          <w:color w:val="1f1f1f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2n grup: És Nadal al meu cor. Quan somrius content de veure'm. Quan la nit és fa més freda. Quan t'abraces al meu cos. I les llums de colors. M'il·luminen nit i dia. Les encens amb el somriure. Quan em parles amb el cor. </w:t>
      </w:r>
    </w:p>
    <w:p w:rsidR="00000000" w:rsidDel="00000000" w:rsidP="00000000" w:rsidRDefault="00000000" w:rsidRPr="00000000" w14:paraId="0000000A">
      <w:pPr>
        <w:widowControl w:val="1"/>
        <w:spacing w:after="120" w:before="0" w:lineRule="auto"/>
        <w:ind w:left="720" w:right="0" w:firstLine="0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0" w:afterAutospacing="0" w:before="0" w:lineRule="auto"/>
        <w:ind w:left="720" w:right="0" w:hanging="360"/>
        <w:rPr>
          <w:rFonts w:ascii="Arial" w:cs="Arial" w:eastAsia="Arial" w:hAnsi="Arial"/>
          <w:b w:val="0"/>
          <w:i w:val="0"/>
          <w:smallCaps w:val="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121"/>
          <w:rtl w:val="0"/>
        </w:rPr>
        <w:t xml:space="preserve">3r grup: És Nadal per tot el món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121"/>
          <w:rtl w:val="0"/>
        </w:rPr>
        <w:t xml:space="preserve">des del blanc fins el més fosc,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121"/>
          <w:rtl w:val="0"/>
        </w:rPr>
        <w:t xml:space="preserve">aquí sempre el celebrem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212121"/>
          <w:rtl w:val="0"/>
        </w:rPr>
        <w:t xml:space="preserve">de colors.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spacing w:after="120" w:before="0" w:lineRule="auto"/>
        <w:ind w:left="720" w:right="0" w:hanging="360"/>
        <w:rPr>
          <w:rFonts w:ascii="Arial" w:cs="Arial" w:eastAsia="Arial" w:hAnsi="Arial"/>
          <w:color w:val="1f1f1f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4t grup: 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parlen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És el dinar de nadal?   -Si</w:t>
      </w:r>
    </w:p>
    <w:p w:rsidR="00000000" w:rsidDel="00000000" w:rsidP="00000000" w:rsidRDefault="00000000" w:rsidRPr="00000000" w14:paraId="0000000D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Saps que hi ha per dinar?</w:t>
      </w:r>
    </w:p>
    <w:p w:rsidR="00000000" w:rsidDel="00000000" w:rsidP="00000000" w:rsidRDefault="00000000" w:rsidRPr="00000000" w14:paraId="0000000E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Tothom canta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Hi ha canelons, carn d'olla i ous farcits, patates al caliu i aperitius. Truquen a la porta i arriba el meu germà. </w:t>
      </w:r>
    </w:p>
    <w:p w:rsidR="00000000" w:rsidDel="00000000" w:rsidP="00000000" w:rsidRDefault="00000000" w:rsidRPr="00000000" w14:paraId="0000000F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Sona el timbre i 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algú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respon: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Hola, que no era la cançó de 6è?</w:t>
      </w:r>
    </w:p>
    <w:p w:rsidR="00000000" w:rsidDel="00000000" w:rsidP="00000000" w:rsidRDefault="00000000" w:rsidRPr="00000000" w14:paraId="00000010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1f1f1f"/>
          <w:rtl w:val="0"/>
        </w:rPr>
        <w:t xml:space="preserve">Tots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: Siiiiii</w:t>
      </w:r>
    </w:p>
    <w:p w:rsidR="00000000" w:rsidDel="00000000" w:rsidP="00000000" w:rsidRDefault="00000000" w:rsidRPr="00000000" w14:paraId="00000011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Algú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diu: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Apa, cantem!</w:t>
      </w:r>
    </w:p>
    <w:p w:rsidR="00000000" w:rsidDel="00000000" w:rsidP="00000000" w:rsidRDefault="00000000" w:rsidRPr="00000000" w14:paraId="00000012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Tothom canta: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Aixó no és un conte de fades</w:t>
      </w:r>
    </w:p>
    <w:p w:rsidR="00000000" w:rsidDel="00000000" w:rsidP="00000000" w:rsidRDefault="00000000" w:rsidRPr="00000000" w14:paraId="00000014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Escolteu que diuen els meus pares</w:t>
      </w:r>
    </w:p>
    <w:p w:rsidR="00000000" w:rsidDel="00000000" w:rsidP="00000000" w:rsidRDefault="00000000" w:rsidRPr="00000000" w14:paraId="00000015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Hi ha moltes coses sense explicar, és fantasia o és realitat</w:t>
      </w:r>
    </w:p>
    <w:p w:rsidR="00000000" w:rsidDel="00000000" w:rsidP="00000000" w:rsidRDefault="00000000" w:rsidRPr="00000000" w14:paraId="00000016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És nadal , món de fantasia</w:t>
      </w:r>
    </w:p>
    <w:p w:rsidR="00000000" w:rsidDel="00000000" w:rsidP="00000000" w:rsidRDefault="00000000" w:rsidRPr="00000000" w14:paraId="00000017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dies de molta alegria</w:t>
      </w:r>
    </w:p>
    <w:p w:rsidR="00000000" w:rsidDel="00000000" w:rsidP="00000000" w:rsidRDefault="00000000" w:rsidRPr="00000000" w14:paraId="00000018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Jo ja no puc parar de cantar</w:t>
      </w:r>
    </w:p>
    <w:p w:rsidR="00000000" w:rsidDel="00000000" w:rsidP="00000000" w:rsidRDefault="00000000" w:rsidRPr="00000000" w14:paraId="00000019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1f1f1f"/>
          <w:rtl w:val="0"/>
        </w:rPr>
        <w:t xml:space="preserve">Interrupció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: A veure, és l’ultim nadal al Coret.</w:t>
      </w:r>
    </w:p>
    <w:p w:rsidR="00000000" w:rsidDel="00000000" w:rsidP="00000000" w:rsidRDefault="00000000" w:rsidRPr="00000000" w14:paraId="0000001A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No podem fer junts una cançó que tothom recordi?</w:t>
      </w:r>
    </w:p>
    <w:p w:rsidR="00000000" w:rsidDel="00000000" w:rsidP="00000000" w:rsidRDefault="00000000" w:rsidRPr="00000000" w14:paraId="0000001B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1f1f1f"/>
          <w:rtl w:val="0"/>
        </w:rPr>
        <w:t xml:space="preserve">Tots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: vale</w:t>
      </w:r>
    </w:p>
    <w:p w:rsidR="00000000" w:rsidDel="00000000" w:rsidP="00000000" w:rsidRDefault="00000000" w:rsidRPr="00000000" w14:paraId="0000001C">
      <w:pPr>
        <w:widowControl w:val="1"/>
        <w:spacing w:after="120" w:before="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color w:val="1f1f1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Torna a ser nadal (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tothom canta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1f1f1f"/>
          <w:rtl w:val="0"/>
        </w:rPr>
        <w:t xml:space="preserve">cançó sencera)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