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spacing w:before="77" w:line="360" w:lineRule="auto"/>
        <w:jc w:val="both"/>
        <w:rPr>
          <w:rFonts w:ascii="Comfortaa Medium" w:cs="Comfortaa Medium" w:eastAsia="Comfortaa Medium" w:hAnsi="Comfortaa Medium"/>
          <w:sz w:val="28"/>
          <w:szCs w:val="28"/>
        </w:rPr>
      </w:pPr>
      <w:r w:rsidDel="00000000" w:rsidR="00000000" w:rsidRPr="00000000">
        <w:rPr>
          <w:rFonts w:ascii="Comfortaa Medium" w:cs="Comfortaa Medium" w:eastAsia="Comfortaa Medium" w:hAnsi="Comfortaa Medium"/>
          <w:sz w:val="28"/>
          <w:szCs w:val="28"/>
          <w:u w:val="single"/>
          <w:rtl w:val="0"/>
        </w:rPr>
        <w:t xml:space="preserve">TASCA 5</w:t>
      </w:r>
      <w:r w:rsidDel="00000000" w:rsidR="00000000" w:rsidRPr="00000000">
        <w:rPr>
          <w:rFonts w:ascii="Comfortaa Medium" w:cs="Comfortaa Medium" w:eastAsia="Comfortaa Medium" w:hAnsi="Comfortaa Medium"/>
          <w:sz w:val="28"/>
          <w:szCs w:val="28"/>
          <w:rtl w:val="0"/>
        </w:rPr>
        <w:t xml:space="preserve">: LLOCS D’INTERÈS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3267075</wp:posOffset>
            </wp:positionH>
            <wp:positionV relativeFrom="paragraph">
              <wp:posOffset>339709</wp:posOffset>
            </wp:positionV>
            <wp:extent cx="2867025" cy="1483360"/>
            <wp:effectExtent b="0" l="0" r="0" t="0"/>
            <wp:wrapNone/>
            <wp:docPr descr="ENTRADAS A `LA WARNER' A UN PRECIO ESPECIAL PARA LOS VALDEMORILLENSES –  Valdemorillo en Vivo" id="6" name="image2.jpg"/>
            <a:graphic>
              <a:graphicData uri="http://schemas.openxmlformats.org/drawingml/2006/picture">
                <pic:pic>
                  <pic:nvPicPr>
                    <pic:cNvPr descr="ENTRADAS A `LA WARNER' A UN PRECIO ESPECIAL PARA LOS VALDEMORILLENSES –  Valdemorillo en Vivo" id="0" name="image2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4833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widowControl w:val="0"/>
        <w:spacing w:before="10" w:line="360" w:lineRule="auto"/>
        <w:jc w:val="both"/>
        <w:rPr>
          <w:rFonts w:ascii="Comfortaa Medium" w:cs="Comfortaa Medium" w:eastAsia="Comfortaa Medium" w:hAnsi="Comfortaa Medium"/>
          <w:sz w:val="23"/>
          <w:szCs w:val="23"/>
        </w:rPr>
        <w:sectPr>
          <w:headerReference r:id="rId7" w:type="default"/>
          <w:pgSz w:h="16834" w:w="11909" w:orient="portrait"/>
          <w:pgMar w:bottom="1440" w:top="1440" w:left="1440" w:right="1440" w:header="72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widowControl w:val="0"/>
        <w:spacing w:before="93" w:line="360" w:lineRule="auto"/>
        <w:ind w:right="478"/>
        <w:jc w:val="both"/>
        <w:rPr>
          <w:rFonts w:ascii="Comfortaa Medium" w:cs="Comfortaa Medium" w:eastAsia="Comfortaa Medium" w:hAnsi="Comfortaa Medium"/>
          <w:sz w:val="24"/>
          <w:szCs w:val="24"/>
        </w:rPr>
      </w:pP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rtl w:val="0"/>
        </w:rPr>
        <w:t xml:space="preserve">La part més tècnica i organitzativa del viatge ja està preparada. Ara, cal que </w:t>
      </w: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rtl w:val="0"/>
        </w:rPr>
        <w:t xml:space="preserve">orienteu</w:t>
      </w: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rtl w:val="0"/>
        </w:rPr>
        <w:t xml:space="preserve"> a la família sobre els llocs d’interès més importants que poden visitar en aquesta comunitat autònoma, tenint en compte visites i llocs adequats per a totes les edats dels nostres clients. Els haureu d’indicar al menys </w:t>
      </w: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u w:val="single"/>
          <w:rtl w:val="0"/>
        </w:rPr>
        <w:t xml:space="preserve">4 llocs</w:t>
      </w: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rtl w:val="0"/>
        </w:rPr>
        <w:t xml:space="preserve"> a visitar. De cada lloc heu d’indicar el nom, posar una fotografia i incloure una breu explicació.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3267075</wp:posOffset>
            </wp:positionH>
            <wp:positionV relativeFrom="paragraph">
              <wp:posOffset>1457325</wp:posOffset>
            </wp:positionV>
            <wp:extent cx="2820988" cy="1876956"/>
            <wp:effectExtent b="0" l="0" r="0" t="0"/>
            <wp:wrapNone/>
            <wp:docPr id="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0988" cy="18769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3267075</wp:posOffset>
            </wp:positionH>
            <wp:positionV relativeFrom="paragraph">
              <wp:posOffset>3467100</wp:posOffset>
            </wp:positionV>
            <wp:extent cx="2934025" cy="1959141"/>
            <wp:effectExtent b="0" l="0" r="0" t="0"/>
            <wp:wrapNone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34025" cy="195914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4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Fonts w:ascii="Comfortaa Medium" w:cs="Comfortaa Medium" w:eastAsia="Comfortaa Medium" w:hAnsi="Comfortaa Medium"/>
          <w:sz w:val="24"/>
          <w:szCs w:val="24"/>
          <w:rtl w:val="0"/>
        </w:rPr>
        <w:t xml:space="preserve">Mentre que aneu buscant aquesta informació heu d’anar omplint el </w:t>
      </w:r>
      <w:r w:rsidDel="00000000" w:rsidR="00000000" w:rsidRPr="00000000">
        <w:rPr>
          <w:rFonts w:ascii="Comfortaa" w:cs="Comfortaa" w:eastAsia="Comfortaa" w:hAnsi="Comfortaa"/>
          <w:b w:val="1"/>
          <w:sz w:val="24"/>
          <w:szCs w:val="24"/>
          <w:rtl w:val="0"/>
        </w:rPr>
        <w:t xml:space="preserve">FULL 5: “Llocs d’interès”.</w:t>
      </w:r>
      <w:r w:rsidDel="00000000" w:rsidR="00000000" w:rsidRPr="00000000">
        <w:rPr>
          <w:rFonts w:ascii="Comfortaa" w:cs="Comfortaa" w:eastAsia="Comfortaa" w:hAnsi="Comfortaa"/>
          <w:b w:val="1"/>
          <w:rtl w:val="0"/>
        </w:rPr>
        <w:t xml:space="preserve"> </w:t>
      </w:r>
    </w:p>
    <w:p w:rsidR="00000000" w:rsidDel="00000000" w:rsidP="00000000" w:rsidRDefault="00000000" w:rsidRPr="00000000" w14:paraId="00000005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Fonts w:ascii="Comfortaa" w:cs="Comfortaa" w:eastAsia="Comfortaa" w:hAnsi="Comfortaa"/>
          <w:b w:val="1"/>
          <w:rtl w:val="0"/>
        </w:rPr>
        <w:t xml:space="preserve">Enllaços:</w:t>
      </w:r>
    </w:p>
    <w:p w:rsidR="00000000" w:rsidDel="00000000" w:rsidP="00000000" w:rsidRDefault="00000000" w:rsidRPr="00000000" w14:paraId="00000006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hyperlink r:id="rId10">
        <w:r w:rsidDel="00000000" w:rsidR="00000000" w:rsidRPr="00000000">
          <w:rPr>
            <w:rFonts w:ascii="Comfortaa" w:cs="Comfortaa" w:eastAsia="Comfortaa" w:hAnsi="Comfortaa"/>
            <w:b w:val="1"/>
            <w:color w:val="1155cc"/>
            <w:u w:val="single"/>
            <w:rtl w:val="0"/>
          </w:rPr>
          <w:t xml:space="preserve">web de turisme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hyperlink r:id="rId11">
        <w:r w:rsidDel="00000000" w:rsidR="00000000" w:rsidRPr="00000000">
          <w:rPr>
            <w:rFonts w:ascii="Comfortaa" w:cs="Comfortaa" w:eastAsia="Comfortaa" w:hAnsi="Comfortaa"/>
            <w:b w:val="1"/>
            <w:color w:val="1155cc"/>
            <w:u w:val="single"/>
            <w:rtl w:val="0"/>
          </w:rPr>
          <w:t xml:space="preserve">75 llocs per visitar a Espanya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-133349</wp:posOffset>
            </wp:positionH>
            <wp:positionV relativeFrom="paragraph">
              <wp:posOffset>125635</wp:posOffset>
            </wp:positionV>
            <wp:extent cx="3086100" cy="1485900"/>
            <wp:effectExtent b="0" l="0" r="0" t="0"/>
            <wp:wrapNone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4859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9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3267075</wp:posOffset>
            </wp:positionH>
            <wp:positionV relativeFrom="paragraph">
              <wp:posOffset>180785</wp:posOffset>
            </wp:positionV>
            <wp:extent cx="3086100" cy="2057400"/>
            <wp:effectExtent b="0" l="0" r="0" t="0"/>
            <wp:wrapNone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574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A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widowControl w:val="0"/>
        <w:spacing w:before="93" w:line="360" w:lineRule="auto"/>
        <w:ind w:right="478"/>
        <w:jc w:val="both"/>
        <w:rPr>
          <w:rFonts w:ascii="Comfortaa" w:cs="Comfortaa" w:eastAsia="Comfortaa" w:hAnsi="Comfortaa"/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-133349</wp:posOffset>
            </wp:positionH>
            <wp:positionV relativeFrom="paragraph">
              <wp:posOffset>869347</wp:posOffset>
            </wp:positionV>
            <wp:extent cx="3086100" cy="2019300"/>
            <wp:effectExtent b="0" l="0" r="0" t="0"/>
            <wp:wrapNone/>
            <wp:docPr id="5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019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sectPr>
      <w:type w:val="continuous"/>
      <w:pgSz w:h="16834" w:w="11909" w:orient="portrait"/>
      <w:pgMar w:bottom="280" w:top="460" w:left="1160" w:right="980" w:header="720" w:footer="720"/>
      <w:cols w:equalWidth="0" w:num="2">
        <w:col w:space="40" w:w="4860"/>
        <w:col w:space="0" w:w="4860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omfortaa Medium">
    <w:embedRegular w:fontKey="{00000000-0000-0000-0000-000000000000}" r:id="rId1" w:subsetted="0"/>
    <w:embedBold w:fontKey="{00000000-0000-0000-0000-000000000000}" r:id="rId2" w:subsetted="0"/>
  </w:font>
  <w:font w:name="Comfortaa">
    <w:embedRegular w:fontKey="{00000000-0000-0000-0000-000000000000}" r:id="rId3" w:subsetted="0"/>
    <w:embedBold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0D">
    <w:pPr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19051</wp:posOffset>
          </wp:positionH>
          <wp:positionV relativeFrom="paragraph">
            <wp:posOffset>-304799</wp:posOffset>
          </wp:positionV>
          <wp:extent cx="940858" cy="666750"/>
          <wp:effectExtent b="0" l="0" r="0" t="0"/>
          <wp:wrapNone/>
          <wp:docPr id="4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0858" cy="666750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ca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hyperlink" Target="https://www.sitiosdeespana.es/articulo/que-ver-en-espana-los-75-mejores-lugares" TargetMode="External"/><Relationship Id="rId10" Type="http://schemas.openxmlformats.org/officeDocument/2006/relationships/hyperlink" Target="https://www.spain.info/es/" TargetMode="External"/><Relationship Id="rId13" Type="http://schemas.openxmlformats.org/officeDocument/2006/relationships/image" Target="media/image4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14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2.jpg"/><Relationship Id="rId7" Type="http://schemas.openxmlformats.org/officeDocument/2006/relationships/header" Target="header1.xml"/><Relationship Id="rId8" Type="http://schemas.openxmlformats.org/officeDocument/2006/relationships/image" Target="media/image6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omfortaaMedium-regular.ttf"/><Relationship Id="rId2" Type="http://schemas.openxmlformats.org/officeDocument/2006/relationships/font" Target="fonts/ComfortaaMedium-bold.ttf"/><Relationship Id="rId3" Type="http://schemas.openxmlformats.org/officeDocument/2006/relationships/font" Target="fonts/Comfortaa-regular.ttf"/><Relationship Id="rId4" Type="http://schemas.openxmlformats.org/officeDocument/2006/relationships/font" Target="fonts/Comfortaa-bold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