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360" w:lineRule="auto"/>
        <w:rPr>
          <w:b w:val="1"/>
          <w:i w:val="1"/>
          <w:sz w:val="32"/>
          <w:szCs w:val="32"/>
          <w:u w:val="single"/>
        </w:rPr>
      </w:pPr>
      <w:r w:rsidDel="00000000" w:rsidR="00000000" w:rsidRPr="00000000">
        <w:rPr>
          <w:b w:val="1"/>
          <w:i w:val="1"/>
          <w:sz w:val="32"/>
          <w:szCs w:val="32"/>
          <w:u w:val="single"/>
          <w:rtl w:val="0"/>
        </w:rPr>
        <w:t xml:space="preserve">QUÈ ÉS UNA LLAR?</w:t>
      </w:r>
    </w:p>
    <w:p w:rsidR="00000000" w:rsidDel="00000000" w:rsidP="00000000" w:rsidRDefault="00000000" w:rsidRPr="00000000" w14:paraId="00000002">
      <w:pPr>
        <w:spacing w:line="360" w:lineRule="auto"/>
        <w:rPr>
          <w:b w:val="1"/>
          <w:i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3467100</wp:posOffset>
            </wp:positionH>
            <wp:positionV relativeFrom="paragraph">
              <wp:posOffset>457200</wp:posOffset>
            </wp:positionV>
            <wp:extent cx="2436328" cy="1624219"/>
            <wp:effectExtent b="0" l="0" r="0" t="0"/>
            <wp:wrapSquare wrapText="bothSides" distB="114300" distT="114300" distL="114300" distR="114300"/>
            <wp:docPr id="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36328" cy="16242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LA LLAR ÉS EL LLOC ON VIVIM. A LA LLAR TAMBÉ SE LI DIU HABITATGE. PODEM VIURE EN DIFERENTS TIPUS D’HABITATGE: EN UN PIS, UNA CASA, UN APARTAMENT, UN ESTUDI… TOTES AQUESTES PARAULES LES FEM SERVIR COM A SINÒNIMS DE LLAR.</w:t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TOTS ELS HABITATGES TENEN: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360" w:lineRule="auto"/>
        <w:ind w:left="720" w:hanging="360"/>
        <w:jc w:val="both"/>
        <w:rPr>
          <w:sz w:val="28"/>
          <w:szCs w:val="28"/>
          <w:u w:val="non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UN DOMICILI O ADREÇA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360" w:lineRule="auto"/>
        <w:ind w:left="720" w:hanging="360"/>
        <w:jc w:val="both"/>
        <w:rPr>
          <w:sz w:val="28"/>
          <w:szCs w:val="28"/>
          <w:u w:val="non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ESPAIS</w:t>
      </w:r>
      <w:r w:rsidDel="00000000" w:rsidR="00000000" w:rsidRPr="00000000">
        <w:rPr>
          <w:sz w:val="28"/>
          <w:szCs w:val="28"/>
          <w:rtl w:val="0"/>
        </w:rPr>
        <w:t xml:space="preserve">: HABITACIONS, CUINA, LAVABO, ETC.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360" w:lineRule="auto"/>
        <w:ind w:left="720" w:hanging="360"/>
        <w:jc w:val="both"/>
        <w:rPr>
          <w:sz w:val="28"/>
          <w:szCs w:val="28"/>
          <w:u w:val="non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INSTAL·LACIONS INDISPENSABLES PER PODER-HI VIURE:</w:t>
      </w:r>
      <w:r w:rsidDel="00000000" w:rsidR="00000000" w:rsidRPr="00000000">
        <w:rPr>
          <w:sz w:val="28"/>
          <w:szCs w:val="28"/>
          <w:rtl w:val="0"/>
        </w:rPr>
        <w:t xml:space="preserve"> ELECTRICITAT, AIGUA, TELÈFON, GAS.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360" w:lineRule="auto"/>
        <w:ind w:left="720" w:hanging="360"/>
        <w:jc w:val="both"/>
        <w:rPr>
          <w:sz w:val="28"/>
          <w:szCs w:val="28"/>
          <w:u w:val="non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MOBLES</w:t>
      </w:r>
      <w:r w:rsidDel="00000000" w:rsidR="00000000" w:rsidRPr="00000000">
        <w:rPr>
          <w:sz w:val="28"/>
          <w:szCs w:val="28"/>
          <w:rtl w:val="0"/>
        </w:rPr>
        <w:t xml:space="preserve">: LLITS, TAULES, CADIRES, PRESTATGERIES, ETC.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360" w:lineRule="auto"/>
        <w:ind w:left="720" w:hanging="360"/>
        <w:jc w:val="both"/>
        <w:rPr>
          <w:sz w:val="28"/>
          <w:szCs w:val="28"/>
          <w:u w:val="non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ELEMENTS DE DECORACIÓ</w:t>
      </w:r>
      <w:r w:rsidDel="00000000" w:rsidR="00000000" w:rsidRPr="00000000">
        <w:rPr>
          <w:sz w:val="28"/>
          <w:szCs w:val="28"/>
          <w:rtl w:val="0"/>
        </w:rPr>
        <w:t xml:space="preserve">: CORTINES, QUADRES, ETC.</w:t>
      </w:r>
    </w:p>
    <w:p w:rsidR="00000000" w:rsidDel="00000000" w:rsidP="00000000" w:rsidRDefault="00000000" w:rsidRPr="00000000" w14:paraId="0000000B">
      <w:pPr>
        <w:spacing w:line="360" w:lineRule="auto"/>
        <w:ind w:left="0" w:firstLine="0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ind w:left="0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CADASCÚ ÉS RESPONSABLE DE LA SEVA LLAR. SI ENCARA VIUS AMB LA FAMILIA, POTS ENCARREGAR-TE D’ALGUNES TASQUES COM: FER EL LLIT, PREPARAR EL DINAR, ETC.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771525</wp:posOffset>
            </wp:positionH>
            <wp:positionV relativeFrom="paragraph">
              <wp:posOffset>1026331</wp:posOffset>
            </wp:positionV>
            <wp:extent cx="1387582" cy="1387582"/>
            <wp:effectExtent b="0" l="0" r="0" t="0"/>
            <wp:wrapSquare wrapText="bothSides" distB="114300" distT="114300" distL="114300" distR="11430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87582" cy="138758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3190875</wp:posOffset>
            </wp:positionH>
            <wp:positionV relativeFrom="paragraph">
              <wp:posOffset>981075</wp:posOffset>
            </wp:positionV>
            <wp:extent cx="2239034" cy="1390650"/>
            <wp:effectExtent b="0" l="0" r="0" t="0"/>
            <wp:wrapSquare wrapText="bothSides" distB="114300" distT="114300" distL="114300" distR="11430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6768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39034" cy="13906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D">
      <w:pPr>
        <w:spacing w:line="360" w:lineRule="auto"/>
        <w:ind w:left="0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                  </w:t>
      </w:r>
    </w:p>
    <w:p w:rsidR="00000000" w:rsidDel="00000000" w:rsidP="00000000" w:rsidRDefault="00000000" w:rsidRPr="00000000" w14:paraId="0000000E">
      <w:pPr>
        <w:spacing w:line="36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QUINES ALTRES TASQUES S’HAN DE REALITZAR EN UNA LLAR?</w:t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48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4">
      <w:pPr>
        <w:spacing w:line="48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3743325</wp:posOffset>
            </wp:positionH>
            <wp:positionV relativeFrom="paragraph">
              <wp:posOffset>238125</wp:posOffset>
            </wp:positionV>
            <wp:extent cx="552338" cy="702355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9482" l="11654" r="50374" t="9786"/>
                    <a:stretch>
                      <a:fillRect/>
                    </a:stretch>
                  </pic:blipFill>
                  <pic:spPr>
                    <a:xfrm>
                      <a:off x="0" y="0"/>
                      <a:ext cx="552338" cy="7023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4810125</wp:posOffset>
            </wp:positionH>
            <wp:positionV relativeFrom="paragraph">
              <wp:posOffset>228600</wp:posOffset>
            </wp:positionV>
            <wp:extent cx="552450" cy="716139"/>
            <wp:effectExtent b="0" l="0" r="0" t="0"/>
            <wp:wrapSquare wrapText="bothSides" distB="114300" distT="114300" distL="114300" distR="11430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10322" l="49175" r="13656" t="8974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71613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5">
      <w:pPr>
        <w:spacing w:line="48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T’AGRADARIA TENIR UNA LLAR PRÒPIA? </w:t>
      </w:r>
    </w:p>
    <w:p w:rsidR="00000000" w:rsidDel="00000000" w:rsidP="00000000" w:rsidRDefault="00000000" w:rsidRPr="00000000" w14:paraId="00000016">
      <w:pPr>
        <w:spacing w:line="48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48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SI ÉS QUE SÍ, FES UN DIBUIX DE COM LA IMAGINES. SI ÉS QUE NO, DIBUIXA LA TEVA LLAR ACTUAL.</w:t>
      </w:r>
    </w:p>
    <w:tbl>
      <w:tblPr>
        <w:tblStyle w:val="Table1"/>
        <w:tblW w:w="9072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72"/>
        <w:tblGridChange w:id="0">
          <w:tblGrid>
            <w:gridCol w:w="907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line="48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even"/>
      <w:footerReference r:id="rId12" w:type="even"/>
      <w:pgSz w:h="16838" w:w="11906" w:orient="portrait"/>
      <w:pgMar w:bottom="1133.8582677165355" w:top="1133.8582677165355" w:left="1417.3228346456694" w:right="1417.3228346456694" w:header="720.0000000000001" w:footer="720.00000000000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D">
    <w:pPr>
      <w:ind w:left="-850.3937007874016" w:firstLine="0"/>
      <w:rPr/>
    </w:pPr>
    <w:r w:rsidDel="00000000" w:rsidR="00000000" w:rsidRPr="00000000">
      <w:rPr/>
      <w:drawing>
        <wp:inline distB="114300" distT="114300" distL="114300" distR="114300">
          <wp:extent cx="6877050" cy="1042988"/>
          <wp:effectExtent b="0" l="0" r="0" t="0"/>
          <wp:docPr id="6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72916" l="0" r="0" t="7118"/>
                  <a:stretch>
                    <a:fillRect/>
                  </a:stretch>
                </pic:blipFill>
                <pic:spPr>
                  <a:xfrm>
                    <a:off x="0" y="0"/>
                    <a:ext cx="6877050" cy="104298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ind w:left="-1133.8582677165355" w:firstLine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ind w:left="-1133.8582677165355" w:firstLine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2" Type="http://schemas.openxmlformats.org/officeDocument/2006/relationships/footer" Target="footer1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6.png"/><Relationship Id="rId7" Type="http://schemas.openxmlformats.org/officeDocument/2006/relationships/image" Target="media/image3.png"/><Relationship Id="rId8" Type="http://schemas.openxmlformats.org/officeDocument/2006/relationships/image" Target="media/image5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